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1789" w:rsidRPr="0019073F" w:rsidRDefault="00275974">
      <w:pPr>
        <w:rPr>
          <w:lang w:val="es-ES"/>
        </w:rPr>
      </w:pPr>
      <w:r w:rsidRPr="0019073F">
        <w:rPr>
          <w:noProof/>
          <w:lang w:val="es-ES"/>
        </w:rPr>
        <w:drawing>
          <wp:anchor distT="0" distB="0" distL="114935" distR="114935" simplePos="0" relativeHeight="251657728" behindDoc="0" locked="0" layoutInCell="1" allowOverlap="1">
            <wp:simplePos x="0" y="0"/>
            <wp:positionH relativeFrom="column">
              <wp:posOffset>2984500</wp:posOffset>
            </wp:positionH>
            <wp:positionV relativeFrom="paragraph">
              <wp:posOffset>-342900</wp:posOffset>
            </wp:positionV>
            <wp:extent cx="2844165" cy="2069465"/>
            <wp:effectExtent l="0" t="0" r="0"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D65D8">
        <w:rPr>
          <w:lang w:val="es-ES"/>
        </w:rPr>
        <w:t xml:space="preserve"> </w:t>
      </w: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941789">
      <w:pPr>
        <w:rPr>
          <w:lang w:val="es-ES"/>
        </w:rPr>
      </w:pPr>
    </w:p>
    <w:p w:rsidR="00941789" w:rsidRPr="0019073F" w:rsidRDefault="003003D4">
      <w:pPr>
        <w:rPr>
          <w:sz w:val="40"/>
          <w:szCs w:val="40"/>
          <w:lang w:val="es-ES"/>
        </w:rPr>
      </w:pPr>
      <w:r w:rsidRPr="0019073F">
        <w:rPr>
          <w:sz w:val="40"/>
          <w:szCs w:val="40"/>
          <w:lang w:val="es-ES"/>
        </w:rPr>
        <w:t>Análisis de correlación moderno: ¿Qué alternativas</w:t>
      </w:r>
      <w:r w:rsidR="002B7FE1" w:rsidRPr="0019073F">
        <w:rPr>
          <w:sz w:val="40"/>
          <w:szCs w:val="40"/>
          <w:lang w:val="es-ES"/>
        </w:rPr>
        <w:t xml:space="preserve"> </w:t>
      </w:r>
      <w:r w:rsidRPr="0019073F">
        <w:rPr>
          <w:sz w:val="40"/>
          <w:szCs w:val="40"/>
          <w:lang w:val="es-ES"/>
        </w:rPr>
        <w:t>existen para la correlación de Pearson?</w:t>
      </w:r>
    </w:p>
    <w:p w:rsidR="00941789" w:rsidRPr="0019073F" w:rsidRDefault="00941789">
      <w:pPr>
        <w:rPr>
          <w:lang w:val="es-ES"/>
        </w:rPr>
      </w:pPr>
    </w:p>
    <w:p w:rsidR="00941789" w:rsidRPr="0019073F" w:rsidRDefault="00941789">
      <w:pPr>
        <w:rPr>
          <w:lang w:val="es-ES"/>
        </w:rPr>
      </w:pPr>
    </w:p>
    <w:p w:rsidR="00B37244" w:rsidRPr="0019073F" w:rsidRDefault="00F26420" w:rsidP="00B37244">
      <w:pPr>
        <w:rPr>
          <w:b/>
          <w:lang w:val="es-ES"/>
        </w:rPr>
      </w:pPr>
      <w:r w:rsidRPr="0019073F">
        <w:rPr>
          <w:b/>
          <w:lang w:val="es-ES"/>
        </w:rPr>
        <w:t>Ana Belén Pazos Ruiz</w:t>
      </w:r>
    </w:p>
    <w:p w:rsidR="00B37244" w:rsidRPr="0019073F" w:rsidRDefault="00F26420" w:rsidP="00B37244">
      <w:pPr>
        <w:rPr>
          <w:lang w:val="es-ES"/>
        </w:rPr>
      </w:pPr>
      <w:r w:rsidRPr="0019073F">
        <w:rPr>
          <w:lang w:val="es-ES"/>
        </w:rPr>
        <w:t>Máster universitario en Bioinformática y bioestadística UOC-UB</w:t>
      </w:r>
    </w:p>
    <w:p w:rsidR="00B37244" w:rsidRPr="0019073F" w:rsidRDefault="00912167" w:rsidP="00B37244">
      <w:pPr>
        <w:rPr>
          <w:lang w:val="es-ES"/>
        </w:rPr>
      </w:pPr>
      <w:r w:rsidRPr="0019073F">
        <w:rPr>
          <w:lang w:val="es-ES"/>
        </w:rPr>
        <w:t>Área</w:t>
      </w:r>
      <w:r w:rsidR="00B37244" w:rsidRPr="0019073F">
        <w:rPr>
          <w:lang w:val="es-ES"/>
        </w:rPr>
        <w:t xml:space="preserve"> </w:t>
      </w:r>
      <w:r w:rsidR="00F26420" w:rsidRPr="0019073F">
        <w:rPr>
          <w:lang w:val="es-ES"/>
        </w:rPr>
        <w:t>de Estadís</w:t>
      </w:r>
      <w:r w:rsidR="00A718D4" w:rsidRPr="0019073F">
        <w:rPr>
          <w:lang w:val="es-ES"/>
        </w:rPr>
        <w:t>tica y bioinformática</w:t>
      </w:r>
      <w:r w:rsidR="002B7FE1" w:rsidRPr="0019073F">
        <w:rPr>
          <w:lang w:val="es-ES"/>
        </w:rPr>
        <w:t xml:space="preserve"> 16</w:t>
      </w:r>
    </w:p>
    <w:p w:rsidR="00B37244" w:rsidRPr="0019073F" w:rsidRDefault="00B37244" w:rsidP="00B37244">
      <w:pPr>
        <w:rPr>
          <w:lang w:val="es-ES"/>
        </w:rPr>
      </w:pPr>
    </w:p>
    <w:p w:rsidR="00B37244" w:rsidRPr="0019073F" w:rsidRDefault="002B7FE1" w:rsidP="00B37244">
      <w:pPr>
        <w:rPr>
          <w:b/>
          <w:lang w:val="es-ES"/>
        </w:rPr>
      </w:pPr>
      <w:r w:rsidRPr="0019073F">
        <w:rPr>
          <w:b/>
          <w:lang w:val="es-ES"/>
        </w:rPr>
        <w:t>Alexandre Sánchez Pla</w:t>
      </w:r>
    </w:p>
    <w:p w:rsidR="00B37244" w:rsidRPr="0019073F" w:rsidRDefault="00B37244" w:rsidP="00B37244">
      <w:pPr>
        <w:rPr>
          <w:lang w:val="es-ES"/>
        </w:rPr>
      </w:pPr>
    </w:p>
    <w:p w:rsidR="00B37244" w:rsidRPr="0002591F" w:rsidRDefault="0002591F" w:rsidP="00B37244">
      <w:pPr>
        <w:rPr>
          <w:lang w:val="es-ES"/>
        </w:rPr>
      </w:pPr>
      <w:r w:rsidRPr="0002591F">
        <w:rPr>
          <w:lang w:val="es-ES"/>
        </w:rPr>
        <w:t>05 de junio de 2018</w:t>
      </w:r>
    </w:p>
    <w:p w:rsidR="00941789" w:rsidRPr="0019073F" w:rsidRDefault="00941789">
      <w:pPr>
        <w:pageBreakBefore/>
        <w:rPr>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941789" w:rsidRPr="0019073F" w:rsidRDefault="00941789">
      <w:pPr>
        <w:ind w:right="3438"/>
        <w:rPr>
          <w:rFonts w:cs="Arial"/>
          <w:b/>
          <w:szCs w:val="20"/>
          <w:lang w:val="es-ES"/>
        </w:rPr>
      </w:pPr>
    </w:p>
    <w:p w:rsidR="00AD50D2" w:rsidRPr="0019073F" w:rsidRDefault="00AD50D2" w:rsidP="00AD50D2">
      <w:pPr>
        <w:ind w:right="3438"/>
        <w:rPr>
          <w:rFonts w:cs="Arial"/>
          <w:szCs w:val="20"/>
          <w:lang w:val="es-ES"/>
        </w:rPr>
      </w:pPr>
      <w:r w:rsidRPr="0019073F">
        <w:rPr>
          <w:rFonts w:eastAsia="MS Mincho" w:cs="Arial"/>
          <w:noProof/>
          <w:color w:val="0000FF"/>
          <w:szCs w:val="20"/>
          <w:lang w:val="es-ES"/>
        </w:rPr>
        <w:drawing>
          <wp:inline distT="0" distB="0" distL="0" distR="0" wp14:anchorId="387E85EA" wp14:editId="68E42B10">
            <wp:extent cx="838200" cy="295275"/>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sidRPr="0019073F">
        <w:rPr>
          <w:rFonts w:eastAsia="MS Mincho" w:cs="Arial"/>
          <w:szCs w:val="20"/>
          <w:lang w:val="es-ES"/>
        </w:rPr>
        <w:br/>
        <w:t xml:space="preserve">Esta obra está sujeta a una licencia de Reconocimiento-NoComercial-CompartirIgual </w:t>
      </w:r>
      <w:hyperlink r:id="rId10" w:history="1">
        <w:r w:rsidRPr="0019073F">
          <w:rPr>
            <w:rStyle w:val="Hipervnculo"/>
            <w:lang w:val="es-ES"/>
          </w:rPr>
          <w:t>3.0 España de Creative Commons</w:t>
        </w:r>
      </w:hyperlink>
    </w:p>
    <w:p w:rsidR="00412470" w:rsidRPr="0019073F" w:rsidRDefault="00412470">
      <w:pPr>
        <w:pStyle w:val="HTMLconformatoprevio1"/>
        <w:ind w:right="3438"/>
        <w:jc w:val="both"/>
        <w:rPr>
          <w:rStyle w:val="fnt112"/>
          <w:rFonts w:ascii="Arial" w:hAnsi="Arial" w:cs="Arial"/>
          <w:lang w:val="es-ES"/>
        </w:rPr>
        <w:sectPr w:rsidR="00412470" w:rsidRPr="0019073F">
          <w:footerReference w:type="default" r:id="rId11"/>
          <w:footerReference w:type="first" r:id="rId12"/>
          <w:footnotePr>
            <w:pos w:val="beneathText"/>
          </w:footnotePr>
          <w:pgSz w:w="11905" w:h="16837"/>
          <w:pgMar w:top="1418" w:right="1701" w:bottom="1418" w:left="1701" w:header="708" w:footer="709" w:gutter="0"/>
          <w:cols w:space="708"/>
          <w:titlePg/>
          <w:docGrid w:linePitch="360"/>
        </w:sectPr>
      </w:pPr>
    </w:p>
    <w:p w:rsidR="00941789" w:rsidRPr="0019073F" w:rsidRDefault="00941789">
      <w:pPr>
        <w:pageBreakBefore/>
        <w:tabs>
          <w:tab w:val="left" w:pos="2400"/>
          <w:tab w:val="center" w:pos="4252"/>
        </w:tabs>
        <w:jc w:val="left"/>
        <w:rPr>
          <w:b/>
          <w:lang w:val="es-ES"/>
        </w:rPr>
      </w:pPr>
      <w:r w:rsidRPr="0019073F">
        <w:rPr>
          <w:szCs w:val="20"/>
          <w:lang w:val="es-ES"/>
        </w:rPr>
        <w:lastRenderedPageBreak/>
        <w:tab/>
      </w:r>
      <w:r w:rsidRPr="0019073F">
        <w:rPr>
          <w:szCs w:val="20"/>
          <w:lang w:val="es-ES"/>
        </w:rPr>
        <w:tab/>
      </w:r>
      <w:r w:rsidRPr="0019073F">
        <w:rPr>
          <w:b/>
          <w:lang w:val="es-ES"/>
        </w:rPr>
        <w:t>FICHA DEL TRABAJO FINAL</w:t>
      </w:r>
    </w:p>
    <w:p w:rsidR="00941789" w:rsidRPr="0019073F" w:rsidRDefault="00941789">
      <w:pPr>
        <w:rPr>
          <w:rFonts w:cs="Arial"/>
          <w:szCs w:val="20"/>
          <w:lang w:val="es-ES"/>
        </w:rPr>
      </w:pPr>
    </w:p>
    <w:tbl>
      <w:tblPr>
        <w:tblW w:w="0" w:type="auto"/>
        <w:tblInd w:w="-22" w:type="dxa"/>
        <w:tblLayout w:type="fixed"/>
        <w:tblLook w:val="0000" w:firstRow="0" w:lastRow="0" w:firstColumn="0" w:lastColumn="0" w:noHBand="0" w:noVBand="0"/>
      </w:tblPr>
      <w:tblGrid>
        <w:gridCol w:w="3708"/>
        <w:gridCol w:w="4982"/>
      </w:tblGrid>
      <w:tr w:rsidR="00941789" w:rsidRPr="0019073F" w:rsidTr="00087AEE">
        <w:tc>
          <w:tcPr>
            <w:tcW w:w="3708" w:type="dxa"/>
            <w:tcBorders>
              <w:top w:val="single" w:sz="8" w:space="0" w:color="000000"/>
              <w:left w:val="single" w:sz="8" w:space="0" w:color="000000"/>
              <w:bottom w:val="single" w:sz="4" w:space="0" w:color="000000"/>
            </w:tcBorders>
            <w:vAlign w:val="center"/>
          </w:tcPr>
          <w:p w:rsidR="00941789" w:rsidRPr="0019073F" w:rsidRDefault="00941789">
            <w:pPr>
              <w:snapToGrid w:val="0"/>
              <w:spacing w:before="120" w:after="120"/>
              <w:jc w:val="right"/>
              <w:rPr>
                <w:rFonts w:cs="Arial"/>
                <w:b/>
                <w:lang w:val="es-ES"/>
              </w:rPr>
            </w:pPr>
            <w:r w:rsidRPr="0019073F">
              <w:rPr>
                <w:rFonts w:cs="Arial"/>
                <w:b/>
                <w:lang w:val="es-ES"/>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19073F" w:rsidRDefault="002B7FE1" w:rsidP="002B7FE1">
            <w:pPr>
              <w:spacing w:before="120" w:after="120"/>
              <w:rPr>
                <w:rFonts w:cs="Arial"/>
                <w:i/>
                <w:lang w:val="es-ES"/>
              </w:rPr>
            </w:pPr>
            <w:r w:rsidRPr="0019073F">
              <w:rPr>
                <w:rFonts w:cs="Arial"/>
                <w:i/>
                <w:lang w:val="es-ES"/>
              </w:rPr>
              <w:t>Análisis de correlación moderno: ¿Qu</w:t>
            </w:r>
            <w:r w:rsidR="00416DF2">
              <w:rPr>
                <w:rFonts w:cs="Arial"/>
                <w:i/>
                <w:lang w:val="es-ES"/>
              </w:rPr>
              <w:t>é</w:t>
            </w:r>
            <w:r w:rsidRPr="0019073F">
              <w:rPr>
                <w:rFonts w:cs="Arial"/>
                <w:i/>
                <w:lang w:val="es-ES"/>
              </w:rPr>
              <w:t xml:space="preserve"> alternativas existen para la correlación de Pearson?</w:t>
            </w:r>
          </w:p>
        </w:tc>
      </w:tr>
      <w:tr w:rsidR="00941789" w:rsidRPr="0019073F" w:rsidTr="00087AEE">
        <w:tc>
          <w:tcPr>
            <w:tcW w:w="3708" w:type="dxa"/>
            <w:tcBorders>
              <w:top w:val="single" w:sz="4" w:space="0" w:color="000000"/>
              <w:left w:val="single" w:sz="8" w:space="0" w:color="000000"/>
              <w:bottom w:val="single" w:sz="4" w:space="0" w:color="000000"/>
            </w:tcBorders>
            <w:vAlign w:val="center"/>
          </w:tcPr>
          <w:p w:rsidR="00941789" w:rsidRPr="0019073F" w:rsidRDefault="00941789">
            <w:pPr>
              <w:snapToGrid w:val="0"/>
              <w:spacing w:before="120" w:after="120"/>
              <w:jc w:val="right"/>
              <w:rPr>
                <w:rFonts w:cs="Arial"/>
                <w:b/>
                <w:lang w:val="es-ES"/>
              </w:rPr>
            </w:pPr>
            <w:r w:rsidRPr="0019073F">
              <w:rPr>
                <w:rFonts w:cs="Arial"/>
                <w:b/>
                <w:lang w:val="es-ES"/>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19073F" w:rsidRDefault="002B7FE1" w:rsidP="00087AEE">
            <w:pPr>
              <w:snapToGrid w:val="0"/>
              <w:spacing w:before="120" w:after="120"/>
              <w:rPr>
                <w:rFonts w:cs="Arial"/>
                <w:i/>
                <w:lang w:val="es-ES"/>
              </w:rPr>
            </w:pPr>
            <w:r w:rsidRPr="0019073F">
              <w:rPr>
                <w:rFonts w:cs="Arial"/>
                <w:i/>
                <w:lang w:val="es-ES"/>
              </w:rPr>
              <w:t>Ana Belén Pazos Ruiz</w:t>
            </w:r>
          </w:p>
        </w:tc>
      </w:tr>
      <w:tr w:rsidR="00941789" w:rsidRPr="0019073F" w:rsidTr="00087AEE">
        <w:tc>
          <w:tcPr>
            <w:tcW w:w="3708" w:type="dxa"/>
            <w:tcBorders>
              <w:top w:val="single" w:sz="4" w:space="0" w:color="000000"/>
              <w:left w:val="single" w:sz="8" w:space="0" w:color="000000"/>
              <w:bottom w:val="single" w:sz="4" w:space="0" w:color="000000"/>
            </w:tcBorders>
            <w:vAlign w:val="center"/>
          </w:tcPr>
          <w:p w:rsidR="00941789" w:rsidRPr="0019073F" w:rsidRDefault="00941789" w:rsidP="008732D1">
            <w:pPr>
              <w:snapToGrid w:val="0"/>
              <w:spacing w:before="120" w:after="120"/>
              <w:jc w:val="right"/>
              <w:rPr>
                <w:rFonts w:cs="Arial"/>
                <w:b/>
                <w:lang w:val="es-ES"/>
              </w:rPr>
            </w:pPr>
            <w:r w:rsidRPr="0019073F">
              <w:rPr>
                <w:rFonts w:cs="Arial"/>
                <w:b/>
                <w:lang w:val="es-ES"/>
              </w:rPr>
              <w:t xml:space="preserve">Nombre del </w:t>
            </w:r>
            <w:r w:rsidR="008732D1" w:rsidRPr="0019073F">
              <w:rPr>
                <w:rFonts w:cs="Arial"/>
                <w:b/>
                <w:lang w:val="es-ES"/>
              </w:rPr>
              <w:t>consultor/a</w:t>
            </w:r>
            <w:r w:rsidRPr="0019073F">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19073F" w:rsidRDefault="005D6174" w:rsidP="00087AEE">
            <w:pPr>
              <w:snapToGrid w:val="0"/>
              <w:spacing w:before="120" w:after="120"/>
              <w:rPr>
                <w:rFonts w:cs="Arial"/>
                <w:color w:val="FF0000"/>
                <w:lang w:val="es-ES"/>
              </w:rPr>
            </w:pPr>
            <w:r w:rsidRPr="0019073F">
              <w:rPr>
                <w:rFonts w:cs="Arial"/>
                <w:i/>
                <w:lang w:val="es-ES"/>
              </w:rPr>
              <w:t>Alexandre Sánchez Pla</w:t>
            </w:r>
          </w:p>
        </w:tc>
      </w:tr>
      <w:tr w:rsidR="004B5A15" w:rsidRPr="0019073F" w:rsidTr="00087AEE">
        <w:tc>
          <w:tcPr>
            <w:tcW w:w="3708" w:type="dxa"/>
            <w:tcBorders>
              <w:top w:val="single" w:sz="4" w:space="0" w:color="000000"/>
              <w:left w:val="single" w:sz="8" w:space="0" w:color="000000"/>
              <w:bottom w:val="single" w:sz="4" w:space="0" w:color="000000"/>
            </w:tcBorders>
            <w:vAlign w:val="center"/>
          </w:tcPr>
          <w:p w:rsidR="004B5A15" w:rsidRPr="0019073F" w:rsidRDefault="004B5A15" w:rsidP="004B5A15">
            <w:pPr>
              <w:snapToGrid w:val="0"/>
              <w:spacing w:before="120" w:after="120"/>
              <w:jc w:val="right"/>
              <w:rPr>
                <w:rFonts w:cs="Arial"/>
                <w:b/>
                <w:lang w:val="es-ES"/>
              </w:rPr>
            </w:pPr>
            <w:r w:rsidRPr="0019073F">
              <w:rPr>
                <w:rFonts w:cs="Arial"/>
                <w:b/>
                <w:lang w:val="es-ES"/>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19073F" w:rsidRDefault="00AC01C3" w:rsidP="00087AEE">
            <w:pPr>
              <w:snapToGrid w:val="0"/>
              <w:spacing w:before="120" w:after="120"/>
              <w:rPr>
                <w:rFonts w:cs="Arial"/>
                <w:lang w:val="es-ES"/>
              </w:rPr>
            </w:pPr>
            <w:r w:rsidRPr="0019073F">
              <w:rPr>
                <w:rFonts w:cs="Arial"/>
                <w:i/>
                <w:lang w:val="es-ES"/>
              </w:rPr>
              <w:t>Alexandre Sánchez Pla</w:t>
            </w:r>
          </w:p>
        </w:tc>
      </w:tr>
      <w:tr w:rsidR="00941789" w:rsidRPr="0019073F" w:rsidTr="00087AEE">
        <w:tc>
          <w:tcPr>
            <w:tcW w:w="3708" w:type="dxa"/>
            <w:tcBorders>
              <w:top w:val="single" w:sz="4" w:space="0" w:color="000000"/>
              <w:left w:val="single" w:sz="8" w:space="0" w:color="000000"/>
              <w:bottom w:val="single" w:sz="4" w:space="0" w:color="000000"/>
            </w:tcBorders>
            <w:vAlign w:val="center"/>
          </w:tcPr>
          <w:p w:rsidR="00941789" w:rsidRPr="0019073F" w:rsidRDefault="00941789" w:rsidP="00D779E1">
            <w:pPr>
              <w:snapToGrid w:val="0"/>
              <w:spacing w:before="120" w:after="120"/>
              <w:jc w:val="right"/>
              <w:rPr>
                <w:rFonts w:cs="Arial"/>
                <w:b/>
                <w:lang w:val="es-ES"/>
              </w:rPr>
            </w:pPr>
            <w:r w:rsidRPr="0019073F">
              <w:rPr>
                <w:rFonts w:cs="Arial"/>
                <w:b/>
                <w:lang w:val="es-ES"/>
              </w:rPr>
              <w:t xml:space="preserve">Fecha de </w:t>
            </w:r>
            <w:r w:rsidR="00D779E1" w:rsidRPr="0019073F">
              <w:rPr>
                <w:rFonts w:cs="Arial"/>
                <w:b/>
                <w:lang w:val="es-ES"/>
              </w:rPr>
              <w:t>entrega</w:t>
            </w:r>
            <w:r w:rsidRPr="0019073F">
              <w:rPr>
                <w:rFonts w:cs="Arial"/>
                <w:b/>
                <w:lang w:val="es-ES"/>
              </w:rPr>
              <w:t xml:space="preserve">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19073F" w:rsidRDefault="002B7FE1" w:rsidP="00087AEE">
            <w:pPr>
              <w:snapToGrid w:val="0"/>
              <w:spacing w:before="120" w:after="120"/>
              <w:rPr>
                <w:rFonts w:cs="Arial"/>
                <w:lang w:val="es-ES"/>
              </w:rPr>
            </w:pPr>
            <w:r w:rsidRPr="0019073F">
              <w:rPr>
                <w:rFonts w:cs="Arial"/>
                <w:lang w:val="es-ES"/>
              </w:rPr>
              <w:t>06</w:t>
            </w:r>
            <w:r w:rsidR="00941789" w:rsidRPr="0019073F">
              <w:rPr>
                <w:rFonts w:cs="Arial"/>
                <w:lang w:val="es-ES"/>
              </w:rPr>
              <w:t>/</w:t>
            </w:r>
            <w:r w:rsidRPr="0019073F">
              <w:rPr>
                <w:rFonts w:cs="Arial"/>
                <w:lang w:val="es-ES"/>
              </w:rPr>
              <w:t>2018</w:t>
            </w:r>
          </w:p>
        </w:tc>
      </w:tr>
      <w:tr w:rsidR="00941789" w:rsidRPr="0019073F" w:rsidTr="00087AEE">
        <w:tc>
          <w:tcPr>
            <w:tcW w:w="3708" w:type="dxa"/>
            <w:tcBorders>
              <w:top w:val="single" w:sz="4" w:space="0" w:color="000000"/>
              <w:left w:val="single" w:sz="8" w:space="0" w:color="000000"/>
              <w:bottom w:val="single" w:sz="4" w:space="0" w:color="000000"/>
            </w:tcBorders>
            <w:vAlign w:val="center"/>
          </w:tcPr>
          <w:p w:rsidR="00941789" w:rsidRPr="0019073F" w:rsidRDefault="004B5A15">
            <w:pPr>
              <w:snapToGrid w:val="0"/>
              <w:spacing w:before="120" w:after="120"/>
              <w:jc w:val="right"/>
              <w:rPr>
                <w:rFonts w:cs="Arial"/>
                <w:b/>
                <w:lang w:val="es-ES"/>
              </w:rPr>
            </w:pPr>
            <w:r w:rsidRPr="0019073F">
              <w:rPr>
                <w:rFonts w:cs="Arial"/>
                <w:b/>
                <w:lang w:val="es-ES"/>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19073F" w:rsidRDefault="004B5A15" w:rsidP="00087AEE">
            <w:pPr>
              <w:snapToGrid w:val="0"/>
              <w:spacing w:before="120" w:after="120"/>
              <w:rPr>
                <w:rFonts w:cs="Arial"/>
                <w:lang w:val="es-ES"/>
              </w:rPr>
            </w:pPr>
            <w:r w:rsidRPr="0019073F">
              <w:rPr>
                <w:rFonts w:cs="Arial"/>
                <w:i/>
                <w:lang w:val="es-ES"/>
              </w:rPr>
              <w:t>Plan de estudios del estudiante</w:t>
            </w:r>
          </w:p>
        </w:tc>
      </w:tr>
      <w:tr w:rsidR="004B5A15" w:rsidRPr="0019073F" w:rsidTr="00087AEE">
        <w:tc>
          <w:tcPr>
            <w:tcW w:w="3708" w:type="dxa"/>
            <w:tcBorders>
              <w:top w:val="single" w:sz="4" w:space="0" w:color="000000"/>
              <w:left w:val="single" w:sz="8" w:space="0" w:color="000000"/>
              <w:bottom w:val="single" w:sz="4" w:space="0" w:color="000000"/>
            </w:tcBorders>
            <w:vAlign w:val="center"/>
          </w:tcPr>
          <w:p w:rsidR="004B5A15" w:rsidRPr="0019073F" w:rsidRDefault="004B5A15">
            <w:pPr>
              <w:snapToGrid w:val="0"/>
              <w:spacing w:before="120" w:after="120"/>
              <w:jc w:val="right"/>
              <w:rPr>
                <w:rFonts w:cs="Arial"/>
                <w:b/>
                <w:lang w:val="es-ES"/>
              </w:rPr>
            </w:pPr>
            <w:r w:rsidRPr="0019073F">
              <w:rPr>
                <w:rFonts w:cs="Arial"/>
                <w:b/>
                <w:lang w:val="es-ES"/>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19073F" w:rsidRDefault="002B7FE1" w:rsidP="00087AEE">
            <w:pPr>
              <w:snapToGrid w:val="0"/>
              <w:spacing w:before="120" w:after="120"/>
              <w:rPr>
                <w:rFonts w:cs="Arial"/>
                <w:i/>
                <w:lang w:val="es-ES"/>
              </w:rPr>
            </w:pPr>
            <w:r w:rsidRPr="0019073F">
              <w:rPr>
                <w:rFonts w:cs="Arial"/>
                <w:i/>
                <w:lang w:val="es-ES"/>
              </w:rPr>
              <w:t>Estadística y Bioinformática 16</w:t>
            </w:r>
          </w:p>
        </w:tc>
      </w:tr>
      <w:tr w:rsidR="004B5A15" w:rsidRPr="0019073F" w:rsidTr="00087AEE">
        <w:tc>
          <w:tcPr>
            <w:tcW w:w="3708" w:type="dxa"/>
            <w:tcBorders>
              <w:top w:val="single" w:sz="4" w:space="0" w:color="000000"/>
              <w:left w:val="single" w:sz="8" w:space="0" w:color="000000"/>
              <w:bottom w:val="single" w:sz="4" w:space="0" w:color="000000"/>
            </w:tcBorders>
            <w:vAlign w:val="center"/>
          </w:tcPr>
          <w:p w:rsidR="004B5A15" w:rsidRPr="0019073F" w:rsidRDefault="004B5A15" w:rsidP="00496095">
            <w:pPr>
              <w:spacing w:before="120" w:after="120"/>
              <w:jc w:val="right"/>
              <w:rPr>
                <w:rFonts w:cs="Arial"/>
                <w:b/>
                <w:lang w:val="es-ES"/>
              </w:rPr>
            </w:pPr>
            <w:r w:rsidRPr="0019073F">
              <w:rPr>
                <w:rFonts w:cs="Arial"/>
                <w:b/>
                <w:lang w:val="es-ES"/>
              </w:rPr>
              <w:t xml:space="preserve">Idioma del </w:t>
            </w:r>
            <w:r w:rsidR="00496095" w:rsidRPr="0019073F">
              <w:rPr>
                <w:rFonts w:cs="Arial"/>
                <w:b/>
                <w:lang w:val="es-ES"/>
              </w:rPr>
              <w:t>trabajo</w:t>
            </w:r>
            <w:r w:rsidRPr="0019073F">
              <w:rPr>
                <w:rFonts w:cs="Arial"/>
                <w:b/>
                <w:lang w:val="es-ES"/>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19073F" w:rsidRDefault="002B7FE1" w:rsidP="00087AEE">
            <w:pPr>
              <w:spacing w:before="120" w:after="120"/>
              <w:rPr>
                <w:rFonts w:cs="Arial"/>
                <w:i/>
                <w:lang w:val="es-ES"/>
              </w:rPr>
            </w:pPr>
            <w:r w:rsidRPr="0019073F">
              <w:rPr>
                <w:rFonts w:cs="Arial"/>
                <w:i/>
                <w:lang w:val="es-ES"/>
              </w:rPr>
              <w:t>Castellano</w:t>
            </w:r>
          </w:p>
        </w:tc>
      </w:tr>
      <w:tr w:rsidR="004B5A15" w:rsidRPr="0019073F" w:rsidTr="00087AEE">
        <w:tc>
          <w:tcPr>
            <w:tcW w:w="3708" w:type="dxa"/>
            <w:tcBorders>
              <w:top w:val="single" w:sz="4" w:space="0" w:color="000000"/>
              <w:left w:val="single" w:sz="8" w:space="0" w:color="000000"/>
              <w:bottom w:val="single" w:sz="4" w:space="0" w:color="000000"/>
            </w:tcBorders>
            <w:vAlign w:val="center"/>
          </w:tcPr>
          <w:p w:rsidR="004B5A15" w:rsidRPr="0019073F" w:rsidRDefault="00496095" w:rsidP="00916EFE">
            <w:pPr>
              <w:spacing w:before="120" w:after="120"/>
              <w:jc w:val="right"/>
              <w:rPr>
                <w:rFonts w:cs="Arial"/>
                <w:b/>
                <w:lang w:val="es-ES"/>
              </w:rPr>
            </w:pPr>
            <w:r w:rsidRPr="0019073F">
              <w:rPr>
                <w:rFonts w:cs="Arial"/>
                <w:b/>
                <w:lang w:val="es-ES"/>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19073F" w:rsidRDefault="005D6174" w:rsidP="00087AEE">
            <w:pPr>
              <w:spacing w:before="120" w:after="120"/>
              <w:rPr>
                <w:rFonts w:cs="Arial"/>
                <w:i/>
                <w:color w:val="FF0000"/>
                <w:lang w:val="es-ES"/>
              </w:rPr>
            </w:pPr>
            <w:r w:rsidRPr="005D6174">
              <w:rPr>
                <w:rFonts w:cs="Arial"/>
                <w:i/>
                <w:lang w:val="es-ES"/>
              </w:rPr>
              <w:t>Análisis de correlación, independencia, asociación no lineal.</w:t>
            </w:r>
          </w:p>
        </w:tc>
      </w:tr>
      <w:tr w:rsidR="004B5A15" w:rsidRPr="0019073F">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B5A15" w:rsidRPr="0019073F" w:rsidRDefault="004B5A15" w:rsidP="004B5A15">
            <w:pPr>
              <w:snapToGrid w:val="0"/>
              <w:spacing w:before="120" w:after="120"/>
              <w:rPr>
                <w:rFonts w:cs="Arial"/>
                <w:b/>
                <w:lang w:val="es-ES"/>
              </w:rPr>
            </w:pPr>
            <w:r w:rsidRPr="0019073F">
              <w:rPr>
                <w:rFonts w:cs="Arial"/>
                <w:b/>
                <w:lang w:val="es-ES"/>
              </w:rPr>
              <w:t xml:space="preserve">  Resumen del Trabajo (máximo 250 palabras):</w:t>
            </w:r>
          </w:p>
        </w:tc>
      </w:tr>
      <w:tr w:rsidR="004B5A15" w:rsidRPr="0019073F">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9A6D6C" w:rsidRDefault="00EC0A67">
            <w:pPr>
              <w:snapToGrid w:val="0"/>
              <w:spacing w:before="120" w:after="120"/>
              <w:rPr>
                <w:rFonts w:cs="Arial"/>
                <w:szCs w:val="20"/>
                <w:lang w:val="es-ES"/>
              </w:rPr>
            </w:pPr>
            <w:r>
              <w:rPr>
                <w:rFonts w:cs="Arial"/>
                <w:szCs w:val="20"/>
                <w:lang w:val="es-ES"/>
              </w:rPr>
              <w:t xml:space="preserve">El coeficiente de correlación de Pearson </w:t>
            </w:r>
            <w:r w:rsidR="009A6D6C">
              <w:rPr>
                <w:rFonts w:cs="Arial"/>
                <w:szCs w:val="20"/>
                <w:lang w:val="es-ES"/>
              </w:rPr>
              <w:t xml:space="preserve">encuentra la dependencia lineal entre dos variables de forma sencilla y con un bajo coste computacional, pero teniendo que cumplir unos supuestos difíciles de asumir. </w:t>
            </w:r>
          </w:p>
          <w:p w:rsidR="004B5A15" w:rsidRPr="0019073F" w:rsidRDefault="009A6D6C">
            <w:pPr>
              <w:snapToGrid w:val="0"/>
              <w:spacing w:before="120" w:after="120"/>
              <w:rPr>
                <w:rFonts w:cs="Arial"/>
                <w:szCs w:val="20"/>
                <w:lang w:val="es-ES"/>
              </w:rPr>
            </w:pPr>
            <w:r>
              <w:rPr>
                <w:rFonts w:cs="Arial"/>
                <w:szCs w:val="20"/>
                <w:lang w:val="es-ES"/>
              </w:rPr>
              <w:t>Actualmente, hay un elevado número de coeficientes que identifican la asociación entre variables, entre ellos se encuentra</w:t>
            </w:r>
            <w:r w:rsidR="00184B49">
              <w:rPr>
                <w:rFonts w:cs="Arial"/>
                <w:szCs w:val="20"/>
                <w:lang w:val="es-ES"/>
              </w:rPr>
              <w:t>n</w:t>
            </w:r>
            <w:r>
              <w:rPr>
                <w:rFonts w:cs="Arial"/>
                <w:szCs w:val="20"/>
                <w:lang w:val="es-ES"/>
              </w:rPr>
              <w:t xml:space="preserve"> </w:t>
            </w:r>
            <w:r w:rsidR="00685598">
              <w:rPr>
                <w:rFonts w:cs="Arial"/>
                <w:szCs w:val="20"/>
                <w:lang w:val="es-ES"/>
              </w:rPr>
              <w:t xml:space="preserve">los coeficientes CorGC, RDC, dCor o </w:t>
            </w:r>
            <w:r>
              <w:rPr>
                <w:rFonts w:cs="Arial"/>
                <w:szCs w:val="20"/>
                <w:lang w:val="es-ES"/>
              </w:rPr>
              <w:t>MIC,</w:t>
            </w:r>
            <w:r w:rsidR="00685598">
              <w:rPr>
                <w:rFonts w:cs="Arial"/>
                <w:szCs w:val="20"/>
                <w:lang w:val="es-ES"/>
              </w:rPr>
              <w:t xml:space="preserve"> este último</w:t>
            </w:r>
            <w:r>
              <w:rPr>
                <w:rFonts w:cs="Arial"/>
                <w:szCs w:val="20"/>
                <w:lang w:val="es-ES"/>
              </w:rPr>
              <w:t xml:space="preserve"> bautizado como la correlación del s. XXI.  </w:t>
            </w:r>
          </w:p>
          <w:p w:rsidR="004B5A15" w:rsidRDefault="00261A88">
            <w:pPr>
              <w:spacing w:before="120" w:after="120"/>
              <w:rPr>
                <w:rFonts w:cs="Arial"/>
                <w:lang w:val="es-ES"/>
              </w:rPr>
            </w:pPr>
            <w:r>
              <w:rPr>
                <w:rFonts w:cs="Arial"/>
                <w:lang w:val="es-ES"/>
              </w:rPr>
              <w:t xml:space="preserve">En este trabajo se han analizado estos coeficientes para encontrar el más completo, </w:t>
            </w:r>
            <w:r w:rsidR="00723D74">
              <w:rPr>
                <w:rFonts w:cs="Arial"/>
                <w:lang w:val="es-ES"/>
              </w:rPr>
              <w:t xml:space="preserve">distinguiendo </w:t>
            </w:r>
            <w:r w:rsidR="00F83D1B">
              <w:rPr>
                <w:rFonts w:cs="Arial"/>
                <w:lang w:val="es-ES"/>
              </w:rPr>
              <w:t xml:space="preserve">cuáles detectan más tipos de asociaciones con un bajo coste computacional y cumpliendo las siete propiedades fundamentales propuestas por Rényi. </w:t>
            </w:r>
            <w:r w:rsidR="00723D74">
              <w:rPr>
                <w:rFonts w:cs="Arial"/>
                <w:lang w:val="es-ES"/>
              </w:rPr>
              <w:t>F</w:t>
            </w:r>
            <w:r w:rsidR="00F83D1B">
              <w:rPr>
                <w:rFonts w:cs="Arial"/>
                <w:lang w:val="es-ES"/>
              </w:rPr>
              <w:t>ueron puestos a prueba con ocho tipos de asociaciones diferentes (pseudo-aleatoria, lineal, cuadrática, cúbica, exponencial, sinusoidal, escalón y círculo) además de con una base de datos génica en el que se precisaba saber que genes se expresaban significativamente.</w:t>
            </w:r>
            <w:r w:rsidR="00184B49">
              <w:rPr>
                <w:rFonts w:cs="Arial"/>
                <w:lang w:val="es-ES"/>
              </w:rPr>
              <w:t xml:space="preserve"> También se proporciona una aplicación sencilla para calcular cuatro de ellos.</w:t>
            </w:r>
          </w:p>
          <w:p w:rsidR="004B5A15" w:rsidRDefault="00723D74" w:rsidP="005C04A9">
            <w:pPr>
              <w:spacing w:before="120" w:after="120"/>
              <w:rPr>
                <w:rFonts w:cs="Arial"/>
                <w:lang w:val="es-ES"/>
              </w:rPr>
            </w:pPr>
            <w:r>
              <w:rPr>
                <w:rFonts w:cs="Arial"/>
                <w:lang w:val="es-ES"/>
              </w:rPr>
              <w:t>A excepción de la Correlación de Pearson, el resto detectan asociaciones</w:t>
            </w:r>
            <w:r w:rsidR="00685598">
              <w:rPr>
                <w:rFonts w:cs="Arial"/>
                <w:lang w:val="es-ES"/>
              </w:rPr>
              <w:t xml:space="preserve"> no</w:t>
            </w:r>
            <w:r>
              <w:rPr>
                <w:rFonts w:cs="Arial"/>
                <w:lang w:val="es-ES"/>
              </w:rPr>
              <w:t xml:space="preserve"> lineales. </w:t>
            </w:r>
            <w:r w:rsidR="00685598">
              <w:rPr>
                <w:rFonts w:cs="Arial"/>
                <w:lang w:val="es-ES"/>
              </w:rPr>
              <w:t xml:space="preserve">Siendo </w:t>
            </w:r>
            <w:r>
              <w:rPr>
                <w:rFonts w:cs="Arial"/>
                <w:lang w:val="es-ES"/>
              </w:rPr>
              <w:t xml:space="preserve">RDC y dCor </w:t>
            </w:r>
            <w:r w:rsidR="00685598">
              <w:rPr>
                <w:rFonts w:cs="Arial"/>
                <w:lang w:val="es-ES"/>
              </w:rPr>
              <w:t>los únicos</w:t>
            </w:r>
            <w:r>
              <w:rPr>
                <w:rFonts w:cs="Arial"/>
                <w:lang w:val="es-ES"/>
              </w:rPr>
              <w:t xml:space="preserve"> capaces de trabajar con datos multidimensionales. </w:t>
            </w:r>
            <w:r w:rsidR="00685598">
              <w:rPr>
                <w:rFonts w:cs="Arial"/>
                <w:lang w:val="es-ES"/>
              </w:rPr>
              <w:t xml:space="preserve">Se ha comprobado que CorGC y dCor son los que requieren de un mayor tiempo de ejecución, por el contrario, la r de Pearson y RDC los que tienen el coste computacional más bajo. </w:t>
            </w:r>
            <w:r w:rsidR="00184B49">
              <w:rPr>
                <w:rFonts w:cs="Arial"/>
                <w:lang w:val="es-ES"/>
              </w:rPr>
              <w:t>E</w:t>
            </w:r>
            <w:r w:rsidR="00685598">
              <w:rPr>
                <w:rFonts w:cs="Arial"/>
                <w:lang w:val="es-ES"/>
              </w:rPr>
              <w:t>l único que cumple con todas las propiedades de Rényi es RDC, además de</w:t>
            </w:r>
            <w:r w:rsidR="00321620">
              <w:rPr>
                <w:rFonts w:cs="Arial"/>
                <w:lang w:val="es-ES"/>
              </w:rPr>
              <w:t xml:space="preserve"> ser el</w:t>
            </w:r>
            <w:r w:rsidR="00685598">
              <w:rPr>
                <w:rFonts w:cs="Arial"/>
                <w:lang w:val="es-ES"/>
              </w:rPr>
              <w:t xml:space="preserve"> que </w:t>
            </w:r>
            <w:r w:rsidR="00184B49">
              <w:rPr>
                <w:rFonts w:cs="Arial"/>
                <w:lang w:val="es-ES"/>
              </w:rPr>
              <w:t xml:space="preserve">en </w:t>
            </w:r>
            <w:r w:rsidR="00685598">
              <w:rPr>
                <w:rFonts w:cs="Arial"/>
                <w:lang w:val="es-ES"/>
              </w:rPr>
              <w:t>más</w:t>
            </w:r>
            <w:r w:rsidR="00184B49">
              <w:rPr>
                <w:rFonts w:cs="Arial"/>
                <w:lang w:val="es-ES"/>
              </w:rPr>
              <w:t xml:space="preserve"> ocasiones </w:t>
            </w:r>
            <w:r w:rsidR="00685598">
              <w:rPr>
                <w:rFonts w:cs="Arial"/>
                <w:lang w:val="es-ES"/>
              </w:rPr>
              <w:t>ha encontrado</w:t>
            </w:r>
            <w:r w:rsidR="00184B49">
              <w:rPr>
                <w:rFonts w:cs="Arial"/>
                <w:lang w:val="es-ES"/>
              </w:rPr>
              <w:t xml:space="preserve"> dependencia</w:t>
            </w:r>
            <w:r w:rsidR="00685598">
              <w:rPr>
                <w:rFonts w:cs="Arial"/>
                <w:lang w:val="es-ES"/>
              </w:rPr>
              <w:t xml:space="preserve"> en los datos simulados y reales. </w:t>
            </w:r>
            <w:r w:rsidR="00184B49">
              <w:rPr>
                <w:rFonts w:cs="Arial"/>
                <w:lang w:val="es-ES"/>
              </w:rPr>
              <w:t>Por lo que se erige como el coeficiente idóneo a sustituir la Correlación de Pearson.</w:t>
            </w:r>
          </w:p>
          <w:p w:rsidR="0002591F" w:rsidRPr="0019073F" w:rsidRDefault="0002591F" w:rsidP="005C04A9">
            <w:pPr>
              <w:spacing w:before="120" w:after="120"/>
              <w:rPr>
                <w:rFonts w:cs="Arial"/>
                <w:lang w:val="es-ES"/>
              </w:rPr>
            </w:pPr>
          </w:p>
        </w:tc>
      </w:tr>
      <w:tr w:rsidR="004B5A15" w:rsidRPr="0019073F">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Pr="00255748" w:rsidRDefault="004B5A15" w:rsidP="00D779E1">
            <w:pPr>
              <w:snapToGrid w:val="0"/>
              <w:spacing w:before="120" w:after="120"/>
              <w:rPr>
                <w:rFonts w:cs="Arial"/>
                <w:b/>
                <w:lang w:val="en-US"/>
              </w:rPr>
            </w:pPr>
            <w:r w:rsidRPr="0019073F">
              <w:rPr>
                <w:rFonts w:cs="Arial"/>
                <w:b/>
                <w:lang w:val="es-ES"/>
              </w:rPr>
              <w:lastRenderedPageBreak/>
              <w:t xml:space="preserve">  </w:t>
            </w:r>
            <w:r w:rsidRPr="00255748">
              <w:rPr>
                <w:rFonts w:cs="Arial"/>
                <w:b/>
                <w:lang w:val="en-US"/>
              </w:rPr>
              <w:t>Abstract (in English, 250 words or less):</w:t>
            </w:r>
          </w:p>
        </w:tc>
      </w:tr>
      <w:tr w:rsidR="004B5A15" w:rsidRPr="0019073F">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321620" w:rsidRPr="00321620" w:rsidRDefault="00321620" w:rsidP="00321620">
            <w:pPr>
              <w:snapToGrid w:val="0"/>
              <w:spacing w:before="120" w:after="120"/>
              <w:rPr>
                <w:rFonts w:cs="Arial"/>
                <w:szCs w:val="20"/>
                <w:lang w:val="en-GB"/>
              </w:rPr>
            </w:pPr>
            <w:r w:rsidRPr="00321620">
              <w:rPr>
                <w:rFonts w:cs="Arial"/>
                <w:szCs w:val="20"/>
                <w:lang w:val="en-GB"/>
              </w:rPr>
              <w:t xml:space="preserve">The Pearson correlation coefficient finds the linear dependence between two variables with a straightforward and low computational </w:t>
            </w:r>
            <w:proofErr w:type="gramStart"/>
            <w:r w:rsidRPr="00321620">
              <w:rPr>
                <w:rFonts w:cs="Arial"/>
                <w:szCs w:val="20"/>
                <w:lang w:val="en-GB"/>
              </w:rPr>
              <w:t>cost,</w:t>
            </w:r>
            <w:r w:rsidR="004A0F25">
              <w:rPr>
                <w:rFonts w:cs="Arial"/>
                <w:szCs w:val="20"/>
                <w:lang w:val="en-GB"/>
              </w:rPr>
              <w:t xml:space="preserve"> </w:t>
            </w:r>
            <w:r w:rsidRPr="00321620">
              <w:rPr>
                <w:rFonts w:cs="Arial"/>
                <w:szCs w:val="20"/>
                <w:lang w:val="en-GB"/>
              </w:rPr>
              <w:t>but</w:t>
            </w:r>
            <w:proofErr w:type="gramEnd"/>
            <w:r w:rsidRPr="00321620">
              <w:rPr>
                <w:rFonts w:cs="Arial"/>
                <w:szCs w:val="20"/>
                <w:lang w:val="en-GB"/>
              </w:rPr>
              <w:t xml:space="preserve"> having to meet some assumptions difficult to assume.</w:t>
            </w:r>
          </w:p>
          <w:p w:rsidR="00321620" w:rsidRPr="00321620" w:rsidRDefault="00321620" w:rsidP="00321620">
            <w:pPr>
              <w:snapToGrid w:val="0"/>
              <w:spacing w:before="120" w:after="120"/>
              <w:rPr>
                <w:rFonts w:cs="Arial"/>
                <w:szCs w:val="20"/>
                <w:lang w:val="en-GB"/>
              </w:rPr>
            </w:pPr>
            <w:r w:rsidRPr="00321620">
              <w:rPr>
                <w:rFonts w:cs="Arial"/>
                <w:szCs w:val="20"/>
                <w:lang w:val="en-GB"/>
              </w:rPr>
              <w:t>Currently, there is a high number of coefficients that identify the association between variables, among them are the coefficients CorGC, RDC, dCor or MIC, the latter named as the correlation of s. XXI.</w:t>
            </w:r>
          </w:p>
          <w:p w:rsidR="00321620" w:rsidRPr="00321620" w:rsidRDefault="00321620" w:rsidP="00321620">
            <w:pPr>
              <w:snapToGrid w:val="0"/>
              <w:spacing w:before="120" w:after="120"/>
              <w:rPr>
                <w:rFonts w:cs="Arial"/>
                <w:szCs w:val="20"/>
                <w:lang w:val="en-GB"/>
              </w:rPr>
            </w:pPr>
            <w:r w:rsidRPr="00321620">
              <w:rPr>
                <w:rFonts w:cs="Arial"/>
                <w:szCs w:val="20"/>
                <w:lang w:val="en-GB"/>
              </w:rPr>
              <w:t xml:space="preserve">In this work have been </w:t>
            </w:r>
            <w:r w:rsidR="007809A0" w:rsidRPr="00321620">
              <w:rPr>
                <w:rFonts w:cs="Arial"/>
                <w:szCs w:val="20"/>
                <w:lang w:val="en-GB"/>
              </w:rPr>
              <w:t>analysed</w:t>
            </w:r>
            <w:r w:rsidRPr="00321620">
              <w:rPr>
                <w:rFonts w:cs="Arial"/>
                <w:szCs w:val="20"/>
                <w:lang w:val="en-GB"/>
              </w:rPr>
              <w:t xml:space="preserve"> these coefficients to find the most complete, distinguishing which detect more types of associations with a low computational cost and fulfilling the seven fundamental properties proposed by Rényi. They were tested with eight different types of associations (pseudo-random, linear, quadratic, cubic, exponential, sinusoidal, step and circle), as well as a gene database in which it was necessary to know which genes were expressed significantly. It also provides a straightforward application to calculate four of them.</w:t>
            </w:r>
          </w:p>
          <w:p w:rsidR="004B5A15" w:rsidRPr="00255748" w:rsidRDefault="00321620" w:rsidP="00321620">
            <w:pPr>
              <w:spacing w:before="120" w:after="120"/>
              <w:rPr>
                <w:rFonts w:cs="Arial"/>
                <w:lang w:val="en-US"/>
              </w:rPr>
            </w:pPr>
            <w:r w:rsidRPr="00321620">
              <w:rPr>
                <w:rFonts w:cs="Arial"/>
                <w:szCs w:val="20"/>
                <w:lang w:val="en-GB"/>
              </w:rPr>
              <w:t xml:space="preserve">With the exception of the Pearson Correlation, the other detects non-linear associations. </w:t>
            </w:r>
            <w:r w:rsidR="004A0F25" w:rsidRPr="004A0F25">
              <w:rPr>
                <w:rFonts w:cs="Arial"/>
                <w:szCs w:val="20"/>
                <w:lang w:val="en-GB"/>
              </w:rPr>
              <w:t>Being RDC and dCor the only ones which are able to work with multidimensional data</w:t>
            </w:r>
            <w:r w:rsidRPr="00321620">
              <w:rPr>
                <w:rFonts w:cs="Arial"/>
                <w:szCs w:val="20"/>
                <w:lang w:val="en-GB"/>
              </w:rPr>
              <w:t>. It has been checked that CorGC and dCor are those that require a longer execution time, on the other side, the r Pearson’s and RDC have the lowest computational cost. The only one that complies with all Rényi's properties is RDC, in addition to the one that has found dependency on simulated and real data. For this, it stands as the ideal coefficient to replace the Pearson correlation.</w:t>
            </w:r>
          </w:p>
        </w:tc>
      </w:tr>
    </w:tbl>
    <w:p w:rsidR="00941789" w:rsidRPr="00255748" w:rsidRDefault="00941789">
      <w:pPr>
        <w:rPr>
          <w:lang w:val="en-US"/>
        </w:rPr>
        <w:sectPr w:rsidR="00941789" w:rsidRPr="00255748" w:rsidSect="00412470">
          <w:footerReference w:type="default" r:id="rId13"/>
          <w:footerReference w:type="first" r:id="rId14"/>
          <w:footnotePr>
            <w:pos w:val="beneathText"/>
          </w:footnotePr>
          <w:pgSz w:w="11905" w:h="16837"/>
          <w:pgMar w:top="1418" w:right="1701" w:bottom="1418" w:left="1701" w:header="708" w:footer="709" w:gutter="0"/>
          <w:pgNumType w:fmt="lowerRoman" w:start="1"/>
          <w:cols w:space="708"/>
          <w:titlePg/>
          <w:docGrid w:linePitch="360"/>
        </w:sectPr>
      </w:pPr>
    </w:p>
    <w:p w:rsidR="00941789" w:rsidRPr="00255748" w:rsidRDefault="00941789">
      <w:pPr>
        <w:tabs>
          <w:tab w:val="left" w:pos="720"/>
        </w:tabs>
        <w:ind w:left="360" w:hanging="360"/>
        <w:jc w:val="left"/>
        <w:rPr>
          <w:rFonts w:cs="Arial"/>
          <w:szCs w:val="20"/>
          <w:lang w:val="en-US"/>
        </w:rPr>
      </w:pPr>
    </w:p>
    <w:p w:rsidR="00941789" w:rsidRPr="0019073F" w:rsidRDefault="00941789">
      <w:pPr>
        <w:tabs>
          <w:tab w:val="left" w:pos="720"/>
        </w:tabs>
        <w:ind w:left="360" w:hanging="360"/>
        <w:jc w:val="center"/>
        <w:rPr>
          <w:rFonts w:cs="Arial"/>
          <w:b/>
          <w:sz w:val="28"/>
          <w:szCs w:val="28"/>
          <w:lang w:val="es-ES"/>
        </w:rPr>
      </w:pPr>
      <w:r w:rsidRPr="0019073F">
        <w:rPr>
          <w:rFonts w:cs="Arial"/>
          <w:b/>
          <w:sz w:val="28"/>
          <w:szCs w:val="28"/>
          <w:lang w:val="es-ES"/>
        </w:rPr>
        <w:t>Índice</w:t>
      </w:r>
    </w:p>
    <w:p w:rsidR="00941789" w:rsidRPr="0019073F" w:rsidRDefault="00941789">
      <w:pPr>
        <w:tabs>
          <w:tab w:val="left" w:pos="720"/>
        </w:tabs>
        <w:spacing w:line="360" w:lineRule="auto"/>
        <w:ind w:left="360" w:hanging="360"/>
        <w:jc w:val="left"/>
        <w:rPr>
          <w:rFonts w:cs="Arial"/>
          <w:lang w:val="es-ES"/>
        </w:rPr>
      </w:pPr>
    </w:p>
    <w:p w:rsidR="00941789" w:rsidRPr="0019073F" w:rsidRDefault="00941789">
      <w:pPr>
        <w:rPr>
          <w:lang w:val="es-ES"/>
        </w:rPr>
        <w:sectPr w:rsidR="00941789" w:rsidRPr="0019073F" w:rsidSect="00412470">
          <w:footerReference w:type="even" r:id="rId15"/>
          <w:footerReference w:type="default" r:id="rId16"/>
          <w:footnotePr>
            <w:pos w:val="beneathText"/>
          </w:footnotePr>
          <w:pgSz w:w="11905" w:h="16837"/>
          <w:pgMar w:top="1418" w:right="1701" w:bottom="1418" w:left="1701" w:header="708" w:footer="709" w:gutter="0"/>
          <w:pgNumType w:fmt="lowerRoman"/>
          <w:cols w:space="708"/>
          <w:titlePg/>
          <w:docGrid w:linePitch="360"/>
        </w:sectPr>
      </w:pPr>
    </w:p>
    <w:p w:rsidR="00120DE8" w:rsidRDefault="00941789">
      <w:pPr>
        <w:pStyle w:val="TDC1"/>
        <w:tabs>
          <w:tab w:val="right" w:leader="dot" w:pos="8493"/>
        </w:tabs>
        <w:rPr>
          <w:rFonts w:asciiTheme="minorHAnsi" w:eastAsiaTheme="minorEastAsia" w:hAnsiTheme="minorHAnsi" w:cstheme="minorBidi"/>
          <w:noProof/>
          <w:sz w:val="22"/>
          <w:szCs w:val="22"/>
          <w:lang w:val="es-ES" w:eastAsia="es-ES"/>
        </w:rPr>
      </w:pPr>
      <w:r w:rsidRPr="0019073F">
        <w:rPr>
          <w:lang w:val="es-ES"/>
        </w:rPr>
        <w:fldChar w:fldCharType="begin"/>
      </w:r>
      <w:r w:rsidRPr="0019073F">
        <w:rPr>
          <w:lang w:val="es-ES"/>
        </w:rPr>
        <w:instrText xml:space="preserve"> </w:instrText>
      </w:r>
      <w:r w:rsidR="003C1082" w:rsidRPr="0019073F">
        <w:rPr>
          <w:lang w:val="es-ES"/>
        </w:rPr>
        <w:instrText>TOC</w:instrText>
      </w:r>
      <w:r w:rsidRPr="0019073F">
        <w:rPr>
          <w:lang w:val="es-ES"/>
        </w:rPr>
        <w:instrText xml:space="preserve"> \o "1-9" \t "Heading 2;2;Heading 1;1" \h</w:instrText>
      </w:r>
      <w:r w:rsidRPr="0019073F">
        <w:rPr>
          <w:lang w:val="es-ES"/>
        </w:rPr>
        <w:fldChar w:fldCharType="separate"/>
      </w:r>
      <w:hyperlink w:anchor="_Toc516424522" w:history="1">
        <w:r w:rsidR="00120DE8" w:rsidRPr="007811EF">
          <w:rPr>
            <w:rStyle w:val="Hipervnculo"/>
            <w:noProof/>
            <w:lang w:val="es-ES"/>
          </w:rPr>
          <w:t>1. Introducción</w:t>
        </w:r>
        <w:r w:rsidR="00120DE8">
          <w:rPr>
            <w:noProof/>
          </w:rPr>
          <w:tab/>
        </w:r>
        <w:r w:rsidR="00120DE8">
          <w:rPr>
            <w:noProof/>
          </w:rPr>
          <w:fldChar w:fldCharType="begin"/>
        </w:r>
        <w:r w:rsidR="00120DE8">
          <w:rPr>
            <w:noProof/>
          </w:rPr>
          <w:instrText xml:space="preserve"> PAGEREF _Toc516424522 \h </w:instrText>
        </w:r>
        <w:r w:rsidR="00120DE8">
          <w:rPr>
            <w:noProof/>
          </w:rPr>
        </w:r>
        <w:r w:rsidR="00120DE8">
          <w:rPr>
            <w:noProof/>
          </w:rPr>
          <w:fldChar w:fldCharType="separate"/>
        </w:r>
        <w:r w:rsidR="00120DE8">
          <w:rPr>
            <w:noProof/>
          </w:rPr>
          <w:t>1</w:t>
        </w:r>
        <w:r w:rsidR="00120DE8">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3" w:history="1">
        <w:r w:rsidRPr="007811EF">
          <w:rPr>
            <w:rStyle w:val="Hipervnculo"/>
            <w:noProof/>
            <w:lang w:val="es-ES"/>
          </w:rPr>
          <w:t>1.1 Contexto y justificación del Trabajo</w:t>
        </w:r>
        <w:r>
          <w:rPr>
            <w:noProof/>
          </w:rPr>
          <w:tab/>
        </w:r>
        <w:r>
          <w:rPr>
            <w:noProof/>
          </w:rPr>
          <w:fldChar w:fldCharType="begin"/>
        </w:r>
        <w:r>
          <w:rPr>
            <w:noProof/>
          </w:rPr>
          <w:instrText xml:space="preserve"> PAGEREF _Toc516424523 \h </w:instrText>
        </w:r>
        <w:r>
          <w:rPr>
            <w:noProof/>
          </w:rPr>
        </w:r>
        <w:r>
          <w:rPr>
            <w:noProof/>
          </w:rPr>
          <w:fldChar w:fldCharType="separate"/>
        </w:r>
        <w:r>
          <w:rPr>
            <w:noProof/>
          </w:rPr>
          <w:t>1</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4" w:history="1">
        <w:r w:rsidRPr="007811EF">
          <w:rPr>
            <w:rStyle w:val="Hipervnculo"/>
            <w:noProof/>
            <w:lang w:val="es-ES"/>
          </w:rPr>
          <w:t>1.2 Objetivos del Trabajo</w:t>
        </w:r>
        <w:r>
          <w:rPr>
            <w:noProof/>
          </w:rPr>
          <w:tab/>
        </w:r>
        <w:r>
          <w:rPr>
            <w:noProof/>
          </w:rPr>
          <w:fldChar w:fldCharType="begin"/>
        </w:r>
        <w:r>
          <w:rPr>
            <w:noProof/>
          </w:rPr>
          <w:instrText xml:space="preserve"> PAGEREF _Toc516424524 \h </w:instrText>
        </w:r>
        <w:r>
          <w:rPr>
            <w:noProof/>
          </w:rPr>
        </w:r>
        <w:r>
          <w:rPr>
            <w:noProof/>
          </w:rPr>
          <w:fldChar w:fldCharType="separate"/>
        </w:r>
        <w:r>
          <w:rPr>
            <w:noProof/>
          </w:rPr>
          <w:t>2</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5" w:history="1">
        <w:r w:rsidRPr="007811EF">
          <w:rPr>
            <w:rStyle w:val="Hipervnculo"/>
            <w:noProof/>
            <w:lang w:val="es-ES"/>
          </w:rPr>
          <w:t>1.3 Enfoque y método seguido</w:t>
        </w:r>
        <w:r>
          <w:rPr>
            <w:noProof/>
          </w:rPr>
          <w:tab/>
        </w:r>
        <w:r>
          <w:rPr>
            <w:noProof/>
          </w:rPr>
          <w:fldChar w:fldCharType="begin"/>
        </w:r>
        <w:r>
          <w:rPr>
            <w:noProof/>
          </w:rPr>
          <w:instrText xml:space="preserve"> PAGEREF _Toc516424525 \h </w:instrText>
        </w:r>
        <w:r>
          <w:rPr>
            <w:noProof/>
          </w:rPr>
        </w:r>
        <w:r>
          <w:rPr>
            <w:noProof/>
          </w:rPr>
          <w:fldChar w:fldCharType="separate"/>
        </w:r>
        <w:r>
          <w:rPr>
            <w:noProof/>
          </w:rPr>
          <w:t>2</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6" w:history="1">
        <w:r w:rsidRPr="007811EF">
          <w:rPr>
            <w:rStyle w:val="Hipervnculo"/>
            <w:noProof/>
            <w:lang w:val="es-ES"/>
          </w:rPr>
          <w:t>1.4 Planificación del Trabajo</w:t>
        </w:r>
        <w:r>
          <w:rPr>
            <w:noProof/>
          </w:rPr>
          <w:tab/>
        </w:r>
        <w:r>
          <w:rPr>
            <w:noProof/>
          </w:rPr>
          <w:fldChar w:fldCharType="begin"/>
        </w:r>
        <w:r>
          <w:rPr>
            <w:noProof/>
          </w:rPr>
          <w:instrText xml:space="preserve"> PAGEREF _Toc516424526 \h </w:instrText>
        </w:r>
        <w:r>
          <w:rPr>
            <w:noProof/>
          </w:rPr>
        </w:r>
        <w:r>
          <w:rPr>
            <w:noProof/>
          </w:rPr>
          <w:fldChar w:fldCharType="separate"/>
        </w:r>
        <w:r>
          <w:rPr>
            <w:noProof/>
          </w:rPr>
          <w:t>3</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7" w:history="1">
        <w:r w:rsidRPr="007811EF">
          <w:rPr>
            <w:rStyle w:val="Hipervnculo"/>
            <w:noProof/>
            <w:lang w:val="es-ES"/>
          </w:rPr>
          <w:t>1.5 Breve sumario de productos obtenidos</w:t>
        </w:r>
        <w:r>
          <w:rPr>
            <w:noProof/>
          </w:rPr>
          <w:tab/>
        </w:r>
        <w:r>
          <w:rPr>
            <w:noProof/>
          </w:rPr>
          <w:fldChar w:fldCharType="begin"/>
        </w:r>
        <w:r>
          <w:rPr>
            <w:noProof/>
          </w:rPr>
          <w:instrText xml:space="preserve"> PAGEREF _Toc516424527 \h </w:instrText>
        </w:r>
        <w:r>
          <w:rPr>
            <w:noProof/>
          </w:rPr>
        </w:r>
        <w:r>
          <w:rPr>
            <w:noProof/>
          </w:rPr>
          <w:fldChar w:fldCharType="separate"/>
        </w:r>
        <w:r>
          <w:rPr>
            <w:noProof/>
          </w:rPr>
          <w:t>5</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28" w:history="1">
        <w:r w:rsidRPr="007811EF">
          <w:rPr>
            <w:rStyle w:val="Hipervnculo"/>
            <w:noProof/>
            <w:lang w:val="es-ES"/>
          </w:rPr>
          <w:t>1.6 Breve descripción de los otros capítulos de la memoria</w:t>
        </w:r>
        <w:r>
          <w:rPr>
            <w:noProof/>
          </w:rPr>
          <w:tab/>
        </w:r>
        <w:r>
          <w:rPr>
            <w:noProof/>
          </w:rPr>
          <w:fldChar w:fldCharType="begin"/>
        </w:r>
        <w:r>
          <w:rPr>
            <w:noProof/>
          </w:rPr>
          <w:instrText xml:space="preserve"> PAGEREF _Toc516424528 \h </w:instrText>
        </w:r>
        <w:r>
          <w:rPr>
            <w:noProof/>
          </w:rPr>
        </w:r>
        <w:r>
          <w:rPr>
            <w:noProof/>
          </w:rPr>
          <w:fldChar w:fldCharType="separate"/>
        </w:r>
        <w:r>
          <w:rPr>
            <w:noProof/>
          </w:rPr>
          <w:t>5</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29" w:history="1">
        <w:r w:rsidRPr="007811EF">
          <w:rPr>
            <w:rStyle w:val="Hipervnculo"/>
            <w:noProof/>
            <w:lang w:val="es-ES"/>
          </w:rPr>
          <w:t>2. Comparativa de coeficientes</w:t>
        </w:r>
        <w:r>
          <w:rPr>
            <w:noProof/>
          </w:rPr>
          <w:tab/>
        </w:r>
        <w:r>
          <w:rPr>
            <w:noProof/>
          </w:rPr>
          <w:fldChar w:fldCharType="begin"/>
        </w:r>
        <w:r>
          <w:rPr>
            <w:noProof/>
          </w:rPr>
          <w:instrText xml:space="preserve"> PAGEREF _Toc516424529 \h </w:instrText>
        </w:r>
        <w:r>
          <w:rPr>
            <w:noProof/>
          </w:rPr>
        </w:r>
        <w:r>
          <w:rPr>
            <w:noProof/>
          </w:rPr>
          <w:fldChar w:fldCharType="separate"/>
        </w:r>
        <w:r>
          <w:rPr>
            <w:noProof/>
          </w:rPr>
          <w:t>6</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30" w:history="1">
        <w:r w:rsidRPr="007811EF">
          <w:rPr>
            <w:rStyle w:val="Hipervnculo"/>
            <w:noProof/>
            <w:lang w:val="es-ES"/>
          </w:rPr>
          <w:t>2.1. Propiedades fundamentales de Rényi</w:t>
        </w:r>
        <w:r>
          <w:rPr>
            <w:noProof/>
          </w:rPr>
          <w:tab/>
        </w:r>
        <w:r>
          <w:rPr>
            <w:noProof/>
          </w:rPr>
          <w:fldChar w:fldCharType="begin"/>
        </w:r>
        <w:r>
          <w:rPr>
            <w:noProof/>
          </w:rPr>
          <w:instrText xml:space="preserve"> PAGEREF _Toc516424530 \h </w:instrText>
        </w:r>
        <w:r>
          <w:rPr>
            <w:noProof/>
          </w:rPr>
        </w:r>
        <w:r>
          <w:rPr>
            <w:noProof/>
          </w:rPr>
          <w:fldChar w:fldCharType="separate"/>
        </w:r>
        <w:r>
          <w:rPr>
            <w:noProof/>
          </w:rPr>
          <w:t>6</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31" w:history="1">
        <w:r w:rsidRPr="007811EF">
          <w:rPr>
            <w:rStyle w:val="Hipervnculo"/>
            <w:noProof/>
            <w:lang w:val="es-ES"/>
          </w:rPr>
          <w:t>2.2. Coeficientes</w:t>
        </w:r>
        <w:r>
          <w:rPr>
            <w:noProof/>
          </w:rPr>
          <w:tab/>
        </w:r>
        <w:r>
          <w:rPr>
            <w:noProof/>
          </w:rPr>
          <w:fldChar w:fldCharType="begin"/>
        </w:r>
        <w:r>
          <w:rPr>
            <w:noProof/>
          </w:rPr>
          <w:instrText xml:space="preserve"> PAGEREF _Toc516424531 \h </w:instrText>
        </w:r>
        <w:r>
          <w:rPr>
            <w:noProof/>
          </w:rPr>
        </w:r>
        <w:r>
          <w:rPr>
            <w:noProof/>
          </w:rPr>
          <w:fldChar w:fldCharType="separate"/>
        </w:r>
        <w:r>
          <w:rPr>
            <w:noProof/>
          </w:rPr>
          <w:t>6</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32" w:history="1">
        <w:r w:rsidRPr="007811EF">
          <w:rPr>
            <w:rStyle w:val="Hipervnculo"/>
            <w:noProof/>
            <w:lang w:val="es-ES"/>
          </w:rPr>
          <w:t>Correlación de Pearson (r)</w:t>
        </w:r>
        <w:r>
          <w:rPr>
            <w:noProof/>
          </w:rPr>
          <w:tab/>
        </w:r>
        <w:r>
          <w:rPr>
            <w:noProof/>
          </w:rPr>
          <w:fldChar w:fldCharType="begin"/>
        </w:r>
        <w:r>
          <w:rPr>
            <w:noProof/>
          </w:rPr>
          <w:instrText xml:space="preserve"> PAGEREF _Toc516424532 \h </w:instrText>
        </w:r>
        <w:r>
          <w:rPr>
            <w:noProof/>
          </w:rPr>
        </w:r>
        <w:r>
          <w:rPr>
            <w:noProof/>
          </w:rPr>
          <w:fldChar w:fldCharType="separate"/>
        </w:r>
        <w:r>
          <w:rPr>
            <w:noProof/>
          </w:rPr>
          <w:t>6</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33" w:history="1">
        <w:r w:rsidRPr="007811EF">
          <w:rPr>
            <w:rStyle w:val="Hipervnculo"/>
            <w:noProof/>
            <w:lang w:val="es-ES"/>
          </w:rPr>
          <w:t>Coeficiente de Información Máxima (MIC)</w:t>
        </w:r>
        <w:r>
          <w:rPr>
            <w:noProof/>
          </w:rPr>
          <w:tab/>
        </w:r>
        <w:r>
          <w:rPr>
            <w:noProof/>
          </w:rPr>
          <w:fldChar w:fldCharType="begin"/>
        </w:r>
        <w:r>
          <w:rPr>
            <w:noProof/>
          </w:rPr>
          <w:instrText xml:space="preserve"> PAGEREF _Toc516424533 \h </w:instrText>
        </w:r>
        <w:r>
          <w:rPr>
            <w:noProof/>
          </w:rPr>
        </w:r>
        <w:r>
          <w:rPr>
            <w:noProof/>
          </w:rPr>
          <w:fldChar w:fldCharType="separate"/>
        </w:r>
        <w:r>
          <w:rPr>
            <w:noProof/>
          </w:rPr>
          <w:t>7</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34" w:history="1">
        <w:r w:rsidRPr="007811EF">
          <w:rPr>
            <w:rStyle w:val="Hipervnculo"/>
            <w:noProof/>
            <w:lang w:val="es-ES"/>
          </w:rPr>
          <w:t>Correlación a lo largo de una curva de generación (CorGC)</w:t>
        </w:r>
        <w:r>
          <w:rPr>
            <w:noProof/>
          </w:rPr>
          <w:tab/>
        </w:r>
        <w:r>
          <w:rPr>
            <w:noProof/>
          </w:rPr>
          <w:fldChar w:fldCharType="begin"/>
        </w:r>
        <w:r>
          <w:rPr>
            <w:noProof/>
          </w:rPr>
          <w:instrText xml:space="preserve"> PAGEREF _Toc516424534 \h </w:instrText>
        </w:r>
        <w:r>
          <w:rPr>
            <w:noProof/>
          </w:rPr>
        </w:r>
        <w:r>
          <w:rPr>
            <w:noProof/>
          </w:rPr>
          <w:fldChar w:fldCharType="separate"/>
        </w:r>
        <w:r>
          <w:rPr>
            <w:noProof/>
          </w:rPr>
          <w:t>10</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35" w:history="1">
        <w:r w:rsidRPr="007811EF">
          <w:rPr>
            <w:rStyle w:val="Hipervnculo"/>
            <w:noProof/>
            <w:lang w:val="es-ES"/>
          </w:rPr>
          <w:t>Coeficiente de dependencia aleatorio (RDC)</w:t>
        </w:r>
        <w:r>
          <w:rPr>
            <w:noProof/>
          </w:rPr>
          <w:tab/>
        </w:r>
        <w:r>
          <w:rPr>
            <w:noProof/>
          </w:rPr>
          <w:fldChar w:fldCharType="begin"/>
        </w:r>
        <w:r>
          <w:rPr>
            <w:noProof/>
          </w:rPr>
          <w:instrText xml:space="preserve"> PAGEREF _Toc516424535 \h </w:instrText>
        </w:r>
        <w:r>
          <w:rPr>
            <w:noProof/>
          </w:rPr>
        </w:r>
        <w:r>
          <w:rPr>
            <w:noProof/>
          </w:rPr>
          <w:fldChar w:fldCharType="separate"/>
        </w:r>
        <w:r>
          <w:rPr>
            <w:noProof/>
          </w:rPr>
          <w:t>12</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36" w:history="1">
        <w:r w:rsidRPr="007811EF">
          <w:rPr>
            <w:rStyle w:val="Hipervnculo"/>
            <w:noProof/>
            <w:lang w:val="es-ES"/>
          </w:rPr>
          <w:t>Correlación de distancias (dCor)</w:t>
        </w:r>
        <w:r>
          <w:rPr>
            <w:noProof/>
          </w:rPr>
          <w:tab/>
        </w:r>
        <w:r>
          <w:rPr>
            <w:noProof/>
          </w:rPr>
          <w:fldChar w:fldCharType="begin"/>
        </w:r>
        <w:r>
          <w:rPr>
            <w:noProof/>
          </w:rPr>
          <w:instrText xml:space="preserve"> PAGEREF _Toc516424536 \h </w:instrText>
        </w:r>
        <w:r>
          <w:rPr>
            <w:noProof/>
          </w:rPr>
        </w:r>
        <w:r>
          <w:rPr>
            <w:noProof/>
          </w:rPr>
          <w:fldChar w:fldCharType="separate"/>
        </w:r>
        <w:r>
          <w:rPr>
            <w:noProof/>
          </w:rPr>
          <w:t>14</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37" w:history="1">
        <w:r w:rsidRPr="007811EF">
          <w:rPr>
            <w:rStyle w:val="Hipervnculo"/>
            <w:noProof/>
            <w:lang w:val="es-ES"/>
          </w:rPr>
          <w:t>2.3. Propiedades de los coeficientes</w:t>
        </w:r>
        <w:r>
          <w:rPr>
            <w:noProof/>
          </w:rPr>
          <w:tab/>
        </w:r>
        <w:r>
          <w:rPr>
            <w:noProof/>
          </w:rPr>
          <w:fldChar w:fldCharType="begin"/>
        </w:r>
        <w:r>
          <w:rPr>
            <w:noProof/>
          </w:rPr>
          <w:instrText xml:space="preserve"> PAGEREF _Toc516424537 \h </w:instrText>
        </w:r>
        <w:r>
          <w:rPr>
            <w:noProof/>
          </w:rPr>
        </w:r>
        <w:r>
          <w:rPr>
            <w:noProof/>
          </w:rPr>
          <w:fldChar w:fldCharType="separate"/>
        </w:r>
        <w:r>
          <w:rPr>
            <w:noProof/>
          </w:rPr>
          <w:t>16</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38" w:history="1">
        <w:r w:rsidRPr="007811EF">
          <w:rPr>
            <w:rStyle w:val="Hipervnculo"/>
            <w:noProof/>
            <w:lang w:val="es-ES"/>
          </w:rPr>
          <w:t>2.4. Resultados simulados</w:t>
        </w:r>
        <w:r>
          <w:rPr>
            <w:noProof/>
          </w:rPr>
          <w:tab/>
        </w:r>
        <w:r>
          <w:rPr>
            <w:noProof/>
          </w:rPr>
          <w:fldChar w:fldCharType="begin"/>
        </w:r>
        <w:r>
          <w:rPr>
            <w:noProof/>
          </w:rPr>
          <w:instrText xml:space="preserve"> PAGEREF _Toc516424538 \h </w:instrText>
        </w:r>
        <w:r>
          <w:rPr>
            <w:noProof/>
          </w:rPr>
        </w:r>
        <w:r>
          <w:rPr>
            <w:noProof/>
          </w:rPr>
          <w:fldChar w:fldCharType="separate"/>
        </w:r>
        <w:r>
          <w:rPr>
            <w:noProof/>
          </w:rPr>
          <w:t>17</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39" w:history="1">
        <w:r w:rsidRPr="007811EF">
          <w:rPr>
            <w:rStyle w:val="Hipervnculo"/>
            <w:noProof/>
            <w:lang w:val="es-ES"/>
          </w:rPr>
          <w:t>2.5. Resultados reales</w:t>
        </w:r>
        <w:r>
          <w:rPr>
            <w:noProof/>
          </w:rPr>
          <w:tab/>
        </w:r>
        <w:r>
          <w:rPr>
            <w:noProof/>
          </w:rPr>
          <w:fldChar w:fldCharType="begin"/>
        </w:r>
        <w:r>
          <w:rPr>
            <w:noProof/>
          </w:rPr>
          <w:instrText xml:space="preserve"> PAGEREF _Toc516424539 \h </w:instrText>
        </w:r>
        <w:r>
          <w:rPr>
            <w:noProof/>
          </w:rPr>
        </w:r>
        <w:r>
          <w:rPr>
            <w:noProof/>
          </w:rPr>
          <w:fldChar w:fldCharType="separate"/>
        </w:r>
        <w:r>
          <w:rPr>
            <w:noProof/>
          </w:rPr>
          <w:t>22</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40" w:history="1">
        <w:r w:rsidRPr="007811EF">
          <w:rPr>
            <w:rStyle w:val="Hipervnculo"/>
            <w:noProof/>
            <w:lang w:val="es-ES"/>
          </w:rPr>
          <w:t>2.6. Análisis de los resultados</w:t>
        </w:r>
        <w:r>
          <w:rPr>
            <w:noProof/>
          </w:rPr>
          <w:tab/>
        </w:r>
        <w:r>
          <w:rPr>
            <w:noProof/>
          </w:rPr>
          <w:fldChar w:fldCharType="begin"/>
        </w:r>
        <w:r>
          <w:rPr>
            <w:noProof/>
          </w:rPr>
          <w:instrText xml:space="preserve"> PAGEREF _Toc516424540 \h </w:instrText>
        </w:r>
        <w:r>
          <w:rPr>
            <w:noProof/>
          </w:rPr>
        </w:r>
        <w:r>
          <w:rPr>
            <w:noProof/>
          </w:rPr>
          <w:fldChar w:fldCharType="separate"/>
        </w:r>
        <w:r>
          <w:rPr>
            <w:noProof/>
          </w:rPr>
          <w:t>24</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41" w:history="1">
        <w:r w:rsidRPr="007811EF">
          <w:rPr>
            <w:rStyle w:val="Hipervnculo"/>
            <w:noProof/>
            <w:lang w:val="es-ES"/>
          </w:rPr>
          <w:t>3. Software desarrollado</w:t>
        </w:r>
        <w:r>
          <w:rPr>
            <w:noProof/>
          </w:rPr>
          <w:tab/>
        </w:r>
        <w:r>
          <w:rPr>
            <w:noProof/>
          </w:rPr>
          <w:fldChar w:fldCharType="begin"/>
        </w:r>
        <w:r>
          <w:rPr>
            <w:noProof/>
          </w:rPr>
          <w:instrText xml:space="preserve"> PAGEREF _Toc516424541 \h </w:instrText>
        </w:r>
        <w:r>
          <w:rPr>
            <w:noProof/>
          </w:rPr>
        </w:r>
        <w:r>
          <w:rPr>
            <w:noProof/>
          </w:rPr>
          <w:fldChar w:fldCharType="separate"/>
        </w:r>
        <w:r>
          <w:rPr>
            <w:noProof/>
          </w:rPr>
          <w:t>25</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42" w:history="1">
        <w:r w:rsidRPr="007811EF">
          <w:rPr>
            <w:rStyle w:val="Hipervnculo"/>
            <w:noProof/>
            <w:lang w:val="es-ES"/>
          </w:rPr>
          <w:t>3.1. Funciones disponibles en R</w:t>
        </w:r>
        <w:r>
          <w:rPr>
            <w:noProof/>
          </w:rPr>
          <w:tab/>
        </w:r>
        <w:r>
          <w:rPr>
            <w:noProof/>
          </w:rPr>
          <w:fldChar w:fldCharType="begin"/>
        </w:r>
        <w:r>
          <w:rPr>
            <w:noProof/>
          </w:rPr>
          <w:instrText xml:space="preserve"> PAGEREF _Toc516424542 \h </w:instrText>
        </w:r>
        <w:r>
          <w:rPr>
            <w:noProof/>
          </w:rPr>
        </w:r>
        <w:r>
          <w:rPr>
            <w:noProof/>
          </w:rPr>
          <w:fldChar w:fldCharType="separate"/>
        </w:r>
        <w:r>
          <w:rPr>
            <w:noProof/>
          </w:rPr>
          <w:t>25</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3" w:history="1">
        <w:r w:rsidRPr="007811EF">
          <w:rPr>
            <w:rStyle w:val="Hipervnculo"/>
            <w:noProof/>
            <w:lang w:val="es-ES"/>
          </w:rPr>
          <w:t>Correlación de Pearson (r)</w:t>
        </w:r>
        <w:r>
          <w:rPr>
            <w:noProof/>
          </w:rPr>
          <w:tab/>
        </w:r>
        <w:r>
          <w:rPr>
            <w:noProof/>
          </w:rPr>
          <w:fldChar w:fldCharType="begin"/>
        </w:r>
        <w:r>
          <w:rPr>
            <w:noProof/>
          </w:rPr>
          <w:instrText xml:space="preserve"> PAGEREF _Toc516424543 \h </w:instrText>
        </w:r>
        <w:r>
          <w:rPr>
            <w:noProof/>
          </w:rPr>
        </w:r>
        <w:r>
          <w:rPr>
            <w:noProof/>
          </w:rPr>
          <w:fldChar w:fldCharType="separate"/>
        </w:r>
        <w:r>
          <w:rPr>
            <w:noProof/>
          </w:rPr>
          <w:t>25</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4" w:history="1">
        <w:r w:rsidRPr="007811EF">
          <w:rPr>
            <w:rStyle w:val="Hipervnculo"/>
            <w:noProof/>
            <w:lang w:val="es-ES"/>
          </w:rPr>
          <w:t>Coeficiente de Información Máxima (MIC)</w:t>
        </w:r>
        <w:r>
          <w:rPr>
            <w:noProof/>
          </w:rPr>
          <w:tab/>
        </w:r>
        <w:r>
          <w:rPr>
            <w:noProof/>
          </w:rPr>
          <w:fldChar w:fldCharType="begin"/>
        </w:r>
        <w:r>
          <w:rPr>
            <w:noProof/>
          </w:rPr>
          <w:instrText xml:space="preserve"> PAGEREF _Toc516424544 \h </w:instrText>
        </w:r>
        <w:r>
          <w:rPr>
            <w:noProof/>
          </w:rPr>
        </w:r>
        <w:r>
          <w:rPr>
            <w:noProof/>
          </w:rPr>
          <w:fldChar w:fldCharType="separate"/>
        </w:r>
        <w:r>
          <w:rPr>
            <w:noProof/>
          </w:rPr>
          <w:t>25</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5" w:history="1">
        <w:r w:rsidRPr="007811EF">
          <w:rPr>
            <w:rStyle w:val="Hipervnculo"/>
            <w:noProof/>
            <w:lang w:val="es-ES"/>
          </w:rPr>
          <w:t>Correlación a lo largo de una curva de generación (CorGC)</w:t>
        </w:r>
        <w:r>
          <w:rPr>
            <w:noProof/>
          </w:rPr>
          <w:tab/>
        </w:r>
        <w:r>
          <w:rPr>
            <w:noProof/>
          </w:rPr>
          <w:fldChar w:fldCharType="begin"/>
        </w:r>
        <w:r>
          <w:rPr>
            <w:noProof/>
          </w:rPr>
          <w:instrText xml:space="preserve"> PAGEREF _Toc516424545 \h </w:instrText>
        </w:r>
        <w:r>
          <w:rPr>
            <w:noProof/>
          </w:rPr>
        </w:r>
        <w:r>
          <w:rPr>
            <w:noProof/>
          </w:rPr>
          <w:fldChar w:fldCharType="separate"/>
        </w:r>
        <w:r>
          <w:rPr>
            <w:noProof/>
          </w:rPr>
          <w:t>26</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6" w:history="1">
        <w:r w:rsidRPr="007811EF">
          <w:rPr>
            <w:rStyle w:val="Hipervnculo"/>
            <w:noProof/>
            <w:lang w:val="es-ES"/>
          </w:rPr>
          <w:t>Coeficiente de dependencia aleatorio (RDC)</w:t>
        </w:r>
        <w:r>
          <w:rPr>
            <w:noProof/>
          </w:rPr>
          <w:tab/>
        </w:r>
        <w:r>
          <w:rPr>
            <w:noProof/>
          </w:rPr>
          <w:fldChar w:fldCharType="begin"/>
        </w:r>
        <w:r>
          <w:rPr>
            <w:noProof/>
          </w:rPr>
          <w:instrText xml:space="preserve"> PAGEREF _Toc516424546 \h </w:instrText>
        </w:r>
        <w:r>
          <w:rPr>
            <w:noProof/>
          </w:rPr>
        </w:r>
        <w:r>
          <w:rPr>
            <w:noProof/>
          </w:rPr>
          <w:fldChar w:fldCharType="separate"/>
        </w:r>
        <w:r>
          <w:rPr>
            <w:noProof/>
          </w:rPr>
          <w:t>26</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7" w:history="1">
        <w:r w:rsidRPr="007811EF">
          <w:rPr>
            <w:rStyle w:val="Hipervnculo"/>
            <w:noProof/>
            <w:lang w:val="es-ES"/>
          </w:rPr>
          <w:t>Correlación de distancias (dCor)</w:t>
        </w:r>
        <w:r>
          <w:rPr>
            <w:noProof/>
          </w:rPr>
          <w:tab/>
        </w:r>
        <w:r>
          <w:rPr>
            <w:noProof/>
          </w:rPr>
          <w:fldChar w:fldCharType="begin"/>
        </w:r>
        <w:r>
          <w:rPr>
            <w:noProof/>
          </w:rPr>
          <w:instrText xml:space="preserve"> PAGEREF _Toc516424547 \h </w:instrText>
        </w:r>
        <w:r>
          <w:rPr>
            <w:noProof/>
          </w:rPr>
        </w:r>
        <w:r>
          <w:rPr>
            <w:noProof/>
          </w:rPr>
          <w:fldChar w:fldCharType="separate"/>
        </w:r>
        <w:r>
          <w:rPr>
            <w:noProof/>
          </w:rPr>
          <w:t>27</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48" w:history="1">
        <w:r w:rsidRPr="007811EF">
          <w:rPr>
            <w:rStyle w:val="Hipervnculo"/>
            <w:noProof/>
            <w:lang w:val="es-ES"/>
          </w:rPr>
          <w:t>3.2. Funciones creadas</w:t>
        </w:r>
        <w:r>
          <w:rPr>
            <w:noProof/>
          </w:rPr>
          <w:tab/>
        </w:r>
        <w:r>
          <w:rPr>
            <w:noProof/>
          </w:rPr>
          <w:fldChar w:fldCharType="begin"/>
        </w:r>
        <w:r>
          <w:rPr>
            <w:noProof/>
          </w:rPr>
          <w:instrText xml:space="preserve"> PAGEREF _Toc516424548 \h </w:instrText>
        </w:r>
        <w:r>
          <w:rPr>
            <w:noProof/>
          </w:rPr>
        </w:r>
        <w:r>
          <w:rPr>
            <w:noProof/>
          </w:rPr>
          <w:fldChar w:fldCharType="separate"/>
        </w:r>
        <w:r>
          <w:rPr>
            <w:noProof/>
          </w:rPr>
          <w:t>28</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49" w:history="1">
        <w:r w:rsidRPr="007811EF">
          <w:rPr>
            <w:rStyle w:val="Hipervnculo"/>
            <w:noProof/>
            <w:lang w:val="es-ES"/>
          </w:rPr>
          <w:t>Función rdc</w:t>
        </w:r>
        <w:r>
          <w:rPr>
            <w:noProof/>
          </w:rPr>
          <w:tab/>
        </w:r>
        <w:r>
          <w:rPr>
            <w:noProof/>
          </w:rPr>
          <w:fldChar w:fldCharType="begin"/>
        </w:r>
        <w:r>
          <w:rPr>
            <w:noProof/>
          </w:rPr>
          <w:instrText xml:space="preserve"> PAGEREF _Toc516424549 \h </w:instrText>
        </w:r>
        <w:r>
          <w:rPr>
            <w:noProof/>
          </w:rPr>
        </w:r>
        <w:r>
          <w:rPr>
            <w:noProof/>
          </w:rPr>
          <w:fldChar w:fldCharType="separate"/>
        </w:r>
        <w:r>
          <w:rPr>
            <w:noProof/>
          </w:rPr>
          <w:t>29</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50" w:history="1">
        <w:r w:rsidRPr="007811EF">
          <w:rPr>
            <w:rStyle w:val="Hipervnculo"/>
            <w:noProof/>
            <w:lang w:val="es-ES"/>
          </w:rPr>
          <w:t>Función AlterCorr</w:t>
        </w:r>
        <w:r>
          <w:rPr>
            <w:noProof/>
          </w:rPr>
          <w:tab/>
        </w:r>
        <w:r>
          <w:rPr>
            <w:noProof/>
          </w:rPr>
          <w:fldChar w:fldCharType="begin"/>
        </w:r>
        <w:r>
          <w:rPr>
            <w:noProof/>
          </w:rPr>
          <w:instrText xml:space="preserve"> PAGEREF _Toc516424550 \h </w:instrText>
        </w:r>
        <w:r>
          <w:rPr>
            <w:noProof/>
          </w:rPr>
        </w:r>
        <w:r>
          <w:rPr>
            <w:noProof/>
          </w:rPr>
          <w:fldChar w:fldCharType="separate"/>
        </w:r>
        <w:r>
          <w:rPr>
            <w:noProof/>
          </w:rPr>
          <w:t>30</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51" w:history="1">
        <w:r w:rsidRPr="007811EF">
          <w:rPr>
            <w:rStyle w:val="Hipervnculo"/>
            <w:noProof/>
            <w:lang w:val="es-ES"/>
          </w:rPr>
          <w:t>Función AlterCorrM</w:t>
        </w:r>
        <w:r>
          <w:rPr>
            <w:noProof/>
          </w:rPr>
          <w:tab/>
        </w:r>
        <w:r>
          <w:rPr>
            <w:noProof/>
          </w:rPr>
          <w:fldChar w:fldCharType="begin"/>
        </w:r>
        <w:r>
          <w:rPr>
            <w:noProof/>
          </w:rPr>
          <w:instrText xml:space="preserve"> PAGEREF _Toc516424551 \h </w:instrText>
        </w:r>
        <w:r>
          <w:rPr>
            <w:noProof/>
          </w:rPr>
        </w:r>
        <w:r>
          <w:rPr>
            <w:noProof/>
          </w:rPr>
          <w:fldChar w:fldCharType="separate"/>
        </w:r>
        <w:r>
          <w:rPr>
            <w:noProof/>
          </w:rPr>
          <w:t>30</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52" w:history="1">
        <w:r w:rsidRPr="007811EF">
          <w:rPr>
            <w:rStyle w:val="Hipervnculo"/>
            <w:noProof/>
            <w:lang w:val="es-ES"/>
          </w:rPr>
          <w:t>3.3. Aplicación Shiny</w:t>
        </w:r>
        <w:r>
          <w:rPr>
            <w:noProof/>
          </w:rPr>
          <w:tab/>
        </w:r>
        <w:r>
          <w:rPr>
            <w:noProof/>
          </w:rPr>
          <w:fldChar w:fldCharType="begin"/>
        </w:r>
        <w:r>
          <w:rPr>
            <w:noProof/>
          </w:rPr>
          <w:instrText xml:space="preserve"> PAGEREF _Toc516424552 \h </w:instrText>
        </w:r>
        <w:r>
          <w:rPr>
            <w:noProof/>
          </w:rPr>
        </w:r>
        <w:r>
          <w:rPr>
            <w:noProof/>
          </w:rPr>
          <w:fldChar w:fldCharType="separate"/>
        </w:r>
        <w:r>
          <w:rPr>
            <w:noProof/>
          </w:rPr>
          <w:t>31</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53" w:history="1">
        <w:r w:rsidRPr="007811EF">
          <w:rPr>
            <w:rStyle w:val="Hipervnculo"/>
            <w:noProof/>
            <w:lang w:val="es-ES"/>
          </w:rPr>
          <w:t>3.4. Valoración económica</w:t>
        </w:r>
        <w:r>
          <w:rPr>
            <w:noProof/>
          </w:rPr>
          <w:tab/>
        </w:r>
        <w:r>
          <w:rPr>
            <w:noProof/>
          </w:rPr>
          <w:fldChar w:fldCharType="begin"/>
        </w:r>
        <w:r>
          <w:rPr>
            <w:noProof/>
          </w:rPr>
          <w:instrText xml:space="preserve"> PAGEREF _Toc516424553 \h </w:instrText>
        </w:r>
        <w:r>
          <w:rPr>
            <w:noProof/>
          </w:rPr>
        </w:r>
        <w:r>
          <w:rPr>
            <w:noProof/>
          </w:rPr>
          <w:fldChar w:fldCharType="separate"/>
        </w:r>
        <w:r>
          <w:rPr>
            <w:noProof/>
          </w:rPr>
          <w:t>35</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54" w:history="1">
        <w:r w:rsidRPr="007811EF">
          <w:rPr>
            <w:rStyle w:val="Hipervnculo"/>
            <w:noProof/>
            <w:lang w:val="es-ES"/>
          </w:rPr>
          <w:t>4. Conclusiones</w:t>
        </w:r>
        <w:r>
          <w:rPr>
            <w:noProof/>
          </w:rPr>
          <w:tab/>
        </w:r>
        <w:r>
          <w:rPr>
            <w:noProof/>
          </w:rPr>
          <w:fldChar w:fldCharType="begin"/>
        </w:r>
        <w:r>
          <w:rPr>
            <w:noProof/>
          </w:rPr>
          <w:instrText xml:space="preserve"> PAGEREF _Toc516424554 \h </w:instrText>
        </w:r>
        <w:r>
          <w:rPr>
            <w:noProof/>
          </w:rPr>
        </w:r>
        <w:r>
          <w:rPr>
            <w:noProof/>
          </w:rPr>
          <w:fldChar w:fldCharType="separate"/>
        </w:r>
        <w:r>
          <w:rPr>
            <w:noProof/>
          </w:rPr>
          <w:t>35</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55" w:history="1">
        <w:r w:rsidRPr="007811EF">
          <w:rPr>
            <w:rStyle w:val="Hipervnculo"/>
            <w:noProof/>
            <w:lang w:val="es-ES"/>
          </w:rPr>
          <w:t>5. Glosario</w:t>
        </w:r>
        <w:r>
          <w:rPr>
            <w:noProof/>
          </w:rPr>
          <w:tab/>
        </w:r>
        <w:r>
          <w:rPr>
            <w:noProof/>
          </w:rPr>
          <w:fldChar w:fldCharType="begin"/>
        </w:r>
        <w:r>
          <w:rPr>
            <w:noProof/>
          </w:rPr>
          <w:instrText xml:space="preserve"> PAGEREF _Toc516424555 \h </w:instrText>
        </w:r>
        <w:r>
          <w:rPr>
            <w:noProof/>
          </w:rPr>
        </w:r>
        <w:r>
          <w:rPr>
            <w:noProof/>
          </w:rPr>
          <w:fldChar w:fldCharType="separate"/>
        </w:r>
        <w:r>
          <w:rPr>
            <w:noProof/>
          </w:rPr>
          <w:t>39</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56" w:history="1">
        <w:r w:rsidRPr="007811EF">
          <w:rPr>
            <w:rStyle w:val="Hipervnculo"/>
            <w:noProof/>
            <w:lang w:val="es-ES"/>
          </w:rPr>
          <w:t>6. Bibliografía</w:t>
        </w:r>
        <w:r>
          <w:rPr>
            <w:noProof/>
          </w:rPr>
          <w:tab/>
        </w:r>
        <w:r>
          <w:rPr>
            <w:noProof/>
          </w:rPr>
          <w:fldChar w:fldCharType="begin"/>
        </w:r>
        <w:r>
          <w:rPr>
            <w:noProof/>
          </w:rPr>
          <w:instrText xml:space="preserve"> PAGEREF _Toc516424556 \h </w:instrText>
        </w:r>
        <w:r>
          <w:rPr>
            <w:noProof/>
          </w:rPr>
        </w:r>
        <w:r>
          <w:rPr>
            <w:noProof/>
          </w:rPr>
          <w:fldChar w:fldCharType="separate"/>
        </w:r>
        <w:r>
          <w:rPr>
            <w:noProof/>
          </w:rPr>
          <w:t>40</w:t>
        </w:r>
        <w:r>
          <w:rPr>
            <w:noProof/>
          </w:rPr>
          <w:fldChar w:fldCharType="end"/>
        </w:r>
      </w:hyperlink>
    </w:p>
    <w:p w:rsidR="00120DE8" w:rsidRDefault="00120DE8">
      <w:pPr>
        <w:pStyle w:val="TDC1"/>
        <w:tabs>
          <w:tab w:val="right" w:leader="dot" w:pos="8493"/>
        </w:tabs>
        <w:rPr>
          <w:rFonts w:asciiTheme="minorHAnsi" w:eastAsiaTheme="minorEastAsia" w:hAnsiTheme="minorHAnsi" w:cstheme="minorBidi"/>
          <w:noProof/>
          <w:sz w:val="22"/>
          <w:szCs w:val="22"/>
          <w:lang w:val="es-ES" w:eastAsia="es-ES"/>
        </w:rPr>
      </w:pPr>
      <w:hyperlink w:anchor="_Toc516424557" w:history="1">
        <w:r w:rsidRPr="007811EF">
          <w:rPr>
            <w:rStyle w:val="Hipervnculo"/>
            <w:noProof/>
            <w:lang w:val="es-ES"/>
          </w:rPr>
          <w:t>7. Anexos</w:t>
        </w:r>
        <w:r>
          <w:rPr>
            <w:noProof/>
          </w:rPr>
          <w:tab/>
        </w:r>
        <w:r>
          <w:rPr>
            <w:noProof/>
          </w:rPr>
          <w:fldChar w:fldCharType="begin"/>
        </w:r>
        <w:r>
          <w:rPr>
            <w:noProof/>
          </w:rPr>
          <w:instrText xml:space="preserve"> PAGEREF _Toc516424557 \h </w:instrText>
        </w:r>
        <w:r>
          <w:rPr>
            <w:noProof/>
          </w:rPr>
        </w:r>
        <w:r>
          <w:rPr>
            <w:noProof/>
          </w:rPr>
          <w:fldChar w:fldCharType="separate"/>
        </w:r>
        <w:r>
          <w:rPr>
            <w:noProof/>
          </w:rPr>
          <w:t>42</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58" w:history="1">
        <w:r w:rsidRPr="007811EF">
          <w:rPr>
            <w:rStyle w:val="Hipervnculo"/>
            <w:noProof/>
            <w:lang w:val="en-US"/>
          </w:rPr>
          <w:t>7.1. Heller, Heller and Gorfine measure (HHG)</w:t>
        </w:r>
        <w:r>
          <w:rPr>
            <w:noProof/>
          </w:rPr>
          <w:tab/>
        </w:r>
        <w:r>
          <w:rPr>
            <w:noProof/>
          </w:rPr>
          <w:fldChar w:fldCharType="begin"/>
        </w:r>
        <w:r>
          <w:rPr>
            <w:noProof/>
          </w:rPr>
          <w:instrText xml:space="preserve"> PAGEREF _Toc516424558 \h </w:instrText>
        </w:r>
        <w:r>
          <w:rPr>
            <w:noProof/>
          </w:rPr>
        </w:r>
        <w:r>
          <w:rPr>
            <w:noProof/>
          </w:rPr>
          <w:fldChar w:fldCharType="separate"/>
        </w:r>
        <w:r>
          <w:rPr>
            <w:noProof/>
          </w:rPr>
          <w:t>42</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59" w:history="1">
        <w:r w:rsidRPr="007811EF">
          <w:rPr>
            <w:rStyle w:val="Hipervnculo"/>
            <w:noProof/>
            <w:lang w:val="es-ES"/>
          </w:rPr>
          <w:t>Principales propiedades</w:t>
        </w:r>
        <w:r>
          <w:rPr>
            <w:noProof/>
          </w:rPr>
          <w:tab/>
        </w:r>
        <w:r>
          <w:rPr>
            <w:noProof/>
          </w:rPr>
          <w:fldChar w:fldCharType="begin"/>
        </w:r>
        <w:r>
          <w:rPr>
            <w:noProof/>
          </w:rPr>
          <w:instrText xml:space="preserve"> PAGEREF _Toc516424559 \h </w:instrText>
        </w:r>
        <w:r>
          <w:rPr>
            <w:noProof/>
          </w:rPr>
        </w:r>
        <w:r>
          <w:rPr>
            <w:noProof/>
          </w:rPr>
          <w:fldChar w:fldCharType="separate"/>
        </w:r>
        <w:r>
          <w:rPr>
            <w:noProof/>
          </w:rPr>
          <w:t>44</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60" w:history="1">
        <w:r w:rsidRPr="007811EF">
          <w:rPr>
            <w:rStyle w:val="Hipervnculo"/>
            <w:noProof/>
            <w:lang w:val="es-ES"/>
          </w:rPr>
          <w:t>Función en R</w:t>
        </w:r>
        <w:r>
          <w:rPr>
            <w:noProof/>
          </w:rPr>
          <w:tab/>
        </w:r>
        <w:r>
          <w:rPr>
            <w:noProof/>
          </w:rPr>
          <w:fldChar w:fldCharType="begin"/>
        </w:r>
        <w:r>
          <w:rPr>
            <w:noProof/>
          </w:rPr>
          <w:instrText xml:space="preserve"> PAGEREF _Toc516424560 \h </w:instrText>
        </w:r>
        <w:r>
          <w:rPr>
            <w:noProof/>
          </w:rPr>
        </w:r>
        <w:r>
          <w:rPr>
            <w:noProof/>
          </w:rPr>
          <w:fldChar w:fldCharType="separate"/>
        </w:r>
        <w:r>
          <w:rPr>
            <w:noProof/>
          </w:rPr>
          <w:t>44</w:t>
        </w:r>
        <w:r>
          <w:rPr>
            <w:noProof/>
          </w:rPr>
          <w:fldChar w:fldCharType="end"/>
        </w:r>
      </w:hyperlink>
    </w:p>
    <w:p w:rsidR="00120DE8" w:rsidRDefault="00120DE8">
      <w:pPr>
        <w:pStyle w:val="TDC3"/>
        <w:rPr>
          <w:rFonts w:asciiTheme="minorHAnsi" w:eastAsiaTheme="minorEastAsia" w:hAnsiTheme="minorHAnsi" w:cstheme="minorBidi"/>
          <w:noProof/>
          <w:sz w:val="22"/>
          <w:szCs w:val="22"/>
          <w:lang w:val="es-ES" w:eastAsia="es-ES"/>
        </w:rPr>
      </w:pPr>
      <w:hyperlink w:anchor="_Toc516424561" w:history="1">
        <w:r w:rsidRPr="007811EF">
          <w:rPr>
            <w:rStyle w:val="Hipervnculo"/>
            <w:noProof/>
            <w:lang w:val="es-ES"/>
          </w:rPr>
          <w:t>Resultados simulados</w:t>
        </w:r>
        <w:r>
          <w:rPr>
            <w:noProof/>
          </w:rPr>
          <w:tab/>
        </w:r>
        <w:r>
          <w:rPr>
            <w:noProof/>
          </w:rPr>
          <w:fldChar w:fldCharType="begin"/>
        </w:r>
        <w:r>
          <w:rPr>
            <w:noProof/>
          </w:rPr>
          <w:instrText xml:space="preserve"> PAGEREF _Toc516424561 \h </w:instrText>
        </w:r>
        <w:r>
          <w:rPr>
            <w:noProof/>
          </w:rPr>
        </w:r>
        <w:r>
          <w:rPr>
            <w:noProof/>
          </w:rPr>
          <w:fldChar w:fldCharType="separate"/>
        </w:r>
        <w:r>
          <w:rPr>
            <w:noProof/>
          </w:rPr>
          <w:t>46</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62" w:history="1">
        <w:r w:rsidRPr="007811EF">
          <w:rPr>
            <w:rStyle w:val="Hipervnculo"/>
            <w:noProof/>
            <w:lang w:val="en-US"/>
          </w:rPr>
          <w:t xml:space="preserve">7.2. </w:t>
        </w:r>
        <w:r w:rsidRPr="007811EF">
          <w:rPr>
            <w:rStyle w:val="Hipervnculo"/>
            <w:noProof/>
            <w:lang w:val="es-ES"/>
          </w:rPr>
          <w:t>Código de la función MIC</w:t>
        </w:r>
        <w:r>
          <w:rPr>
            <w:noProof/>
          </w:rPr>
          <w:tab/>
        </w:r>
        <w:r>
          <w:rPr>
            <w:noProof/>
          </w:rPr>
          <w:fldChar w:fldCharType="begin"/>
        </w:r>
        <w:r>
          <w:rPr>
            <w:noProof/>
          </w:rPr>
          <w:instrText xml:space="preserve"> PAGEREF _Toc516424562 \h </w:instrText>
        </w:r>
        <w:r>
          <w:rPr>
            <w:noProof/>
          </w:rPr>
        </w:r>
        <w:r>
          <w:rPr>
            <w:noProof/>
          </w:rPr>
          <w:fldChar w:fldCharType="separate"/>
        </w:r>
        <w:r>
          <w:rPr>
            <w:noProof/>
          </w:rPr>
          <w:t>47</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63" w:history="1">
        <w:r w:rsidRPr="007811EF">
          <w:rPr>
            <w:rStyle w:val="Hipervnculo"/>
            <w:noProof/>
            <w:lang w:val="es-ES"/>
          </w:rPr>
          <w:t>7.3. Código de la función rdc</w:t>
        </w:r>
        <w:r>
          <w:rPr>
            <w:noProof/>
          </w:rPr>
          <w:tab/>
        </w:r>
        <w:r>
          <w:rPr>
            <w:noProof/>
          </w:rPr>
          <w:fldChar w:fldCharType="begin"/>
        </w:r>
        <w:r>
          <w:rPr>
            <w:noProof/>
          </w:rPr>
          <w:instrText xml:space="preserve"> PAGEREF _Toc516424563 \h </w:instrText>
        </w:r>
        <w:r>
          <w:rPr>
            <w:noProof/>
          </w:rPr>
        </w:r>
        <w:r>
          <w:rPr>
            <w:noProof/>
          </w:rPr>
          <w:fldChar w:fldCharType="separate"/>
        </w:r>
        <w:r>
          <w:rPr>
            <w:noProof/>
          </w:rPr>
          <w:t>48</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64" w:history="1">
        <w:r w:rsidRPr="007811EF">
          <w:rPr>
            <w:rStyle w:val="Hipervnculo"/>
            <w:noProof/>
            <w:lang w:val="es-ES"/>
          </w:rPr>
          <w:t>7.4. Código de la función AlterCorr</w:t>
        </w:r>
        <w:r>
          <w:rPr>
            <w:noProof/>
          </w:rPr>
          <w:tab/>
        </w:r>
        <w:r>
          <w:rPr>
            <w:noProof/>
          </w:rPr>
          <w:fldChar w:fldCharType="begin"/>
        </w:r>
        <w:r>
          <w:rPr>
            <w:noProof/>
          </w:rPr>
          <w:instrText xml:space="preserve"> PAGEREF _Toc516424564 \h </w:instrText>
        </w:r>
        <w:r>
          <w:rPr>
            <w:noProof/>
          </w:rPr>
        </w:r>
        <w:r>
          <w:rPr>
            <w:noProof/>
          </w:rPr>
          <w:fldChar w:fldCharType="separate"/>
        </w:r>
        <w:r>
          <w:rPr>
            <w:noProof/>
          </w:rPr>
          <w:t>48</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65" w:history="1">
        <w:r w:rsidRPr="007811EF">
          <w:rPr>
            <w:rStyle w:val="Hipervnculo"/>
            <w:noProof/>
            <w:lang w:val="es-ES"/>
          </w:rPr>
          <w:t>7.5. Código de la función AlterCorrM</w:t>
        </w:r>
        <w:r>
          <w:rPr>
            <w:noProof/>
          </w:rPr>
          <w:tab/>
        </w:r>
        <w:r>
          <w:rPr>
            <w:noProof/>
          </w:rPr>
          <w:fldChar w:fldCharType="begin"/>
        </w:r>
        <w:r>
          <w:rPr>
            <w:noProof/>
          </w:rPr>
          <w:instrText xml:space="preserve"> PAGEREF _Toc516424565 \h </w:instrText>
        </w:r>
        <w:r>
          <w:rPr>
            <w:noProof/>
          </w:rPr>
        </w:r>
        <w:r>
          <w:rPr>
            <w:noProof/>
          </w:rPr>
          <w:fldChar w:fldCharType="separate"/>
        </w:r>
        <w:r>
          <w:rPr>
            <w:noProof/>
          </w:rPr>
          <w:t>48</w:t>
        </w:r>
        <w:r>
          <w:rPr>
            <w:noProof/>
          </w:rPr>
          <w:fldChar w:fldCharType="end"/>
        </w:r>
      </w:hyperlink>
    </w:p>
    <w:p w:rsidR="00120DE8" w:rsidRDefault="00120DE8">
      <w:pPr>
        <w:pStyle w:val="TDC2"/>
        <w:tabs>
          <w:tab w:val="right" w:leader="dot" w:pos="8493"/>
        </w:tabs>
        <w:rPr>
          <w:rFonts w:asciiTheme="minorHAnsi" w:eastAsiaTheme="minorEastAsia" w:hAnsiTheme="minorHAnsi" w:cstheme="minorBidi"/>
          <w:noProof/>
          <w:sz w:val="22"/>
          <w:szCs w:val="22"/>
          <w:lang w:val="es-ES" w:eastAsia="es-ES"/>
        </w:rPr>
      </w:pPr>
      <w:hyperlink w:anchor="_Toc516424566" w:history="1">
        <w:r w:rsidRPr="007811EF">
          <w:rPr>
            <w:rStyle w:val="Hipervnculo"/>
            <w:noProof/>
            <w:lang w:val="es-ES"/>
          </w:rPr>
          <w:t>7.6. Código de la aplicación Shiny AlterCorrApp</w:t>
        </w:r>
        <w:r>
          <w:rPr>
            <w:noProof/>
          </w:rPr>
          <w:tab/>
        </w:r>
        <w:r>
          <w:rPr>
            <w:noProof/>
          </w:rPr>
          <w:fldChar w:fldCharType="begin"/>
        </w:r>
        <w:r>
          <w:rPr>
            <w:noProof/>
          </w:rPr>
          <w:instrText xml:space="preserve"> PAGEREF _Toc516424566 \h </w:instrText>
        </w:r>
        <w:r>
          <w:rPr>
            <w:noProof/>
          </w:rPr>
        </w:r>
        <w:r>
          <w:rPr>
            <w:noProof/>
          </w:rPr>
          <w:fldChar w:fldCharType="separate"/>
        </w:r>
        <w:r>
          <w:rPr>
            <w:noProof/>
          </w:rPr>
          <w:t>50</w:t>
        </w:r>
        <w:r>
          <w:rPr>
            <w:noProof/>
          </w:rPr>
          <w:fldChar w:fldCharType="end"/>
        </w:r>
      </w:hyperlink>
    </w:p>
    <w:p w:rsidR="00941789" w:rsidRPr="0019073F" w:rsidRDefault="00941789" w:rsidP="0092444D">
      <w:pPr>
        <w:pStyle w:val="TDC1"/>
        <w:tabs>
          <w:tab w:val="right" w:leader="dot" w:pos="8503"/>
        </w:tabs>
        <w:rPr>
          <w:rFonts w:cs="Arial"/>
          <w:lang w:val="es-ES"/>
        </w:rPr>
        <w:sectPr w:rsidR="00941789" w:rsidRPr="0019073F">
          <w:footerReference w:type="even" r:id="rId17"/>
          <w:footerReference w:type="default" r:id="rId18"/>
          <w:footerReference w:type="first" r:id="rId19"/>
          <w:footnotePr>
            <w:pos w:val="beneathText"/>
          </w:footnotePr>
          <w:type w:val="continuous"/>
          <w:pgSz w:w="11905" w:h="16837"/>
          <w:pgMar w:top="1418" w:right="1701" w:bottom="1418" w:left="1701" w:header="708" w:footer="709" w:gutter="0"/>
          <w:cols w:space="708"/>
          <w:docGrid w:linePitch="360"/>
        </w:sectPr>
      </w:pPr>
      <w:r w:rsidRPr="0019073F">
        <w:rPr>
          <w:lang w:val="es-ES"/>
        </w:rPr>
        <w:fldChar w:fldCharType="end"/>
      </w:r>
    </w:p>
    <w:p w:rsidR="00120DE8" w:rsidRDefault="00120DE8">
      <w:pPr>
        <w:tabs>
          <w:tab w:val="left" w:pos="360"/>
        </w:tabs>
        <w:spacing w:line="360" w:lineRule="auto"/>
        <w:jc w:val="center"/>
        <w:rPr>
          <w:rFonts w:cs="Arial"/>
          <w:b/>
          <w:lang w:val="es-ES"/>
        </w:rPr>
      </w:pPr>
    </w:p>
    <w:p w:rsidR="00941789" w:rsidRPr="0019073F" w:rsidRDefault="00941789">
      <w:pPr>
        <w:tabs>
          <w:tab w:val="left" w:pos="360"/>
        </w:tabs>
        <w:spacing w:line="360" w:lineRule="auto"/>
        <w:jc w:val="center"/>
        <w:rPr>
          <w:rFonts w:cs="Arial"/>
          <w:b/>
          <w:lang w:val="es-ES"/>
        </w:rPr>
      </w:pPr>
      <w:r w:rsidRPr="0019073F">
        <w:rPr>
          <w:rFonts w:cs="Arial"/>
          <w:b/>
          <w:lang w:val="es-ES"/>
        </w:rPr>
        <w:lastRenderedPageBreak/>
        <w:t>Lista de figuras</w:t>
      </w:r>
    </w:p>
    <w:p w:rsidR="00941789" w:rsidRPr="0019073F" w:rsidRDefault="00941789">
      <w:pPr>
        <w:tabs>
          <w:tab w:val="left" w:pos="360"/>
        </w:tabs>
        <w:spacing w:line="360" w:lineRule="auto"/>
        <w:jc w:val="left"/>
        <w:rPr>
          <w:rFonts w:cs="Arial"/>
          <w:lang w:val="es-ES"/>
        </w:rPr>
      </w:pPr>
    </w:p>
    <w:p w:rsidR="00941789" w:rsidRPr="0019073F" w:rsidRDefault="00941789">
      <w:pPr>
        <w:rPr>
          <w:lang w:val="es-ES"/>
        </w:rPr>
        <w:sectPr w:rsidR="00941789" w:rsidRPr="0019073F" w:rsidSect="00412470">
          <w:footerReference w:type="even" r:id="rId20"/>
          <w:footerReference w:type="first" r:id="rId21"/>
          <w:footnotePr>
            <w:pos w:val="beneathText"/>
          </w:footnotePr>
          <w:type w:val="continuous"/>
          <w:pgSz w:w="11905" w:h="16837"/>
          <w:pgMar w:top="1418" w:right="1701" w:bottom="1418" w:left="1701" w:header="708" w:footer="709" w:gutter="0"/>
          <w:pgNumType w:fmt="lowerRoman"/>
          <w:cols w:space="708"/>
          <w:titlePg/>
          <w:docGrid w:linePitch="360"/>
        </w:sectPr>
      </w:pPr>
    </w:p>
    <w:p w:rsidR="00120DE8" w:rsidRDefault="00C528F2">
      <w:pPr>
        <w:pStyle w:val="Tabladeilustraciones"/>
        <w:tabs>
          <w:tab w:val="right" w:pos="8493"/>
        </w:tabs>
        <w:rPr>
          <w:rFonts w:asciiTheme="minorHAnsi" w:eastAsiaTheme="minorEastAsia" w:hAnsiTheme="minorHAnsi" w:cstheme="minorBidi"/>
          <w:noProof/>
          <w:sz w:val="22"/>
          <w:szCs w:val="22"/>
          <w:lang w:val="es-ES" w:eastAsia="es-ES"/>
        </w:rPr>
      </w:pPr>
      <w:r w:rsidRPr="0019073F">
        <w:rPr>
          <w:rFonts w:cs="Arial"/>
          <w:lang w:val="es-ES"/>
        </w:rPr>
        <w:fldChar w:fldCharType="begin"/>
      </w:r>
      <w:r w:rsidRPr="0019073F">
        <w:rPr>
          <w:rFonts w:cs="Arial"/>
          <w:lang w:val="es-ES"/>
        </w:rPr>
        <w:instrText xml:space="preserve"> </w:instrText>
      </w:r>
      <w:r w:rsidR="003C1082" w:rsidRPr="0019073F">
        <w:rPr>
          <w:rFonts w:cs="Arial"/>
          <w:lang w:val="es-ES"/>
        </w:rPr>
        <w:instrText>TOC</w:instrText>
      </w:r>
      <w:r w:rsidRPr="0019073F">
        <w:rPr>
          <w:rFonts w:cs="Arial"/>
          <w:lang w:val="es-ES"/>
        </w:rPr>
        <w:instrText xml:space="preserve"> \h \z \c "Ilustración" </w:instrText>
      </w:r>
      <w:r w:rsidRPr="0019073F">
        <w:rPr>
          <w:rFonts w:cs="Arial"/>
          <w:lang w:val="es-ES"/>
        </w:rPr>
        <w:fldChar w:fldCharType="separate"/>
      </w:r>
      <w:hyperlink w:anchor="_Toc516424567" w:history="1">
        <w:r w:rsidR="00120DE8" w:rsidRPr="00223BD5">
          <w:rPr>
            <w:rStyle w:val="Hipervnculo"/>
            <w:noProof/>
            <w:lang w:val="es-ES"/>
          </w:rPr>
          <w:t>Ilustración 1: Diagrama de Gantt inicial</w:t>
        </w:r>
        <w:r w:rsidR="00120DE8">
          <w:rPr>
            <w:noProof/>
            <w:webHidden/>
          </w:rPr>
          <w:tab/>
        </w:r>
        <w:r w:rsidR="00120DE8">
          <w:rPr>
            <w:noProof/>
            <w:webHidden/>
          </w:rPr>
          <w:fldChar w:fldCharType="begin"/>
        </w:r>
        <w:r w:rsidR="00120DE8">
          <w:rPr>
            <w:noProof/>
            <w:webHidden/>
          </w:rPr>
          <w:instrText xml:space="preserve"> PAGEREF _Toc516424567 \h </w:instrText>
        </w:r>
        <w:r w:rsidR="00120DE8">
          <w:rPr>
            <w:noProof/>
            <w:webHidden/>
          </w:rPr>
        </w:r>
        <w:r w:rsidR="00120DE8">
          <w:rPr>
            <w:noProof/>
            <w:webHidden/>
          </w:rPr>
          <w:fldChar w:fldCharType="separate"/>
        </w:r>
        <w:r w:rsidR="00120DE8">
          <w:rPr>
            <w:noProof/>
            <w:webHidden/>
          </w:rPr>
          <w:t>4</w:t>
        </w:r>
        <w:r w:rsidR="00120DE8">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68" w:history="1">
        <w:r w:rsidRPr="00223BD5">
          <w:rPr>
            <w:rStyle w:val="Hipervnculo"/>
            <w:noProof/>
            <w:lang w:val="es-ES"/>
          </w:rPr>
          <w:t>Ilustración 2: Linealización de la distribución (X, Y) alrededor de c(s) y c(t)</w:t>
        </w:r>
        <w:r>
          <w:rPr>
            <w:noProof/>
            <w:webHidden/>
          </w:rPr>
          <w:tab/>
        </w:r>
        <w:r>
          <w:rPr>
            <w:noProof/>
            <w:webHidden/>
          </w:rPr>
          <w:fldChar w:fldCharType="begin"/>
        </w:r>
        <w:r>
          <w:rPr>
            <w:noProof/>
            <w:webHidden/>
          </w:rPr>
          <w:instrText xml:space="preserve"> PAGEREF _Toc516424568 \h </w:instrText>
        </w:r>
        <w:r>
          <w:rPr>
            <w:noProof/>
            <w:webHidden/>
          </w:rPr>
        </w:r>
        <w:r>
          <w:rPr>
            <w:noProof/>
            <w:webHidden/>
          </w:rPr>
          <w:fldChar w:fldCharType="separate"/>
        </w:r>
        <w:r>
          <w:rPr>
            <w:noProof/>
            <w:webHidden/>
          </w:rPr>
          <w:t>10</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69" w:history="1">
        <w:r w:rsidRPr="00223BD5">
          <w:rPr>
            <w:rStyle w:val="Hipervnculo"/>
            <w:noProof/>
            <w:lang w:val="es-ES"/>
          </w:rPr>
          <w:t>Ilustración 3: Boceto del proceso en tres pasos de la construcción del RDC</w:t>
        </w:r>
        <w:r>
          <w:rPr>
            <w:noProof/>
            <w:webHidden/>
          </w:rPr>
          <w:tab/>
        </w:r>
        <w:r>
          <w:rPr>
            <w:noProof/>
            <w:webHidden/>
          </w:rPr>
          <w:fldChar w:fldCharType="begin"/>
        </w:r>
        <w:r>
          <w:rPr>
            <w:noProof/>
            <w:webHidden/>
          </w:rPr>
          <w:instrText xml:space="preserve"> PAGEREF _Toc516424569 \h </w:instrText>
        </w:r>
        <w:r>
          <w:rPr>
            <w:noProof/>
            <w:webHidden/>
          </w:rPr>
        </w:r>
        <w:r>
          <w:rPr>
            <w:noProof/>
            <w:webHidden/>
          </w:rPr>
          <w:fldChar w:fldCharType="separate"/>
        </w:r>
        <w:r>
          <w:rPr>
            <w:noProof/>
            <w:webHidden/>
          </w:rPr>
          <w:t>12</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0" w:history="1">
        <w:r w:rsidRPr="00223BD5">
          <w:rPr>
            <w:rStyle w:val="Hipervnculo"/>
            <w:noProof/>
            <w:lang w:val="es-ES"/>
          </w:rPr>
          <w:t>Ilustración 4: Distribuciones de dependencia bivariadas consideradas</w:t>
        </w:r>
        <w:r>
          <w:rPr>
            <w:noProof/>
            <w:webHidden/>
          </w:rPr>
          <w:tab/>
        </w:r>
        <w:r>
          <w:rPr>
            <w:noProof/>
            <w:webHidden/>
          </w:rPr>
          <w:fldChar w:fldCharType="begin"/>
        </w:r>
        <w:r>
          <w:rPr>
            <w:noProof/>
            <w:webHidden/>
          </w:rPr>
          <w:instrText xml:space="preserve"> PAGEREF _Toc516424570 \h </w:instrText>
        </w:r>
        <w:r>
          <w:rPr>
            <w:noProof/>
            <w:webHidden/>
          </w:rPr>
        </w:r>
        <w:r>
          <w:rPr>
            <w:noProof/>
            <w:webHidden/>
          </w:rPr>
          <w:fldChar w:fldCharType="separate"/>
        </w:r>
        <w:r>
          <w:rPr>
            <w:noProof/>
            <w:webHidden/>
          </w:rPr>
          <w:t>18</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1" w:history="1">
        <w:r w:rsidRPr="00223BD5">
          <w:rPr>
            <w:rStyle w:val="Hipervnculo"/>
            <w:noProof/>
            <w:lang w:val="es-ES"/>
          </w:rPr>
          <w:t>Ilustración 5: Box-Plot los coeficientes de una base de datos con 25 individuos y 11.191 genes</w:t>
        </w:r>
        <w:r>
          <w:rPr>
            <w:noProof/>
            <w:webHidden/>
          </w:rPr>
          <w:tab/>
        </w:r>
        <w:r>
          <w:rPr>
            <w:noProof/>
            <w:webHidden/>
          </w:rPr>
          <w:fldChar w:fldCharType="begin"/>
        </w:r>
        <w:r>
          <w:rPr>
            <w:noProof/>
            <w:webHidden/>
          </w:rPr>
          <w:instrText xml:space="preserve"> PAGEREF _Toc516424571 \h </w:instrText>
        </w:r>
        <w:r>
          <w:rPr>
            <w:noProof/>
            <w:webHidden/>
          </w:rPr>
        </w:r>
        <w:r>
          <w:rPr>
            <w:noProof/>
            <w:webHidden/>
          </w:rPr>
          <w:fldChar w:fldCharType="separate"/>
        </w:r>
        <w:r>
          <w:rPr>
            <w:noProof/>
            <w:webHidden/>
          </w:rPr>
          <w:t>22</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2" w:history="1">
        <w:r w:rsidRPr="00223BD5">
          <w:rPr>
            <w:rStyle w:val="Hipervnculo"/>
            <w:noProof/>
            <w:lang w:val="es-ES"/>
          </w:rPr>
          <w:t>Ilustración 6: Pestaña de carga de variables dependientes inicial</w:t>
        </w:r>
        <w:r>
          <w:rPr>
            <w:noProof/>
            <w:webHidden/>
          </w:rPr>
          <w:tab/>
        </w:r>
        <w:r>
          <w:rPr>
            <w:noProof/>
            <w:webHidden/>
          </w:rPr>
          <w:fldChar w:fldCharType="begin"/>
        </w:r>
        <w:r>
          <w:rPr>
            <w:noProof/>
            <w:webHidden/>
          </w:rPr>
          <w:instrText xml:space="preserve"> PAGEREF _Toc516424572 \h </w:instrText>
        </w:r>
        <w:r>
          <w:rPr>
            <w:noProof/>
            <w:webHidden/>
          </w:rPr>
        </w:r>
        <w:r>
          <w:rPr>
            <w:noProof/>
            <w:webHidden/>
          </w:rPr>
          <w:fldChar w:fldCharType="separate"/>
        </w:r>
        <w:r>
          <w:rPr>
            <w:noProof/>
            <w:webHidden/>
          </w:rPr>
          <w:t>32</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3" w:history="1">
        <w:r w:rsidRPr="00223BD5">
          <w:rPr>
            <w:rStyle w:val="Hipervnculo"/>
            <w:noProof/>
            <w:lang w:val="es-ES"/>
          </w:rPr>
          <w:t>Ilustración 7: Pestaña variables dependientes con un archivo cargado</w:t>
        </w:r>
        <w:r>
          <w:rPr>
            <w:noProof/>
            <w:webHidden/>
          </w:rPr>
          <w:tab/>
        </w:r>
        <w:r>
          <w:rPr>
            <w:noProof/>
            <w:webHidden/>
          </w:rPr>
          <w:fldChar w:fldCharType="begin"/>
        </w:r>
        <w:r>
          <w:rPr>
            <w:noProof/>
            <w:webHidden/>
          </w:rPr>
          <w:instrText xml:space="preserve"> PAGEREF _Toc516424573 \h </w:instrText>
        </w:r>
        <w:r>
          <w:rPr>
            <w:noProof/>
            <w:webHidden/>
          </w:rPr>
        </w:r>
        <w:r>
          <w:rPr>
            <w:noProof/>
            <w:webHidden/>
          </w:rPr>
          <w:fldChar w:fldCharType="separate"/>
        </w:r>
        <w:r>
          <w:rPr>
            <w:noProof/>
            <w:webHidden/>
          </w:rPr>
          <w:t>33</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4" w:history="1">
        <w:r w:rsidRPr="00223BD5">
          <w:rPr>
            <w:rStyle w:val="Hipervnculo"/>
            <w:noProof/>
            <w:lang w:val="es-ES"/>
          </w:rPr>
          <w:t>Ilustración 8: Estado inicial de la pestaña Cálculos</w:t>
        </w:r>
        <w:r>
          <w:rPr>
            <w:noProof/>
            <w:webHidden/>
          </w:rPr>
          <w:tab/>
        </w:r>
        <w:r>
          <w:rPr>
            <w:noProof/>
            <w:webHidden/>
          </w:rPr>
          <w:fldChar w:fldCharType="begin"/>
        </w:r>
        <w:r>
          <w:rPr>
            <w:noProof/>
            <w:webHidden/>
          </w:rPr>
          <w:instrText xml:space="preserve"> PAGEREF _Toc516424574 \h </w:instrText>
        </w:r>
        <w:r>
          <w:rPr>
            <w:noProof/>
            <w:webHidden/>
          </w:rPr>
        </w:r>
        <w:r>
          <w:rPr>
            <w:noProof/>
            <w:webHidden/>
          </w:rPr>
          <w:fldChar w:fldCharType="separate"/>
        </w:r>
        <w:r>
          <w:rPr>
            <w:noProof/>
            <w:webHidden/>
          </w:rPr>
          <w:t>33</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5" w:history="1">
        <w:r w:rsidRPr="00223BD5">
          <w:rPr>
            <w:rStyle w:val="Hipervnculo"/>
            <w:noProof/>
            <w:lang w:val="es-ES"/>
          </w:rPr>
          <w:t>Ilustración 9: Estado final de la pestaña Cálculos con el método "Parejas"</w:t>
        </w:r>
        <w:r>
          <w:rPr>
            <w:noProof/>
            <w:webHidden/>
          </w:rPr>
          <w:tab/>
        </w:r>
        <w:r>
          <w:rPr>
            <w:noProof/>
            <w:webHidden/>
          </w:rPr>
          <w:fldChar w:fldCharType="begin"/>
        </w:r>
        <w:r>
          <w:rPr>
            <w:noProof/>
            <w:webHidden/>
          </w:rPr>
          <w:instrText xml:space="preserve"> PAGEREF _Toc516424575 \h </w:instrText>
        </w:r>
        <w:r>
          <w:rPr>
            <w:noProof/>
            <w:webHidden/>
          </w:rPr>
        </w:r>
        <w:r>
          <w:rPr>
            <w:noProof/>
            <w:webHidden/>
          </w:rPr>
          <w:fldChar w:fldCharType="separate"/>
        </w:r>
        <w:r>
          <w:rPr>
            <w:noProof/>
            <w:webHidden/>
          </w:rPr>
          <w:t>34</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6" w:history="1">
        <w:r w:rsidRPr="00223BD5">
          <w:rPr>
            <w:rStyle w:val="Hipervnculo"/>
            <w:noProof/>
            <w:lang w:val="es-ES"/>
          </w:rPr>
          <w:t>Ilustración 10: Gráfico heatmap con el método de comparación "Todos"</w:t>
        </w:r>
        <w:r>
          <w:rPr>
            <w:noProof/>
            <w:webHidden/>
          </w:rPr>
          <w:tab/>
        </w:r>
        <w:r>
          <w:rPr>
            <w:noProof/>
            <w:webHidden/>
          </w:rPr>
          <w:fldChar w:fldCharType="begin"/>
        </w:r>
        <w:r>
          <w:rPr>
            <w:noProof/>
            <w:webHidden/>
          </w:rPr>
          <w:instrText xml:space="preserve"> PAGEREF _Toc516424576 \h </w:instrText>
        </w:r>
        <w:r>
          <w:rPr>
            <w:noProof/>
            <w:webHidden/>
          </w:rPr>
        </w:r>
        <w:r>
          <w:rPr>
            <w:noProof/>
            <w:webHidden/>
          </w:rPr>
          <w:fldChar w:fldCharType="separate"/>
        </w:r>
        <w:r>
          <w:rPr>
            <w:noProof/>
            <w:webHidden/>
          </w:rPr>
          <w:t>34</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7" w:history="1">
        <w:r w:rsidRPr="00223BD5">
          <w:rPr>
            <w:rStyle w:val="Hipervnculo"/>
            <w:noProof/>
            <w:lang w:val="es-ES"/>
          </w:rPr>
          <w:t>Ilustración 11: Diagrama de Gantt final</w:t>
        </w:r>
        <w:r>
          <w:rPr>
            <w:noProof/>
            <w:webHidden/>
          </w:rPr>
          <w:tab/>
        </w:r>
        <w:r>
          <w:rPr>
            <w:noProof/>
            <w:webHidden/>
          </w:rPr>
          <w:fldChar w:fldCharType="begin"/>
        </w:r>
        <w:r>
          <w:rPr>
            <w:noProof/>
            <w:webHidden/>
          </w:rPr>
          <w:instrText xml:space="preserve"> PAGEREF _Toc516424577 \h </w:instrText>
        </w:r>
        <w:r>
          <w:rPr>
            <w:noProof/>
            <w:webHidden/>
          </w:rPr>
        </w:r>
        <w:r>
          <w:rPr>
            <w:noProof/>
            <w:webHidden/>
          </w:rPr>
          <w:fldChar w:fldCharType="separate"/>
        </w:r>
        <w:r>
          <w:rPr>
            <w:noProof/>
            <w:webHidden/>
          </w:rPr>
          <w:t>37</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78" w:history="1">
        <w:r w:rsidRPr="00223BD5">
          <w:rPr>
            <w:rStyle w:val="Hipervnculo"/>
            <w:noProof/>
            <w:lang w:val="es-ES"/>
          </w:rPr>
          <w:t>Ilustración 12: Imagen de la partición HHG del espacio multivariante</w:t>
        </w:r>
        <w:r>
          <w:rPr>
            <w:noProof/>
            <w:webHidden/>
          </w:rPr>
          <w:tab/>
        </w:r>
        <w:r>
          <w:rPr>
            <w:noProof/>
            <w:webHidden/>
          </w:rPr>
          <w:fldChar w:fldCharType="begin"/>
        </w:r>
        <w:r>
          <w:rPr>
            <w:noProof/>
            <w:webHidden/>
          </w:rPr>
          <w:instrText xml:space="preserve"> PAGEREF _Toc516424578 \h </w:instrText>
        </w:r>
        <w:r>
          <w:rPr>
            <w:noProof/>
            <w:webHidden/>
          </w:rPr>
        </w:r>
        <w:r>
          <w:rPr>
            <w:noProof/>
            <w:webHidden/>
          </w:rPr>
          <w:fldChar w:fldCharType="separate"/>
        </w:r>
        <w:r>
          <w:rPr>
            <w:noProof/>
            <w:webHidden/>
          </w:rPr>
          <w:t>42</w:t>
        </w:r>
        <w:r>
          <w:rPr>
            <w:noProof/>
            <w:webHidden/>
          </w:rPr>
          <w:fldChar w:fldCharType="end"/>
        </w:r>
      </w:hyperlink>
    </w:p>
    <w:p w:rsidR="006E0D2F" w:rsidRDefault="00C528F2" w:rsidP="006E0D2F">
      <w:pPr>
        <w:tabs>
          <w:tab w:val="left" w:pos="360"/>
        </w:tabs>
        <w:spacing w:line="360" w:lineRule="auto"/>
        <w:jc w:val="center"/>
        <w:rPr>
          <w:rFonts w:cs="Arial"/>
          <w:lang w:val="es-ES"/>
        </w:rPr>
      </w:pPr>
      <w:r w:rsidRPr="0019073F">
        <w:rPr>
          <w:rFonts w:cs="Arial"/>
          <w:lang w:val="es-ES"/>
        </w:rPr>
        <w:fldChar w:fldCharType="end"/>
      </w:r>
    </w:p>
    <w:p w:rsidR="00802297" w:rsidRDefault="00802297">
      <w:pPr>
        <w:suppressAutoHyphens w:val="0"/>
        <w:jc w:val="left"/>
        <w:rPr>
          <w:rFonts w:cs="Arial"/>
          <w:b/>
          <w:lang w:val="es-ES"/>
        </w:rPr>
      </w:pPr>
      <w:r>
        <w:rPr>
          <w:rFonts w:cs="Arial"/>
          <w:b/>
          <w:lang w:val="es-ES"/>
        </w:rPr>
        <w:br w:type="page"/>
      </w:r>
    </w:p>
    <w:p w:rsidR="006E0D2F" w:rsidRPr="0019073F" w:rsidRDefault="006E0D2F" w:rsidP="006E0D2F">
      <w:pPr>
        <w:tabs>
          <w:tab w:val="left" w:pos="360"/>
        </w:tabs>
        <w:spacing w:line="360" w:lineRule="auto"/>
        <w:jc w:val="center"/>
        <w:rPr>
          <w:rFonts w:cs="Arial"/>
          <w:b/>
          <w:lang w:val="es-ES"/>
        </w:rPr>
      </w:pPr>
      <w:r w:rsidRPr="006E0D2F">
        <w:rPr>
          <w:rFonts w:cs="Arial"/>
          <w:b/>
          <w:lang w:val="es-ES"/>
        </w:rPr>
        <w:lastRenderedPageBreak/>
        <w:t xml:space="preserve"> </w:t>
      </w:r>
      <w:r w:rsidRPr="0019073F">
        <w:rPr>
          <w:rFonts w:cs="Arial"/>
          <w:b/>
          <w:lang w:val="es-ES"/>
        </w:rPr>
        <w:t xml:space="preserve">Lista de </w:t>
      </w:r>
      <w:r>
        <w:rPr>
          <w:rFonts w:cs="Arial"/>
          <w:b/>
          <w:lang w:val="es-ES"/>
        </w:rPr>
        <w:t>tablas</w:t>
      </w:r>
    </w:p>
    <w:p w:rsidR="00120DE8" w:rsidRDefault="006E0D2F">
      <w:pPr>
        <w:pStyle w:val="Tabladeilustraciones"/>
        <w:tabs>
          <w:tab w:val="right" w:pos="8493"/>
        </w:tabs>
        <w:rPr>
          <w:rFonts w:asciiTheme="minorHAnsi" w:eastAsiaTheme="minorEastAsia" w:hAnsiTheme="minorHAnsi" w:cstheme="minorBidi"/>
          <w:noProof/>
          <w:sz w:val="22"/>
          <w:szCs w:val="22"/>
          <w:lang w:val="es-ES" w:eastAsia="es-ES"/>
        </w:rPr>
      </w:pPr>
      <w:r>
        <w:rPr>
          <w:rFonts w:cs="Arial"/>
          <w:lang w:val="es-ES"/>
        </w:rPr>
        <w:fldChar w:fldCharType="begin"/>
      </w:r>
      <w:r>
        <w:rPr>
          <w:rFonts w:cs="Arial"/>
          <w:lang w:val="es-ES"/>
        </w:rPr>
        <w:instrText xml:space="preserve"> TOC \h \z \c "Tabla" </w:instrText>
      </w:r>
      <w:r>
        <w:rPr>
          <w:rFonts w:cs="Arial"/>
          <w:lang w:val="es-ES"/>
        </w:rPr>
        <w:fldChar w:fldCharType="separate"/>
      </w:r>
      <w:hyperlink w:anchor="_Toc516424579" w:history="1">
        <w:r w:rsidR="00120DE8" w:rsidRPr="003E0B8D">
          <w:rPr>
            <w:rStyle w:val="Hipervnculo"/>
            <w:noProof/>
            <w:lang w:val="es-ES"/>
          </w:rPr>
          <w:t>Tabla 1: Hitos del proyecto</w:t>
        </w:r>
        <w:r w:rsidR="00120DE8">
          <w:rPr>
            <w:noProof/>
            <w:webHidden/>
          </w:rPr>
          <w:tab/>
        </w:r>
        <w:r w:rsidR="00120DE8">
          <w:rPr>
            <w:noProof/>
            <w:webHidden/>
          </w:rPr>
          <w:fldChar w:fldCharType="begin"/>
        </w:r>
        <w:r w:rsidR="00120DE8">
          <w:rPr>
            <w:noProof/>
            <w:webHidden/>
          </w:rPr>
          <w:instrText xml:space="preserve"> PAGEREF _Toc516424579 \h </w:instrText>
        </w:r>
        <w:r w:rsidR="00120DE8">
          <w:rPr>
            <w:noProof/>
            <w:webHidden/>
          </w:rPr>
        </w:r>
        <w:r w:rsidR="00120DE8">
          <w:rPr>
            <w:noProof/>
            <w:webHidden/>
          </w:rPr>
          <w:fldChar w:fldCharType="separate"/>
        </w:r>
        <w:r w:rsidR="00120DE8">
          <w:rPr>
            <w:noProof/>
            <w:webHidden/>
          </w:rPr>
          <w:t>5</w:t>
        </w:r>
        <w:r w:rsidR="00120DE8">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0" w:history="1">
        <w:r w:rsidRPr="003E0B8D">
          <w:rPr>
            <w:rStyle w:val="Hipervnculo"/>
            <w:noProof/>
            <w:lang w:val="es-ES"/>
          </w:rPr>
          <w:t>Tabla 2: Ventajas e inconvenientes de la Correlación de Pearson</w:t>
        </w:r>
        <w:r>
          <w:rPr>
            <w:noProof/>
            <w:webHidden/>
          </w:rPr>
          <w:tab/>
        </w:r>
        <w:r>
          <w:rPr>
            <w:noProof/>
            <w:webHidden/>
          </w:rPr>
          <w:fldChar w:fldCharType="begin"/>
        </w:r>
        <w:r>
          <w:rPr>
            <w:noProof/>
            <w:webHidden/>
          </w:rPr>
          <w:instrText xml:space="preserve"> PAGEREF _Toc516424580 \h </w:instrText>
        </w:r>
        <w:r>
          <w:rPr>
            <w:noProof/>
            <w:webHidden/>
          </w:rPr>
        </w:r>
        <w:r>
          <w:rPr>
            <w:noProof/>
            <w:webHidden/>
          </w:rPr>
          <w:fldChar w:fldCharType="separate"/>
        </w:r>
        <w:r>
          <w:rPr>
            <w:noProof/>
            <w:webHidden/>
          </w:rPr>
          <w:t>7</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1" w:history="1">
        <w:r w:rsidRPr="003E0B8D">
          <w:rPr>
            <w:rStyle w:val="Hipervnculo"/>
            <w:noProof/>
            <w:lang w:val="es-ES"/>
          </w:rPr>
          <w:t>Tabla 3: Ventajas e inconvenientes de MIC</w:t>
        </w:r>
        <w:r>
          <w:rPr>
            <w:noProof/>
            <w:webHidden/>
          </w:rPr>
          <w:tab/>
        </w:r>
        <w:r>
          <w:rPr>
            <w:noProof/>
            <w:webHidden/>
          </w:rPr>
          <w:fldChar w:fldCharType="begin"/>
        </w:r>
        <w:r>
          <w:rPr>
            <w:noProof/>
            <w:webHidden/>
          </w:rPr>
          <w:instrText xml:space="preserve"> PAGEREF _Toc516424581 \h </w:instrText>
        </w:r>
        <w:r>
          <w:rPr>
            <w:noProof/>
            <w:webHidden/>
          </w:rPr>
        </w:r>
        <w:r>
          <w:rPr>
            <w:noProof/>
            <w:webHidden/>
          </w:rPr>
          <w:fldChar w:fldCharType="separate"/>
        </w:r>
        <w:r>
          <w:rPr>
            <w:noProof/>
            <w:webHidden/>
          </w:rPr>
          <w:t>9</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2" w:history="1">
        <w:r w:rsidRPr="003E0B8D">
          <w:rPr>
            <w:rStyle w:val="Hipervnculo"/>
            <w:noProof/>
            <w:lang w:val="es-ES"/>
          </w:rPr>
          <w:t>Tabla 4: Ventajas e inconvenientes de CorGC</w:t>
        </w:r>
        <w:r>
          <w:rPr>
            <w:noProof/>
            <w:webHidden/>
          </w:rPr>
          <w:tab/>
        </w:r>
        <w:r>
          <w:rPr>
            <w:noProof/>
            <w:webHidden/>
          </w:rPr>
          <w:fldChar w:fldCharType="begin"/>
        </w:r>
        <w:r>
          <w:rPr>
            <w:noProof/>
            <w:webHidden/>
          </w:rPr>
          <w:instrText xml:space="preserve"> PAGEREF _Toc516424582 \h </w:instrText>
        </w:r>
        <w:r>
          <w:rPr>
            <w:noProof/>
            <w:webHidden/>
          </w:rPr>
        </w:r>
        <w:r>
          <w:rPr>
            <w:noProof/>
            <w:webHidden/>
          </w:rPr>
          <w:fldChar w:fldCharType="separate"/>
        </w:r>
        <w:r>
          <w:rPr>
            <w:noProof/>
            <w:webHidden/>
          </w:rPr>
          <w:t>11</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3" w:history="1">
        <w:r w:rsidRPr="003E0B8D">
          <w:rPr>
            <w:rStyle w:val="Hipervnculo"/>
            <w:noProof/>
            <w:lang w:val="es-ES"/>
          </w:rPr>
          <w:t>Tabla 5: Ventajas e inconvenientes de RDC</w:t>
        </w:r>
        <w:r>
          <w:rPr>
            <w:noProof/>
            <w:webHidden/>
          </w:rPr>
          <w:tab/>
        </w:r>
        <w:r>
          <w:rPr>
            <w:noProof/>
            <w:webHidden/>
          </w:rPr>
          <w:fldChar w:fldCharType="begin"/>
        </w:r>
        <w:r>
          <w:rPr>
            <w:noProof/>
            <w:webHidden/>
          </w:rPr>
          <w:instrText xml:space="preserve"> PAGEREF _Toc516424583 \h </w:instrText>
        </w:r>
        <w:r>
          <w:rPr>
            <w:noProof/>
            <w:webHidden/>
          </w:rPr>
        </w:r>
        <w:r>
          <w:rPr>
            <w:noProof/>
            <w:webHidden/>
          </w:rPr>
          <w:fldChar w:fldCharType="separate"/>
        </w:r>
        <w:r>
          <w:rPr>
            <w:noProof/>
            <w:webHidden/>
          </w:rPr>
          <w:t>13</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4" w:history="1">
        <w:r w:rsidRPr="003E0B8D">
          <w:rPr>
            <w:rStyle w:val="Hipervnculo"/>
            <w:noProof/>
            <w:lang w:val="es-ES"/>
          </w:rPr>
          <w:t>Tabla 6: Ventajas e inconvenientes de dCor</w:t>
        </w:r>
        <w:r>
          <w:rPr>
            <w:noProof/>
            <w:webHidden/>
          </w:rPr>
          <w:tab/>
        </w:r>
        <w:r>
          <w:rPr>
            <w:noProof/>
            <w:webHidden/>
          </w:rPr>
          <w:fldChar w:fldCharType="begin"/>
        </w:r>
        <w:r>
          <w:rPr>
            <w:noProof/>
            <w:webHidden/>
          </w:rPr>
          <w:instrText xml:space="preserve"> PAGEREF _Toc516424584 \h </w:instrText>
        </w:r>
        <w:r>
          <w:rPr>
            <w:noProof/>
            <w:webHidden/>
          </w:rPr>
        </w:r>
        <w:r>
          <w:rPr>
            <w:noProof/>
            <w:webHidden/>
          </w:rPr>
          <w:fldChar w:fldCharType="separate"/>
        </w:r>
        <w:r>
          <w:rPr>
            <w:noProof/>
            <w:webHidden/>
          </w:rPr>
          <w:t>15</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5" w:history="1">
        <w:r w:rsidRPr="003E0B8D">
          <w:rPr>
            <w:rStyle w:val="Hipervnculo"/>
            <w:noProof/>
            <w:lang w:val="es-ES"/>
          </w:rPr>
          <w:t>Tabla 7: Distribuciones de dependencia bivariadas de las simulaciones</w:t>
        </w:r>
        <w:r>
          <w:rPr>
            <w:noProof/>
            <w:webHidden/>
          </w:rPr>
          <w:tab/>
        </w:r>
        <w:r>
          <w:rPr>
            <w:noProof/>
            <w:webHidden/>
          </w:rPr>
          <w:fldChar w:fldCharType="begin"/>
        </w:r>
        <w:r>
          <w:rPr>
            <w:noProof/>
            <w:webHidden/>
          </w:rPr>
          <w:instrText xml:space="preserve"> PAGEREF _Toc516424585 \h </w:instrText>
        </w:r>
        <w:r>
          <w:rPr>
            <w:noProof/>
            <w:webHidden/>
          </w:rPr>
        </w:r>
        <w:r>
          <w:rPr>
            <w:noProof/>
            <w:webHidden/>
          </w:rPr>
          <w:fldChar w:fldCharType="separate"/>
        </w:r>
        <w:r>
          <w:rPr>
            <w:noProof/>
            <w:webHidden/>
          </w:rPr>
          <w:t>17</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6" w:history="1">
        <w:r w:rsidRPr="003E0B8D">
          <w:rPr>
            <w:rStyle w:val="Hipervnculo"/>
            <w:noProof/>
            <w:lang w:val="es-ES"/>
          </w:rPr>
          <w:t>Tabla 8: Resumen de los coeficientes por tipo de asociación</w:t>
        </w:r>
        <w:r>
          <w:rPr>
            <w:noProof/>
            <w:webHidden/>
          </w:rPr>
          <w:tab/>
        </w:r>
        <w:r>
          <w:rPr>
            <w:noProof/>
            <w:webHidden/>
          </w:rPr>
          <w:fldChar w:fldCharType="begin"/>
        </w:r>
        <w:r>
          <w:rPr>
            <w:noProof/>
            <w:webHidden/>
          </w:rPr>
          <w:instrText xml:space="preserve"> PAGEREF _Toc516424586 \h </w:instrText>
        </w:r>
        <w:r>
          <w:rPr>
            <w:noProof/>
            <w:webHidden/>
          </w:rPr>
        </w:r>
        <w:r>
          <w:rPr>
            <w:noProof/>
            <w:webHidden/>
          </w:rPr>
          <w:fldChar w:fldCharType="separate"/>
        </w:r>
        <w:r>
          <w:rPr>
            <w:noProof/>
            <w:webHidden/>
          </w:rPr>
          <w:t>21</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7" w:history="1">
        <w:r w:rsidRPr="003E0B8D">
          <w:rPr>
            <w:rStyle w:val="Hipervnculo"/>
            <w:noProof/>
            <w:lang w:val="es-ES"/>
          </w:rPr>
          <w:t>Tabla 9: Núm. de genes expresados significativamente por coeficiente y p-valor</w:t>
        </w:r>
        <w:r>
          <w:rPr>
            <w:noProof/>
            <w:webHidden/>
          </w:rPr>
          <w:tab/>
        </w:r>
        <w:r>
          <w:rPr>
            <w:noProof/>
            <w:webHidden/>
          </w:rPr>
          <w:fldChar w:fldCharType="begin"/>
        </w:r>
        <w:r>
          <w:rPr>
            <w:noProof/>
            <w:webHidden/>
          </w:rPr>
          <w:instrText xml:space="preserve"> PAGEREF _Toc516424587 \h </w:instrText>
        </w:r>
        <w:r>
          <w:rPr>
            <w:noProof/>
            <w:webHidden/>
          </w:rPr>
        </w:r>
        <w:r>
          <w:rPr>
            <w:noProof/>
            <w:webHidden/>
          </w:rPr>
          <w:fldChar w:fldCharType="separate"/>
        </w:r>
        <w:r>
          <w:rPr>
            <w:noProof/>
            <w:webHidden/>
          </w:rPr>
          <w:t>22</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8" w:history="1">
        <w:r w:rsidRPr="003E0B8D">
          <w:rPr>
            <w:rStyle w:val="Hipervnculo"/>
            <w:noProof/>
            <w:lang w:val="es-ES"/>
          </w:rPr>
          <w:t>Tabla 10: Número de</w:t>
        </w:r>
        <w:bookmarkStart w:id="0" w:name="_GoBack"/>
        <w:bookmarkEnd w:id="0"/>
        <w:r w:rsidRPr="003E0B8D">
          <w:rPr>
            <w:rStyle w:val="Hipervnculo"/>
            <w:noProof/>
            <w:lang w:val="es-ES"/>
          </w:rPr>
          <w:t xml:space="preserve"> genes coincidentes con p-valores &lt;0.01</w:t>
        </w:r>
        <w:r>
          <w:rPr>
            <w:noProof/>
            <w:webHidden/>
          </w:rPr>
          <w:tab/>
        </w:r>
        <w:r>
          <w:rPr>
            <w:noProof/>
            <w:webHidden/>
          </w:rPr>
          <w:fldChar w:fldCharType="begin"/>
        </w:r>
        <w:r>
          <w:rPr>
            <w:noProof/>
            <w:webHidden/>
          </w:rPr>
          <w:instrText xml:space="preserve"> PAGEREF _Toc516424588 \h </w:instrText>
        </w:r>
        <w:r>
          <w:rPr>
            <w:noProof/>
            <w:webHidden/>
          </w:rPr>
        </w:r>
        <w:r>
          <w:rPr>
            <w:noProof/>
            <w:webHidden/>
          </w:rPr>
          <w:fldChar w:fldCharType="separate"/>
        </w:r>
        <w:r>
          <w:rPr>
            <w:noProof/>
            <w:webHidden/>
          </w:rPr>
          <w:t>23</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89" w:history="1">
        <w:r w:rsidRPr="003E0B8D">
          <w:rPr>
            <w:rStyle w:val="Hipervnculo"/>
            <w:noProof/>
            <w:lang w:val="es-ES"/>
          </w:rPr>
          <w:t>Tabla 11: Genes con una significación inferior a 0.01 en los cuatro coeficientes</w:t>
        </w:r>
        <w:r>
          <w:rPr>
            <w:noProof/>
            <w:webHidden/>
          </w:rPr>
          <w:tab/>
        </w:r>
        <w:r>
          <w:rPr>
            <w:noProof/>
            <w:webHidden/>
          </w:rPr>
          <w:fldChar w:fldCharType="begin"/>
        </w:r>
        <w:r>
          <w:rPr>
            <w:noProof/>
            <w:webHidden/>
          </w:rPr>
          <w:instrText xml:space="preserve"> PAGEREF _Toc516424589 \h </w:instrText>
        </w:r>
        <w:r>
          <w:rPr>
            <w:noProof/>
            <w:webHidden/>
          </w:rPr>
        </w:r>
        <w:r>
          <w:rPr>
            <w:noProof/>
            <w:webHidden/>
          </w:rPr>
          <w:fldChar w:fldCharType="separate"/>
        </w:r>
        <w:r>
          <w:rPr>
            <w:noProof/>
            <w:webHidden/>
          </w:rPr>
          <w:t>24</w:t>
        </w:r>
        <w:r>
          <w:rPr>
            <w:noProof/>
            <w:webHidden/>
          </w:rPr>
          <w:fldChar w:fldCharType="end"/>
        </w:r>
      </w:hyperlink>
    </w:p>
    <w:p w:rsidR="00120DE8" w:rsidRDefault="00120DE8">
      <w:pPr>
        <w:pStyle w:val="Tabladeilustraciones"/>
        <w:tabs>
          <w:tab w:val="right" w:pos="8493"/>
        </w:tabs>
        <w:rPr>
          <w:rFonts w:asciiTheme="minorHAnsi" w:eastAsiaTheme="minorEastAsia" w:hAnsiTheme="minorHAnsi" w:cstheme="minorBidi"/>
          <w:noProof/>
          <w:sz w:val="22"/>
          <w:szCs w:val="22"/>
          <w:lang w:val="es-ES" w:eastAsia="es-ES"/>
        </w:rPr>
      </w:pPr>
      <w:hyperlink w:anchor="_Toc516424590" w:history="1">
        <w:r w:rsidRPr="003E0B8D">
          <w:rPr>
            <w:rStyle w:val="Hipervnculo"/>
            <w:noProof/>
            <w:lang w:val="es-ES"/>
          </w:rPr>
          <w:t>Tabla 12: Ventajas e inconvenientes de HHG</w:t>
        </w:r>
        <w:r>
          <w:rPr>
            <w:noProof/>
            <w:webHidden/>
          </w:rPr>
          <w:tab/>
        </w:r>
        <w:r>
          <w:rPr>
            <w:noProof/>
            <w:webHidden/>
          </w:rPr>
          <w:fldChar w:fldCharType="begin"/>
        </w:r>
        <w:r>
          <w:rPr>
            <w:noProof/>
            <w:webHidden/>
          </w:rPr>
          <w:instrText xml:space="preserve"> PAGEREF _Toc516424590 \h </w:instrText>
        </w:r>
        <w:r>
          <w:rPr>
            <w:noProof/>
            <w:webHidden/>
          </w:rPr>
        </w:r>
        <w:r>
          <w:rPr>
            <w:noProof/>
            <w:webHidden/>
          </w:rPr>
          <w:fldChar w:fldCharType="separate"/>
        </w:r>
        <w:r>
          <w:rPr>
            <w:noProof/>
            <w:webHidden/>
          </w:rPr>
          <w:t>44</w:t>
        </w:r>
        <w:r>
          <w:rPr>
            <w:noProof/>
            <w:webHidden/>
          </w:rPr>
          <w:fldChar w:fldCharType="end"/>
        </w:r>
      </w:hyperlink>
    </w:p>
    <w:p w:rsidR="00C528F2" w:rsidRPr="0019073F" w:rsidRDefault="006E0D2F" w:rsidP="00C528F2">
      <w:pPr>
        <w:tabs>
          <w:tab w:val="num" w:pos="360"/>
        </w:tabs>
        <w:spacing w:line="360" w:lineRule="auto"/>
        <w:jc w:val="left"/>
        <w:rPr>
          <w:rFonts w:cs="Arial"/>
          <w:lang w:val="es-ES"/>
        </w:rPr>
      </w:pPr>
      <w:r>
        <w:rPr>
          <w:rFonts w:cs="Arial"/>
          <w:lang w:val="es-ES"/>
        </w:rPr>
        <w:fldChar w:fldCharType="end"/>
      </w:r>
    </w:p>
    <w:p w:rsidR="00941789" w:rsidRPr="0019073F" w:rsidRDefault="00941789">
      <w:pPr>
        <w:pStyle w:val="Textoindependiente"/>
        <w:rPr>
          <w:lang w:val="es-ES"/>
        </w:rPr>
        <w:sectPr w:rsidR="00941789" w:rsidRPr="0019073F" w:rsidSect="00802297">
          <w:footerReference w:type="even" r:id="rId22"/>
          <w:footerReference w:type="first" r:id="rId23"/>
          <w:footnotePr>
            <w:pos w:val="beneathText"/>
          </w:footnotePr>
          <w:type w:val="continuous"/>
          <w:pgSz w:w="11905" w:h="16837"/>
          <w:pgMar w:top="1418" w:right="1701" w:bottom="1418" w:left="1701" w:header="708" w:footer="709" w:gutter="0"/>
          <w:pgNumType w:fmt="lowerRoman"/>
          <w:cols w:space="708"/>
          <w:docGrid w:linePitch="360"/>
        </w:sectPr>
      </w:pPr>
      <w:r w:rsidRPr="0019073F">
        <w:rPr>
          <w:lang w:val="es-ES"/>
        </w:rPr>
        <w:fldChar w:fldCharType="begin"/>
      </w:r>
      <w:r w:rsidRPr="0019073F">
        <w:rPr>
          <w:lang w:val="es-ES"/>
        </w:rPr>
        <w:instrText xml:space="preserve"> </w:instrText>
      </w:r>
      <w:r w:rsidR="003C1082" w:rsidRPr="0019073F">
        <w:rPr>
          <w:lang w:val="es-ES"/>
        </w:rPr>
        <w:instrText>TOC</w:instrText>
      </w:r>
      <w:r w:rsidRPr="0019073F">
        <w:rPr>
          <w:lang w:val="es-ES"/>
        </w:rPr>
        <w:instrText xml:space="preserve"> \c "ILUSTRACIÓN" </w:instrText>
      </w:r>
      <w:r w:rsidRPr="0019073F">
        <w:rPr>
          <w:lang w:val="es-ES"/>
        </w:rPr>
        <w:fldChar w:fldCharType="end"/>
      </w:r>
    </w:p>
    <w:p w:rsidR="00941789" w:rsidRPr="0019073F" w:rsidRDefault="00941789">
      <w:pPr>
        <w:tabs>
          <w:tab w:val="left" w:pos="360"/>
        </w:tabs>
        <w:spacing w:line="360" w:lineRule="auto"/>
        <w:jc w:val="left"/>
        <w:rPr>
          <w:rFonts w:cs="Arial"/>
          <w:lang w:val="es-ES"/>
        </w:rPr>
        <w:sectPr w:rsidR="00941789" w:rsidRPr="0019073F">
          <w:footerReference w:type="even" r:id="rId24"/>
          <w:footerReference w:type="default" r:id="rId25"/>
          <w:footerReference w:type="first" r:id="rId26"/>
          <w:footnotePr>
            <w:pos w:val="beneathText"/>
          </w:footnotePr>
          <w:type w:val="continuous"/>
          <w:pgSz w:w="11905" w:h="16837"/>
          <w:pgMar w:top="1418" w:right="1701" w:bottom="1418" w:left="1701" w:header="708" w:footer="709" w:gutter="0"/>
          <w:cols w:space="708"/>
          <w:docGrid w:linePitch="360"/>
        </w:sectPr>
      </w:pPr>
    </w:p>
    <w:p w:rsidR="00941789" w:rsidRPr="0019073F" w:rsidRDefault="00941789">
      <w:pPr>
        <w:tabs>
          <w:tab w:val="left" w:pos="360"/>
        </w:tabs>
        <w:jc w:val="left"/>
        <w:rPr>
          <w:rFonts w:cs="Arial"/>
          <w:szCs w:val="20"/>
          <w:lang w:val="es-ES"/>
        </w:rPr>
      </w:pPr>
    </w:p>
    <w:p w:rsidR="00941789" w:rsidRPr="0019073F" w:rsidRDefault="00941789">
      <w:pPr>
        <w:tabs>
          <w:tab w:val="left" w:pos="720"/>
        </w:tabs>
        <w:ind w:left="360" w:hanging="360"/>
        <w:jc w:val="left"/>
        <w:rPr>
          <w:rFonts w:cs="Arial"/>
          <w:szCs w:val="20"/>
          <w:lang w:val="es-ES"/>
        </w:rPr>
      </w:pPr>
    </w:p>
    <w:p w:rsidR="00941789" w:rsidRPr="0019073F" w:rsidRDefault="00941789">
      <w:pPr>
        <w:rPr>
          <w:rFonts w:cs="Arial"/>
          <w:szCs w:val="20"/>
          <w:lang w:val="es-ES"/>
        </w:rPr>
      </w:pPr>
    </w:p>
    <w:p w:rsidR="00941789" w:rsidRPr="0019073F" w:rsidRDefault="00941789">
      <w:pPr>
        <w:rPr>
          <w:rFonts w:cs="Arial"/>
          <w:szCs w:val="20"/>
          <w:lang w:val="es-ES"/>
        </w:rPr>
      </w:pPr>
    </w:p>
    <w:p w:rsidR="00941789" w:rsidRPr="0019073F" w:rsidRDefault="00941789">
      <w:pPr>
        <w:pStyle w:val="Ttulo1"/>
        <w:tabs>
          <w:tab w:val="left" w:pos="0"/>
        </w:tabs>
        <w:rPr>
          <w:szCs w:val="20"/>
          <w:lang w:val="es-ES"/>
        </w:rPr>
      </w:pPr>
      <w:bookmarkStart w:id="1" w:name="_Toc516424522"/>
      <w:r w:rsidRPr="0019073F">
        <w:rPr>
          <w:szCs w:val="20"/>
          <w:lang w:val="es-ES"/>
        </w:rPr>
        <w:t>1. Introducción</w:t>
      </w:r>
      <w:bookmarkEnd w:id="1"/>
    </w:p>
    <w:p w:rsidR="00941789" w:rsidRPr="0019073F" w:rsidRDefault="00941789">
      <w:pPr>
        <w:rPr>
          <w:rFonts w:cs="Arial"/>
          <w:szCs w:val="20"/>
          <w:lang w:val="es-ES"/>
        </w:rPr>
      </w:pPr>
    </w:p>
    <w:p w:rsidR="00941789" w:rsidRPr="0019073F" w:rsidRDefault="00941789">
      <w:pPr>
        <w:rPr>
          <w:rFonts w:cs="Arial"/>
          <w:szCs w:val="20"/>
          <w:lang w:val="es-ES"/>
        </w:rPr>
      </w:pPr>
    </w:p>
    <w:p w:rsidR="00941789" w:rsidRPr="0019073F" w:rsidRDefault="00941789">
      <w:pPr>
        <w:pStyle w:val="Ttulo2"/>
        <w:tabs>
          <w:tab w:val="left" w:pos="0"/>
        </w:tabs>
        <w:rPr>
          <w:lang w:val="es-ES"/>
        </w:rPr>
      </w:pPr>
      <w:bookmarkStart w:id="2" w:name="_Toc516424523"/>
      <w:r w:rsidRPr="0019073F">
        <w:rPr>
          <w:lang w:val="es-ES"/>
        </w:rPr>
        <w:t>1.1 Contexto y justificación del Trabajo</w:t>
      </w:r>
      <w:bookmarkEnd w:id="2"/>
    </w:p>
    <w:p w:rsidR="00941789" w:rsidRPr="0019073F" w:rsidRDefault="00941789">
      <w:pPr>
        <w:rPr>
          <w:lang w:val="es-ES"/>
        </w:rPr>
      </w:pPr>
    </w:p>
    <w:p w:rsidR="00E7418E" w:rsidRPr="0019073F" w:rsidRDefault="00E7418E" w:rsidP="00E7418E">
      <w:pPr>
        <w:ind w:left="705"/>
        <w:rPr>
          <w:lang w:val="es-ES"/>
        </w:rPr>
      </w:pPr>
      <w:r w:rsidRPr="0019073F">
        <w:rPr>
          <w:lang w:val="es-ES"/>
        </w:rPr>
        <w:t>Poder identificar relaciones entre diferentes variables en los conjuntos de datos es uno de los cálculos más realizados en el ámbito científico, así como en el empresarial.</w:t>
      </w:r>
    </w:p>
    <w:p w:rsidR="00E7418E" w:rsidRDefault="00E7418E" w:rsidP="00E7418E">
      <w:pPr>
        <w:ind w:left="705"/>
        <w:rPr>
          <w:lang w:val="es-ES"/>
        </w:rPr>
      </w:pPr>
    </w:p>
    <w:p w:rsidR="00BE4A44" w:rsidRPr="007809A0" w:rsidRDefault="00BE4A44" w:rsidP="00BE4A44">
      <w:pPr>
        <w:ind w:left="705"/>
        <w:rPr>
          <w:lang w:val="es-ES"/>
        </w:rPr>
      </w:pPr>
      <w:r w:rsidRPr="00BE4A44">
        <w:rPr>
          <w:lang w:val="es-ES"/>
        </w:rPr>
        <w:t xml:space="preserve">La </w:t>
      </w:r>
      <w:r w:rsidRPr="007809A0">
        <w:rPr>
          <w:lang w:val="es-ES"/>
        </w:rPr>
        <w:t>r de Pearson</w:t>
      </w:r>
      <w:r w:rsidRPr="00BE4A44">
        <w:rPr>
          <w:lang w:val="es-ES"/>
        </w:rPr>
        <w:t xml:space="preserve"> desde su descubrimiento hasta la actualidad es uno de los estadísticos más utilizados por la sociedad para medir la asociación o relación entre dos variables, gracias a que es fácil de calcular y que es uno de los estadísticos más conocidos. Pero el </w:t>
      </w:r>
      <w:r w:rsidRPr="007809A0">
        <w:rPr>
          <w:lang w:val="es-ES"/>
        </w:rPr>
        <w:t>coeficiente de correlación de Pearson sólo se puede utilizar para dos variables</w:t>
      </w:r>
      <w:r w:rsidR="007D65D8">
        <w:rPr>
          <w:lang w:val="es-ES"/>
        </w:rPr>
        <w:t>,</w:t>
      </w:r>
      <w:r w:rsidRPr="007809A0">
        <w:rPr>
          <w:lang w:val="es-ES"/>
        </w:rPr>
        <w:t xml:space="preserve"> cuando la relación buscada es lineal</w:t>
      </w:r>
      <w:r w:rsidR="007D65D8">
        <w:rPr>
          <w:lang w:val="es-ES"/>
        </w:rPr>
        <w:t>,</w:t>
      </w:r>
      <w:r w:rsidRPr="007809A0">
        <w:rPr>
          <w:lang w:val="es-ES"/>
        </w:rPr>
        <w:t xml:space="preserve"> además</w:t>
      </w:r>
      <w:r w:rsidR="007D65D8">
        <w:rPr>
          <w:lang w:val="es-ES"/>
        </w:rPr>
        <w:t>,</w:t>
      </w:r>
      <w:r w:rsidRPr="007809A0">
        <w:rPr>
          <w:lang w:val="es-ES"/>
        </w:rPr>
        <w:t xml:space="preserve"> los datos deben de ser continuos y distribuidos normalmente. Debido a estas restricciones en muchas ocasiones se está utilizando erróneamente el estadístico para buscar asociación entre variables.</w:t>
      </w:r>
    </w:p>
    <w:p w:rsidR="00BE4A44" w:rsidRPr="007809A0" w:rsidRDefault="00BE4A44" w:rsidP="00BE4A44">
      <w:pPr>
        <w:ind w:left="705"/>
        <w:rPr>
          <w:lang w:val="es-ES"/>
        </w:rPr>
      </w:pPr>
    </w:p>
    <w:p w:rsidR="00BE4A44" w:rsidRPr="007809A0" w:rsidRDefault="00BE4A44" w:rsidP="00BE4A44">
      <w:pPr>
        <w:ind w:left="705"/>
        <w:rPr>
          <w:lang w:val="es-ES"/>
        </w:rPr>
      </w:pPr>
      <w:r w:rsidRPr="007809A0">
        <w:rPr>
          <w:lang w:val="es-ES"/>
        </w:rPr>
        <w:t xml:space="preserve">Además del coeficiente r hay más estadísticos que miden la asociación entre variables, como la correlación de Sperman, la D de Hoeffding, la Correlación de distancia, el Coeficiente de información máxima, el Coeficiente de dependencia aleatorio o la Correlación a lo largo de una curva de generación entre muchas otras. Todas con sus ventajas e inconvenientes. </w:t>
      </w:r>
    </w:p>
    <w:p w:rsidR="00993012" w:rsidRPr="0019073F" w:rsidRDefault="00993012" w:rsidP="006C1166">
      <w:pPr>
        <w:rPr>
          <w:lang w:val="es-ES"/>
        </w:rPr>
      </w:pPr>
    </w:p>
    <w:p w:rsidR="00734E50" w:rsidRPr="007809A0" w:rsidRDefault="00734E50" w:rsidP="00E7418E">
      <w:pPr>
        <w:ind w:left="705"/>
        <w:rPr>
          <w:lang w:val="es-ES"/>
        </w:rPr>
      </w:pPr>
      <w:r w:rsidRPr="007809A0">
        <w:rPr>
          <w:lang w:val="es-ES"/>
        </w:rPr>
        <w:t>En</w:t>
      </w:r>
      <w:r w:rsidR="00E7418E" w:rsidRPr="007809A0">
        <w:rPr>
          <w:lang w:val="es-ES"/>
        </w:rPr>
        <w:t xml:space="preserve"> este proyecto</w:t>
      </w:r>
      <w:r w:rsidR="006C1166" w:rsidRPr="007809A0">
        <w:rPr>
          <w:lang w:val="es-ES"/>
        </w:rPr>
        <w:t xml:space="preserve"> se procede a analizar algunos de estos coeficientes como alternativa a la Correlación de Pearson</w:t>
      </w:r>
      <w:r w:rsidRPr="007809A0">
        <w:rPr>
          <w:lang w:val="es-ES"/>
        </w:rPr>
        <w:t xml:space="preserve">, generando una </w:t>
      </w:r>
      <w:r w:rsidR="00E7418E" w:rsidRPr="007809A0">
        <w:rPr>
          <w:lang w:val="es-ES"/>
        </w:rPr>
        <w:t xml:space="preserve">comparativa entre los diferentes estadísticos </w:t>
      </w:r>
      <w:r w:rsidRPr="007809A0">
        <w:rPr>
          <w:lang w:val="es-ES"/>
        </w:rPr>
        <w:t>tanto teórica como práctica</w:t>
      </w:r>
      <w:r w:rsidR="0014518D" w:rsidRPr="007809A0">
        <w:rPr>
          <w:lang w:val="es-ES"/>
        </w:rPr>
        <w:t>mente</w:t>
      </w:r>
      <w:r w:rsidR="006C1166" w:rsidRPr="007809A0">
        <w:rPr>
          <w:lang w:val="es-ES"/>
        </w:rPr>
        <w:t>. Dicho estadístico debe de</w:t>
      </w:r>
      <w:r w:rsidR="00195DB7" w:rsidRPr="007809A0">
        <w:rPr>
          <w:lang w:val="es-ES"/>
        </w:rPr>
        <w:t xml:space="preserve"> detecta</w:t>
      </w:r>
      <w:r w:rsidR="006C1166" w:rsidRPr="007809A0">
        <w:rPr>
          <w:lang w:val="es-ES"/>
        </w:rPr>
        <w:t>r</w:t>
      </w:r>
      <w:r w:rsidR="00195DB7" w:rsidRPr="007809A0">
        <w:rPr>
          <w:lang w:val="es-ES"/>
        </w:rPr>
        <w:t xml:space="preserve"> una amplia gama de relaciones entre variables con </w:t>
      </w:r>
      <w:r w:rsidR="006C1166" w:rsidRPr="007809A0">
        <w:rPr>
          <w:lang w:val="es-ES"/>
        </w:rPr>
        <w:t>un menor número de</w:t>
      </w:r>
      <w:r w:rsidR="00195DB7" w:rsidRPr="007809A0">
        <w:rPr>
          <w:lang w:val="es-ES"/>
        </w:rPr>
        <w:t xml:space="preserve"> restricciones de uso.</w:t>
      </w:r>
    </w:p>
    <w:p w:rsidR="00734E50" w:rsidRPr="0019073F" w:rsidRDefault="00734E50" w:rsidP="00E7418E">
      <w:pPr>
        <w:ind w:left="705"/>
        <w:rPr>
          <w:lang w:val="es-ES"/>
        </w:rPr>
      </w:pPr>
    </w:p>
    <w:p w:rsidR="00993012" w:rsidRPr="0019073F" w:rsidRDefault="007B53AB" w:rsidP="00195DB7">
      <w:pPr>
        <w:ind w:left="705"/>
        <w:rPr>
          <w:lang w:val="es-ES"/>
        </w:rPr>
      </w:pPr>
      <w:r w:rsidRPr="0019073F">
        <w:rPr>
          <w:lang w:val="es-ES"/>
        </w:rPr>
        <w:t>Además,</w:t>
      </w:r>
      <w:r w:rsidR="00734E50" w:rsidRPr="0019073F">
        <w:rPr>
          <w:lang w:val="es-ES"/>
        </w:rPr>
        <w:t xml:space="preserve"> se ha creado </w:t>
      </w:r>
      <w:r w:rsidR="00E7418E" w:rsidRPr="0019073F">
        <w:rPr>
          <w:lang w:val="es-ES"/>
        </w:rPr>
        <w:t>una aplicación web en la que</w:t>
      </w:r>
      <w:r w:rsidR="00734E50" w:rsidRPr="0019073F">
        <w:rPr>
          <w:lang w:val="es-ES"/>
        </w:rPr>
        <w:t>, dadas dos bases de datos, se calcula de una forma simple diferen</w:t>
      </w:r>
      <w:r w:rsidRPr="0019073F">
        <w:rPr>
          <w:lang w:val="es-ES"/>
        </w:rPr>
        <w:t>tes medidas de correlación, adaptándose a las necesidades del usuario y de los resultados obtenidos</w:t>
      </w:r>
      <w:r w:rsidR="00195DB7" w:rsidRPr="0019073F">
        <w:rPr>
          <w:lang w:val="es-ES"/>
        </w:rPr>
        <w:t>.</w:t>
      </w:r>
    </w:p>
    <w:p w:rsidR="00993012" w:rsidRPr="0019073F" w:rsidRDefault="00993012" w:rsidP="00993012">
      <w:pPr>
        <w:ind w:left="705"/>
        <w:rPr>
          <w:lang w:val="es-ES"/>
        </w:rPr>
      </w:pPr>
    </w:p>
    <w:p w:rsidR="00941789" w:rsidRPr="0019073F" w:rsidRDefault="00941789">
      <w:pPr>
        <w:ind w:left="705"/>
        <w:rPr>
          <w:lang w:val="es-ES"/>
        </w:rPr>
      </w:pPr>
    </w:p>
    <w:p w:rsidR="007809A0" w:rsidRDefault="007809A0">
      <w:pPr>
        <w:suppressAutoHyphens w:val="0"/>
        <w:jc w:val="left"/>
        <w:rPr>
          <w:lang w:val="es-ES"/>
        </w:rPr>
      </w:pPr>
      <w:r>
        <w:rPr>
          <w:lang w:val="es-ES"/>
        </w:rPr>
        <w:br w:type="page"/>
      </w:r>
    </w:p>
    <w:p w:rsidR="00941789" w:rsidRPr="0019073F" w:rsidRDefault="00941789">
      <w:pPr>
        <w:pStyle w:val="Ttulo2"/>
        <w:tabs>
          <w:tab w:val="left" w:pos="0"/>
        </w:tabs>
        <w:rPr>
          <w:lang w:val="es-ES"/>
        </w:rPr>
      </w:pPr>
      <w:bookmarkStart w:id="3" w:name="_Toc516424524"/>
      <w:r w:rsidRPr="0019073F">
        <w:rPr>
          <w:lang w:val="es-ES"/>
        </w:rPr>
        <w:lastRenderedPageBreak/>
        <w:t>1.2 Objetivos del Trabajo</w:t>
      </w:r>
      <w:bookmarkEnd w:id="3"/>
    </w:p>
    <w:p w:rsidR="00941789" w:rsidRPr="0019073F" w:rsidRDefault="00941789">
      <w:pPr>
        <w:rPr>
          <w:lang w:val="es-ES"/>
        </w:rPr>
      </w:pPr>
    </w:p>
    <w:p w:rsidR="00BC3928" w:rsidRPr="0019073F" w:rsidRDefault="00BC3928" w:rsidP="00BC3928">
      <w:pPr>
        <w:ind w:left="705"/>
        <w:rPr>
          <w:lang w:val="es-ES"/>
        </w:rPr>
      </w:pPr>
      <w:bookmarkStart w:id="4" w:name="_Hlk515034883"/>
      <w:r w:rsidRPr="0019073F">
        <w:rPr>
          <w:lang w:val="es-ES"/>
        </w:rPr>
        <w:t>Los objetivos generales del trabajo son:</w:t>
      </w:r>
    </w:p>
    <w:p w:rsidR="00BC3928" w:rsidRPr="0019073F" w:rsidRDefault="00BC3928" w:rsidP="00BC3928">
      <w:pPr>
        <w:ind w:left="705"/>
        <w:rPr>
          <w:lang w:val="es-ES"/>
        </w:rPr>
      </w:pPr>
    </w:p>
    <w:bookmarkEnd w:id="4"/>
    <w:p w:rsidR="00BC3928" w:rsidRPr="0019073F" w:rsidRDefault="00BC3928" w:rsidP="00BC3928">
      <w:pPr>
        <w:numPr>
          <w:ilvl w:val="0"/>
          <w:numId w:val="5"/>
        </w:numPr>
        <w:rPr>
          <w:lang w:val="es-ES"/>
        </w:rPr>
      </w:pPr>
      <w:r w:rsidRPr="0019073F">
        <w:rPr>
          <w:lang w:val="es-ES"/>
        </w:rPr>
        <w:t>Encontrar una alternativa a la correlación de Pearson para estudios de alto rendimiento.</w:t>
      </w:r>
    </w:p>
    <w:p w:rsidR="00BC3928" w:rsidRPr="0019073F" w:rsidRDefault="00BC3928" w:rsidP="00BC3928">
      <w:pPr>
        <w:numPr>
          <w:ilvl w:val="0"/>
          <w:numId w:val="5"/>
        </w:numPr>
        <w:rPr>
          <w:lang w:val="es-ES"/>
        </w:rPr>
      </w:pPr>
      <w:r w:rsidRPr="0019073F">
        <w:rPr>
          <w:lang w:val="es-ES"/>
        </w:rPr>
        <w:t>Desarrollar un software libre con el que la población pueda analizar si las variables están relacionadas.</w:t>
      </w:r>
    </w:p>
    <w:p w:rsidR="00BC3928" w:rsidRPr="0019073F" w:rsidRDefault="00BC3928" w:rsidP="007809A0">
      <w:pPr>
        <w:spacing w:before="120"/>
        <w:ind w:left="703"/>
        <w:rPr>
          <w:lang w:val="es-ES"/>
        </w:rPr>
      </w:pPr>
      <w:r w:rsidRPr="0019073F">
        <w:rPr>
          <w:lang w:val="es-ES"/>
        </w:rPr>
        <w:t>Debido a que estos objetivos son muy generales se han desagregado en otros más específicos.</w:t>
      </w:r>
    </w:p>
    <w:p w:rsidR="00BC3928" w:rsidRPr="0019073F" w:rsidRDefault="00BC3928" w:rsidP="00BC3928">
      <w:pPr>
        <w:ind w:left="705"/>
        <w:rPr>
          <w:lang w:val="es-ES"/>
        </w:rPr>
      </w:pPr>
    </w:p>
    <w:p w:rsidR="00BC3928" w:rsidRPr="0019073F" w:rsidRDefault="00BC3928" w:rsidP="00BC3928">
      <w:pPr>
        <w:numPr>
          <w:ilvl w:val="0"/>
          <w:numId w:val="6"/>
        </w:numPr>
        <w:rPr>
          <w:lang w:val="es-ES"/>
        </w:rPr>
      </w:pPr>
      <w:r w:rsidRPr="0019073F">
        <w:rPr>
          <w:lang w:val="es-ES"/>
        </w:rPr>
        <w:t>Alternativa a la correlación de Pearson:</w:t>
      </w:r>
    </w:p>
    <w:p w:rsidR="00BC3928" w:rsidRPr="0019073F" w:rsidRDefault="00BC3928" w:rsidP="00BC3928">
      <w:pPr>
        <w:numPr>
          <w:ilvl w:val="1"/>
          <w:numId w:val="6"/>
        </w:numPr>
        <w:rPr>
          <w:lang w:val="es-ES"/>
        </w:rPr>
      </w:pPr>
      <w:r w:rsidRPr="0019073F">
        <w:rPr>
          <w:lang w:val="es-ES"/>
        </w:rPr>
        <w:t>Identificar los diferentes estadísticos que existen actualmente para la identificación de asociación entre variables.</w:t>
      </w:r>
    </w:p>
    <w:p w:rsidR="00BC3928" w:rsidRPr="0019073F" w:rsidRDefault="00BC3928" w:rsidP="00BC3928">
      <w:pPr>
        <w:numPr>
          <w:ilvl w:val="1"/>
          <w:numId w:val="6"/>
        </w:numPr>
        <w:rPr>
          <w:lang w:val="es-ES"/>
        </w:rPr>
      </w:pPr>
      <w:r w:rsidRPr="0019073F">
        <w:rPr>
          <w:lang w:val="es-ES"/>
        </w:rPr>
        <w:t>Realizar una comparativa entre los estadísticos identificando en que casuísticas es más adecuado aplicar cada uno.</w:t>
      </w:r>
    </w:p>
    <w:p w:rsidR="00BC3928" w:rsidRPr="0019073F" w:rsidRDefault="00BC3928" w:rsidP="00BC3928">
      <w:pPr>
        <w:numPr>
          <w:ilvl w:val="1"/>
          <w:numId w:val="6"/>
        </w:numPr>
        <w:rPr>
          <w:lang w:val="es-ES"/>
        </w:rPr>
      </w:pPr>
      <w:r w:rsidRPr="0019073F">
        <w:rPr>
          <w:lang w:val="es-ES"/>
        </w:rPr>
        <w:t>Indicar cuales son las ventajas y desventajas de los estadísticos.</w:t>
      </w:r>
    </w:p>
    <w:p w:rsidR="00BC3928" w:rsidRPr="0019073F" w:rsidRDefault="00BC3928" w:rsidP="00BC3928">
      <w:pPr>
        <w:numPr>
          <w:ilvl w:val="1"/>
          <w:numId w:val="6"/>
        </w:numPr>
        <w:rPr>
          <w:lang w:val="es-ES"/>
        </w:rPr>
      </w:pPr>
      <w:r w:rsidRPr="0019073F">
        <w:rPr>
          <w:lang w:val="es-ES"/>
        </w:rPr>
        <w:t>Encontrar el estadístico óptimo para cualquier relación entre variables.</w:t>
      </w:r>
    </w:p>
    <w:p w:rsidR="00BC3928" w:rsidRPr="0019073F" w:rsidRDefault="00BC3928" w:rsidP="00BC3928">
      <w:pPr>
        <w:numPr>
          <w:ilvl w:val="0"/>
          <w:numId w:val="6"/>
        </w:numPr>
        <w:rPr>
          <w:lang w:val="es-ES"/>
        </w:rPr>
      </w:pPr>
      <w:r w:rsidRPr="0019073F">
        <w:rPr>
          <w:lang w:val="es-ES"/>
        </w:rPr>
        <w:t>Desarrollo de software libre:</w:t>
      </w:r>
    </w:p>
    <w:p w:rsidR="00BC3928" w:rsidRPr="0019073F" w:rsidRDefault="00BC3928" w:rsidP="00BC3928">
      <w:pPr>
        <w:numPr>
          <w:ilvl w:val="1"/>
          <w:numId w:val="6"/>
        </w:numPr>
        <w:rPr>
          <w:lang w:val="es-ES"/>
        </w:rPr>
      </w:pPr>
      <w:r w:rsidRPr="0019073F">
        <w:rPr>
          <w:lang w:val="es-ES"/>
        </w:rPr>
        <w:t>Determinar si hay disponibles actualmente paquetes en R que calculen los diferentes estadísticos estudiados.</w:t>
      </w:r>
    </w:p>
    <w:p w:rsidR="00BC3928" w:rsidRPr="0019073F" w:rsidRDefault="00BC3928" w:rsidP="00BC3928">
      <w:pPr>
        <w:numPr>
          <w:ilvl w:val="1"/>
          <w:numId w:val="6"/>
        </w:numPr>
        <w:rPr>
          <w:lang w:val="es-ES"/>
        </w:rPr>
      </w:pPr>
      <w:r w:rsidRPr="0019073F">
        <w:rPr>
          <w:lang w:val="es-ES"/>
        </w:rPr>
        <w:t>Efectuar una comparación práctica con una base de datos real.</w:t>
      </w:r>
    </w:p>
    <w:p w:rsidR="00BC3928" w:rsidRPr="0019073F" w:rsidRDefault="00BC3928" w:rsidP="00BC3928">
      <w:pPr>
        <w:numPr>
          <w:ilvl w:val="1"/>
          <w:numId w:val="6"/>
        </w:numPr>
        <w:rPr>
          <w:lang w:val="es-ES"/>
        </w:rPr>
      </w:pPr>
      <w:r w:rsidRPr="0019073F">
        <w:rPr>
          <w:lang w:val="es-ES"/>
        </w:rPr>
        <w:t>Implementar con R una aplicación web, en que se apliquen los diferentes coeficientes estudiados y sea accesible a la población.</w:t>
      </w:r>
    </w:p>
    <w:p w:rsidR="00BC3928" w:rsidRPr="0019073F" w:rsidRDefault="00BC3928" w:rsidP="00BC3928">
      <w:pPr>
        <w:numPr>
          <w:ilvl w:val="1"/>
          <w:numId w:val="6"/>
        </w:numPr>
        <w:rPr>
          <w:lang w:val="es-ES"/>
        </w:rPr>
      </w:pPr>
      <w:r w:rsidRPr="0019073F">
        <w:rPr>
          <w:lang w:val="es-ES"/>
        </w:rPr>
        <w:t>Disponer el software a la población interesada.</w:t>
      </w:r>
    </w:p>
    <w:p w:rsidR="00941789" w:rsidRPr="0019073F" w:rsidRDefault="00941789">
      <w:pPr>
        <w:rPr>
          <w:lang w:val="es-ES"/>
        </w:rPr>
      </w:pPr>
      <w:r w:rsidRPr="0019073F">
        <w:rPr>
          <w:lang w:val="es-ES"/>
        </w:rPr>
        <w:tab/>
      </w:r>
    </w:p>
    <w:p w:rsidR="00941789" w:rsidRPr="0019073F" w:rsidRDefault="00941789">
      <w:pPr>
        <w:pStyle w:val="Ttulo2"/>
        <w:tabs>
          <w:tab w:val="left" w:pos="0"/>
        </w:tabs>
        <w:rPr>
          <w:lang w:val="es-ES"/>
        </w:rPr>
      </w:pPr>
      <w:bookmarkStart w:id="5" w:name="_Toc516424525"/>
      <w:r w:rsidRPr="0019073F">
        <w:rPr>
          <w:lang w:val="es-ES"/>
        </w:rPr>
        <w:t>1.3 Enfoque y método seguido</w:t>
      </w:r>
      <w:bookmarkEnd w:id="5"/>
    </w:p>
    <w:p w:rsidR="00941789" w:rsidRPr="0019073F" w:rsidRDefault="00941789">
      <w:pPr>
        <w:rPr>
          <w:lang w:val="es-ES"/>
        </w:rPr>
      </w:pPr>
    </w:p>
    <w:p w:rsidR="00B957BE" w:rsidRPr="0019073F" w:rsidRDefault="00B957BE" w:rsidP="00B957BE">
      <w:pPr>
        <w:ind w:left="705"/>
        <w:rPr>
          <w:lang w:val="es-ES"/>
        </w:rPr>
      </w:pPr>
      <w:r w:rsidRPr="0019073F">
        <w:rPr>
          <w:lang w:val="es-ES"/>
        </w:rPr>
        <w:t xml:space="preserve">Se pueden realizar varias estrategias para llevar a cabo el trabajo, pero lo primero es investigar cuales son los estadísticos que hay </w:t>
      </w:r>
      <w:r w:rsidR="006F0EEA" w:rsidRPr="0019073F">
        <w:rPr>
          <w:lang w:val="es-ES"/>
        </w:rPr>
        <w:t xml:space="preserve">actualmente para calcular las correlaciones entre </w:t>
      </w:r>
      <w:r w:rsidRPr="0019073F">
        <w:rPr>
          <w:lang w:val="es-ES"/>
        </w:rPr>
        <w:t>variables cuantitativas. Esta fase no hace falta que sea muy detallada, sólo es una primera toma de contact</w:t>
      </w:r>
      <w:r w:rsidR="009203B4">
        <w:rPr>
          <w:lang w:val="es-ES"/>
        </w:rPr>
        <w:t>o</w:t>
      </w:r>
      <w:r w:rsidRPr="0019073F">
        <w:rPr>
          <w:lang w:val="es-ES"/>
        </w:rPr>
        <w:t>. Ya que en un primer análisis se detecta</w:t>
      </w:r>
      <w:r w:rsidR="009203B4">
        <w:rPr>
          <w:lang w:val="es-ES"/>
        </w:rPr>
        <w:t>r</w:t>
      </w:r>
      <w:r w:rsidRPr="0019073F">
        <w:rPr>
          <w:lang w:val="es-ES"/>
        </w:rPr>
        <w:t>o</w:t>
      </w:r>
      <w:r w:rsidR="009203B4">
        <w:rPr>
          <w:lang w:val="es-ES"/>
        </w:rPr>
        <w:t>n</w:t>
      </w:r>
      <w:r w:rsidRPr="0019073F">
        <w:rPr>
          <w:lang w:val="es-ES"/>
        </w:rPr>
        <w:t xml:space="preserve"> 7 candidatos, además de la correlación de Pearson, a ser analizados.</w:t>
      </w:r>
    </w:p>
    <w:p w:rsidR="006F0EEA" w:rsidRPr="0019073F" w:rsidRDefault="006F0EEA" w:rsidP="00B957BE">
      <w:pPr>
        <w:ind w:left="705"/>
        <w:rPr>
          <w:lang w:val="es-ES"/>
        </w:rPr>
      </w:pPr>
    </w:p>
    <w:p w:rsidR="00B957BE" w:rsidRPr="0019073F" w:rsidRDefault="00B957BE" w:rsidP="00B957BE">
      <w:pPr>
        <w:ind w:left="705"/>
        <w:rPr>
          <w:lang w:val="es-ES"/>
        </w:rPr>
      </w:pPr>
      <w:r w:rsidRPr="0019073F">
        <w:rPr>
          <w:lang w:val="es-ES"/>
        </w:rPr>
        <w:t>A partir de aquí, se puede plantear el trabajo de varias formas:</w:t>
      </w:r>
    </w:p>
    <w:p w:rsidR="006F0EEA" w:rsidRPr="0019073F" w:rsidRDefault="006F0EEA" w:rsidP="00B957BE">
      <w:pPr>
        <w:ind w:left="705"/>
        <w:rPr>
          <w:lang w:val="es-ES"/>
        </w:rPr>
      </w:pPr>
    </w:p>
    <w:p w:rsidR="006F0EEA" w:rsidRPr="0019073F" w:rsidRDefault="00B957BE" w:rsidP="006F0EEA">
      <w:pPr>
        <w:numPr>
          <w:ilvl w:val="0"/>
          <w:numId w:val="7"/>
        </w:numPr>
        <w:rPr>
          <w:lang w:val="es-ES"/>
        </w:rPr>
      </w:pPr>
      <w:r w:rsidRPr="0019073F">
        <w:rPr>
          <w:lang w:val="es-ES"/>
        </w:rPr>
        <w:t xml:space="preserve">Primero desarrollar la parte teórica del proyecto (búsqueda de teoría, comparativa, </w:t>
      </w:r>
      <w:r w:rsidR="006F0EEA" w:rsidRPr="0019073F">
        <w:rPr>
          <w:lang w:val="es-ES"/>
        </w:rPr>
        <w:t>etc.</w:t>
      </w:r>
      <w:r w:rsidRPr="0019073F">
        <w:rPr>
          <w:lang w:val="es-ES"/>
        </w:rPr>
        <w:t xml:space="preserve">) y después la práctica (funciones disponibles en R, creación </w:t>
      </w:r>
      <w:r w:rsidR="006F0EEA" w:rsidRPr="0019073F">
        <w:rPr>
          <w:lang w:val="es-ES"/>
        </w:rPr>
        <w:t xml:space="preserve">del </w:t>
      </w:r>
      <w:r w:rsidRPr="0019073F">
        <w:rPr>
          <w:lang w:val="es-ES"/>
        </w:rPr>
        <w:t>paquete, obtención</w:t>
      </w:r>
      <w:r w:rsidR="006F0EEA" w:rsidRPr="0019073F">
        <w:rPr>
          <w:lang w:val="es-ES"/>
        </w:rPr>
        <w:t xml:space="preserve"> de una</w:t>
      </w:r>
      <w:r w:rsidRPr="0019073F">
        <w:rPr>
          <w:lang w:val="es-ES"/>
        </w:rPr>
        <w:t xml:space="preserve"> base de datos) incluida la creación del software</w:t>
      </w:r>
      <w:r w:rsidR="006F0EEA" w:rsidRPr="0019073F">
        <w:rPr>
          <w:lang w:val="es-ES"/>
        </w:rPr>
        <w:t xml:space="preserve"> </w:t>
      </w:r>
      <w:r w:rsidR="006426BC" w:rsidRPr="0019073F">
        <w:rPr>
          <w:lang w:val="es-ES"/>
        </w:rPr>
        <w:t>y,</w:t>
      </w:r>
      <w:r w:rsidR="006F0EEA" w:rsidRPr="0019073F">
        <w:rPr>
          <w:lang w:val="es-ES"/>
        </w:rPr>
        <w:t xml:space="preserve"> por último,</w:t>
      </w:r>
      <w:r w:rsidRPr="0019073F">
        <w:rPr>
          <w:lang w:val="es-ES"/>
        </w:rPr>
        <w:t xml:space="preserve"> analizar los resultados obtenidos para identificar cual es el estadístico óptimo.</w:t>
      </w:r>
    </w:p>
    <w:p w:rsidR="006F0EEA" w:rsidRPr="0019073F" w:rsidRDefault="006F0EEA" w:rsidP="006F0EEA">
      <w:pPr>
        <w:ind w:left="1425"/>
        <w:rPr>
          <w:lang w:val="es-ES"/>
        </w:rPr>
      </w:pPr>
    </w:p>
    <w:p w:rsidR="006F0EEA" w:rsidRPr="0019073F" w:rsidRDefault="00B957BE" w:rsidP="006F0EEA">
      <w:pPr>
        <w:numPr>
          <w:ilvl w:val="0"/>
          <w:numId w:val="7"/>
        </w:numPr>
        <w:rPr>
          <w:lang w:val="es-ES"/>
        </w:rPr>
      </w:pPr>
      <w:r w:rsidRPr="0019073F">
        <w:rPr>
          <w:lang w:val="es-ES"/>
        </w:rPr>
        <w:t>Ir haciendo ambas partes del proyecto (teórica y práctica) a la vez.</w:t>
      </w:r>
    </w:p>
    <w:p w:rsidR="006F0EEA" w:rsidRPr="0019073F" w:rsidRDefault="006F0EEA" w:rsidP="006F0EEA">
      <w:pPr>
        <w:ind w:left="1425"/>
        <w:rPr>
          <w:lang w:val="es-ES"/>
        </w:rPr>
      </w:pPr>
    </w:p>
    <w:p w:rsidR="00B957BE" w:rsidRPr="0019073F" w:rsidRDefault="00B957BE" w:rsidP="006F0EEA">
      <w:pPr>
        <w:numPr>
          <w:ilvl w:val="0"/>
          <w:numId w:val="7"/>
        </w:numPr>
        <w:rPr>
          <w:lang w:val="es-ES"/>
        </w:rPr>
      </w:pPr>
      <w:r w:rsidRPr="0019073F">
        <w:rPr>
          <w:lang w:val="es-ES"/>
        </w:rPr>
        <w:t xml:space="preserve">Una opción mixta entre las anteriores, se desglosaría las tareas por estadístico (teoría, ventajas/desventajas, funciones disponibles en </w:t>
      </w:r>
      <w:r w:rsidR="00527886">
        <w:rPr>
          <w:lang w:val="es-ES"/>
        </w:rPr>
        <w:t xml:space="preserve">R). </w:t>
      </w:r>
      <w:r w:rsidR="00520129" w:rsidRPr="0019073F">
        <w:rPr>
          <w:lang w:val="es-ES"/>
        </w:rPr>
        <w:t>U</w:t>
      </w:r>
      <w:r w:rsidRPr="0019073F">
        <w:rPr>
          <w:lang w:val="es-ES"/>
        </w:rPr>
        <w:t>na vez hecha la investigación, centrarse en la parte práctica del proyecto</w:t>
      </w:r>
      <w:r w:rsidR="00520129" w:rsidRPr="0019073F">
        <w:rPr>
          <w:lang w:val="es-ES"/>
        </w:rPr>
        <w:t>. A</w:t>
      </w:r>
      <w:r w:rsidRPr="0019073F">
        <w:rPr>
          <w:lang w:val="es-ES"/>
        </w:rPr>
        <w:t>naliza</w:t>
      </w:r>
      <w:r w:rsidR="00520129" w:rsidRPr="0019073F">
        <w:rPr>
          <w:lang w:val="es-ES"/>
        </w:rPr>
        <w:t>ndo</w:t>
      </w:r>
      <w:r w:rsidRPr="0019073F">
        <w:rPr>
          <w:lang w:val="es-ES"/>
        </w:rPr>
        <w:t xml:space="preserve"> los resultados para llegar a la conclusión del estudio</w:t>
      </w:r>
      <w:r w:rsidR="00520129" w:rsidRPr="0019073F">
        <w:rPr>
          <w:lang w:val="es-ES"/>
        </w:rPr>
        <w:t xml:space="preserve"> y por último realizar el software para hacerlo público.</w:t>
      </w:r>
    </w:p>
    <w:p w:rsidR="006F0EEA" w:rsidRPr="0019073F" w:rsidRDefault="006F0EEA" w:rsidP="006F0EEA">
      <w:pPr>
        <w:ind w:left="1425"/>
        <w:rPr>
          <w:lang w:val="es-ES"/>
        </w:rPr>
      </w:pPr>
    </w:p>
    <w:p w:rsidR="00B957BE" w:rsidRPr="0019073F" w:rsidRDefault="00B957BE" w:rsidP="00B957BE">
      <w:pPr>
        <w:ind w:left="705"/>
        <w:rPr>
          <w:lang w:val="es-ES"/>
        </w:rPr>
      </w:pPr>
      <w:r w:rsidRPr="0019073F">
        <w:rPr>
          <w:lang w:val="es-ES"/>
        </w:rPr>
        <w:t xml:space="preserve">La opción seleccionada </w:t>
      </w:r>
      <w:r w:rsidR="009203B4">
        <w:rPr>
          <w:lang w:val="es-ES"/>
        </w:rPr>
        <w:t>fue</w:t>
      </w:r>
      <w:r w:rsidRPr="0019073F">
        <w:rPr>
          <w:lang w:val="es-ES"/>
        </w:rPr>
        <w:t xml:space="preserve"> la última, ya que se crea</w:t>
      </w:r>
      <w:r w:rsidR="009203B4">
        <w:rPr>
          <w:lang w:val="es-ES"/>
        </w:rPr>
        <w:t>ba</w:t>
      </w:r>
      <w:r w:rsidRPr="0019073F">
        <w:rPr>
          <w:lang w:val="es-ES"/>
        </w:rPr>
        <w:t>n subtareas, lo que ayuda</w:t>
      </w:r>
      <w:r w:rsidR="009203B4">
        <w:rPr>
          <w:lang w:val="es-ES"/>
        </w:rPr>
        <w:t>ba</w:t>
      </w:r>
      <w:r w:rsidRPr="0019073F">
        <w:rPr>
          <w:lang w:val="es-ES"/>
        </w:rPr>
        <w:t xml:space="preserve"> a centrar al investigador, ajustando los tiempos y proporcionando un soporte a la parte práctica, que </w:t>
      </w:r>
      <w:r w:rsidR="009203B4">
        <w:rPr>
          <w:lang w:val="es-ES"/>
        </w:rPr>
        <w:t xml:space="preserve">podría </w:t>
      </w:r>
      <w:r w:rsidRPr="0019073F">
        <w:rPr>
          <w:lang w:val="es-ES"/>
        </w:rPr>
        <w:t>ser la parte más complicada del proyecto, puesto que se ten</w:t>
      </w:r>
      <w:r w:rsidR="009203B4">
        <w:rPr>
          <w:lang w:val="es-ES"/>
        </w:rPr>
        <w:t>ía</w:t>
      </w:r>
      <w:r w:rsidRPr="0019073F">
        <w:rPr>
          <w:lang w:val="es-ES"/>
        </w:rPr>
        <w:t xml:space="preserve"> que generar un paquete en R y la aplicación web.</w:t>
      </w:r>
    </w:p>
    <w:p w:rsidR="00520129" w:rsidRPr="0019073F" w:rsidRDefault="00520129" w:rsidP="00B957BE">
      <w:pPr>
        <w:ind w:left="705"/>
        <w:rPr>
          <w:lang w:val="es-ES"/>
        </w:rPr>
      </w:pPr>
    </w:p>
    <w:p w:rsidR="00B957BE" w:rsidRPr="0019073F" w:rsidRDefault="00B957BE" w:rsidP="00B957BE">
      <w:pPr>
        <w:ind w:left="705"/>
        <w:rPr>
          <w:lang w:val="es-ES"/>
        </w:rPr>
      </w:pPr>
      <w:r w:rsidRPr="0019073F">
        <w:rPr>
          <w:lang w:val="es-ES"/>
        </w:rPr>
        <w:t>De esta forma, si por alguna razón fuese imposible analizar todos los estadísticos encontrados, se podría decidir cuántos entran en el estudio, sin alargar la parte teórica del proyecto y dando el tiempo suficiente para realizar la parte práctica. También da la posibilidad de priorizar los estadísticos a analizar, investigando primero los más completos y, tal vez complejos, y dejando para los últimos aquellos que ya se sabe, tras el primer análisis, que no van ser los óptimos debido a las restricciones o inconvenientes que tienen</w:t>
      </w:r>
      <w:r w:rsidR="00520129" w:rsidRPr="0019073F">
        <w:rPr>
          <w:lang w:val="es-ES"/>
        </w:rPr>
        <w:t>, o si es necesario descartar alguno.</w:t>
      </w:r>
    </w:p>
    <w:p w:rsidR="00941789" w:rsidRPr="0019073F" w:rsidRDefault="00941789">
      <w:pPr>
        <w:rPr>
          <w:lang w:val="es-ES"/>
        </w:rPr>
      </w:pPr>
    </w:p>
    <w:p w:rsidR="00941789" w:rsidRPr="0019073F" w:rsidRDefault="00941789">
      <w:pPr>
        <w:pStyle w:val="Ttulo2"/>
        <w:tabs>
          <w:tab w:val="left" w:pos="0"/>
        </w:tabs>
        <w:rPr>
          <w:lang w:val="es-ES"/>
        </w:rPr>
      </w:pPr>
      <w:bookmarkStart w:id="6" w:name="_Toc516424526"/>
      <w:r w:rsidRPr="0019073F">
        <w:rPr>
          <w:lang w:val="es-ES"/>
        </w:rPr>
        <w:t xml:space="preserve">1.4 Planificación del </w:t>
      </w:r>
      <w:r w:rsidR="00DF34A1" w:rsidRPr="0019073F">
        <w:rPr>
          <w:lang w:val="es-ES"/>
        </w:rPr>
        <w:t>Trabajo</w:t>
      </w:r>
      <w:bookmarkEnd w:id="6"/>
    </w:p>
    <w:p w:rsidR="00941789" w:rsidRPr="0019073F" w:rsidRDefault="00941789">
      <w:pPr>
        <w:rPr>
          <w:lang w:val="es-ES"/>
        </w:rPr>
      </w:pPr>
    </w:p>
    <w:p w:rsidR="00EA178D" w:rsidRPr="0019073F" w:rsidRDefault="00EA178D" w:rsidP="00EA178D">
      <w:pPr>
        <w:ind w:left="705"/>
        <w:rPr>
          <w:lang w:val="es-ES"/>
        </w:rPr>
      </w:pPr>
      <w:r w:rsidRPr="0019073F">
        <w:rPr>
          <w:lang w:val="es-ES"/>
        </w:rPr>
        <w:t>Debido al tema del trabajo, los recursos necesarios para realizar el trabajo son acceso a</w:t>
      </w:r>
      <w:r w:rsidR="00760332" w:rsidRPr="0019073F">
        <w:rPr>
          <w:lang w:val="es-ES"/>
        </w:rPr>
        <w:t xml:space="preserve"> la</w:t>
      </w:r>
      <w:r w:rsidRPr="0019073F">
        <w:rPr>
          <w:lang w:val="es-ES"/>
        </w:rPr>
        <w:t xml:space="preserve"> documentación</w:t>
      </w:r>
      <w:r w:rsidR="00760332" w:rsidRPr="0019073F">
        <w:rPr>
          <w:lang w:val="es-ES"/>
        </w:rPr>
        <w:t xml:space="preserve"> de los estadísticos y del software </w:t>
      </w:r>
      <w:r w:rsidRPr="0019073F">
        <w:rPr>
          <w:lang w:val="es-ES"/>
        </w:rPr>
        <w:t xml:space="preserve">(libros, artículos, tesis, </w:t>
      </w:r>
      <w:r w:rsidR="00760332" w:rsidRPr="0019073F">
        <w:rPr>
          <w:lang w:val="es-ES"/>
        </w:rPr>
        <w:t xml:space="preserve">páginas </w:t>
      </w:r>
      <w:r w:rsidR="001833DF" w:rsidRPr="0019073F">
        <w:rPr>
          <w:lang w:val="es-ES"/>
        </w:rPr>
        <w:t>web, …</w:t>
      </w:r>
      <w:r w:rsidRPr="0019073F">
        <w:rPr>
          <w:lang w:val="es-ES"/>
        </w:rPr>
        <w:t>)</w:t>
      </w:r>
      <w:r w:rsidR="00760332" w:rsidRPr="0019073F">
        <w:rPr>
          <w:lang w:val="es-ES"/>
        </w:rPr>
        <w:t>, el software libre R</w:t>
      </w:r>
      <w:r w:rsidR="009203B4">
        <w:rPr>
          <w:lang w:val="es-ES"/>
        </w:rPr>
        <w:t xml:space="preserve"> y RStudio</w:t>
      </w:r>
      <w:r w:rsidR="00760332" w:rsidRPr="0019073F">
        <w:rPr>
          <w:lang w:val="es-ES"/>
        </w:rPr>
        <w:t>, junto con el paquete Shiny, así como de servidores y repositorios donde alojar los diferentes productos obtenidos.</w:t>
      </w:r>
    </w:p>
    <w:p w:rsidR="00EA178D" w:rsidRPr="0019073F" w:rsidRDefault="00EA178D" w:rsidP="00EA178D">
      <w:pPr>
        <w:ind w:left="705"/>
        <w:rPr>
          <w:lang w:val="es-ES"/>
        </w:rPr>
      </w:pPr>
    </w:p>
    <w:p w:rsidR="00EA178D" w:rsidRPr="0019073F" w:rsidRDefault="00760332" w:rsidP="00EA178D">
      <w:pPr>
        <w:ind w:left="705"/>
        <w:rPr>
          <w:lang w:val="es-ES"/>
        </w:rPr>
      </w:pPr>
      <w:r w:rsidRPr="0019073F">
        <w:rPr>
          <w:lang w:val="es-ES"/>
        </w:rPr>
        <w:t xml:space="preserve">Respecto a las tareas, </w:t>
      </w:r>
      <w:r w:rsidR="00EA178D" w:rsidRPr="0019073F">
        <w:rPr>
          <w:lang w:val="es-ES"/>
        </w:rPr>
        <w:t>se puede</w:t>
      </w:r>
      <w:r w:rsidRPr="0019073F">
        <w:rPr>
          <w:lang w:val="es-ES"/>
        </w:rPr>
        <w:t>n</w:t>
      </w:r>
      <w:r w:rsidR="00EA178D" w:rsidRPr="0019073F">
        <w:rPr>
          <w:lang w:val="es-ES"/>
        </w:rPr>
        <w:t xml:space="preserve"> desagregar en las siguientes:</w:t>
      </w:r>
    </w:p>
    <w:p w:rsidR="00EA178D" w:rsidRPr="0019073F" w:rsidRDefault="00EA178D" w:rsidP="00EA178D">
      <w:pPr>
        <w:ind w:left="705"/>
        <w:rPr>
          <w:lang w:val="es-ES"/>
        </w:rPr>
      </w:pPr>
    </w:p>
    <w:p w:rsidR="00760332" w:rsidRPr="0019073F" w:rsidRDefault="00EA178D" w:rsidP="00760332">
      <w:pPr>
        <w:numPr>
          <w:ilvl w:val="0"/>
          <w:numId w:val="8"/>
        </w:numPr>
        <w:rPr>
          <w:lang w:val="es-ES"/>
        </w:rPr>
      </w:pPr>
      <w:r w:rsidRPr="0019073F">
        <w:rPr>
          <w:lang w:val="es-ES"/>
        </w:rPr>
        <w:t xml:space="preserve">Identificar que estadísticos existen actualmente que analicen la relación entre variables (Objetivo Específico </w:t>
      </w:r>
      <w:r w:rsidR="00760332" w:rsidRPr="0019073F">
        <w:rPr>
          <w:lang w:val="es-ES"/>
        </w:rPr>
        <w:t>a</w:t>
      </w:r>
      <w:r w:rsidRPr="0019073F">
        <w:rPr>
          <w:lang w:val="es-ES"/>
        </w:rPr>
        <w:t>.</w:t>
      </w:r>
      <w:r w:rsidR="00760332" w:rsidRPr="0019073F">
        <w:rPr>
          <w:lang w:val="es-ES"/>
        </w:rPr>
        <w:t>1.</w:t>
      </w:r>
      <w:r w:rsidRPr="0019073F">
        <w:rPr>
          <w:lang w:val="es-ES"/>
        </w:rPr>
        <w:t xml:space="preserve"> -OE-, con una duración de 8 horas -DT-).</w:t>
      </w:r>
    </w:p>
    <w:p w:rsidR="00760332" w:rsidRPr="0019073F" w:rsidRDefault="00760332" w:rsidP="00760332">
      <w:pPr>
        <w:ind w:left="1425"/>
        <w:rPr>
          <w:lang w:val="es-ES"/>
        </w:rPr>
      </w:pPr>
    </w:p>
    <w:p w:rsidR="00EA178D" w:rsidRPr="0019073F" w:rsidRDefault="00760332" w:rsidP="00760332">
      <w:pPr>
        <w:numPr>
          <w:ilvl w:val="0"/>
          <w:numId w:val="8"/>
        </w:numPr>
        <w:rPr>
          <w:lang w:val="es-ES"/>
        </w:rPr>
      </w:pPr>
      <w:r w:rsidRPr="0019073F">
        <w:rPr>
          <w:lang w:val="es-ES"/>
        </w:rPr>
        <w:t>C</w:t>
      </w:r>
      <w:r w:rsidR="00EA178D" w:rsidRPr="0019073F">
        <w:rPr>
          <w:lang w:val="es-ES"/>
        </w:rPr>
        <w:t xml:space="preserve">ada estadístico, se </w:t>
      </w:r>
      <w:r w:rsidR="009203B4" w:rsidRPr="0019073F">
        <w:rPr>
          <w:lang w:val="es-ES"/>
        </w:rPr>
        <w:t>deshace</w:t>
      </w:r>
      <w:r w:rsidRPr="0019073F">
        <w:rPr>
          <w:lang w:val="es-ES"/>
        </w:rPr>
        <w:t xml:space="preserve"> en</w:t>
      </w:r>
      <w:r w:rsidR="00EA178D" w:rsidRPr="0019073F">
        <w:rPr>
          <w:lang w:val="es-ES"/>
        </w:rPr>
        <w:t xml:space="preserve"> las siguientes subtareas (DT entre 5 y 9 horas dependiendo de la complejidad):</w:t>
      </w:r>
    </w:p>
    <w:p w:rsidR="00EA178D" w:rsidRPr="0019073F" w:rsidRDefault="00EA178D" w:rsidP="00760332">
      <w:pPr>
        <w:ind w:left="2667"/>
        <w:rPr>
          <w:lang w:val="es-ES"/>
        </w:rPr>
      </w:pPr>
    </w:p>
    <w:p w:rsidR="00EA178D" w:rsidRPr="0019073F" w:rsidRDefault="00EA178D" w:rsidP="00760332">
      <w:pPr>
        <w:numPr>
          <w:ilvl w:val="2"/>
          <w:numId w:val="10"/>
        </w:numPr>
        <w:rPr>
          <w:lang w:val="es-ES"/>
        </w:rPr>
      </w:pPr>
      <w:r w:rsidRPr="0019073F">
        <w:rPr>
          <w:lang w:val="es-ES"/>
        </w:rPr>
        <w:t xml:space="preserve">Establecer en qué condiciones se puede utilizar (OE </w:t>
      </w:r>
      <w:r w:rsidR="00760332" w:rsidRPr="0019073F">
        <w:rPr>
          <w:lang w:val="es-ES"/>
        </w:rPr>
        <w:t>a</w:t>
      </w:r>
      <w:r w:rsidRPr="0019073F">
        <w:rPr>
          <w:lang w:val="es-ES"/>
        </w:rPr>
        <w:t>.</w:t>
      </w:r>
      <w:r w:rsidR="00760332" w:rsidRPr="0019073F">
        <w:rPr>
          <w:lang w:val="es-ES"/>
        </w:rPr>
        <w:t>2</w:t>
      </w:r>
      <w:r w:rsidRPr="0019073F">
        <w:rPr>
          <w:lang w:val="es-ES"/>
        </w:rPr>
        <w:t>).</w:t>
      </w:r>
    </w:p>
    <w:p w:rsidR="00EA178D" w:rsidRPr="0019073F" w:rsidRDefault="00EA178D" w:rsidP="00760332">
      <w:pPr>
        <w:ind w:left="2937"/>
        <w:rPr>
          <w:lang w:val="es-ES"/>
        </w:rPr>
      </w:pPr>
    </w:p>
    <w:p w:rsidR="00EA178D" w:rsidRPr="0019073F" w:rsidRDefault="00EA178D" w:rsidP="00760332">
      <w:pPr>
        <w:numPr>
          <w:ilvl w:val="2"/>
          <w:numId w:val="10"/>
        </w:numPr>
        <w:rPr>
          <w:lang w:val="es-ES"/>
        </w:rPr>
      </w:pPr>
      <w:r w:rsidRPr="0019073F">
        <w:rPr>
          <w:lang w:val="es-ES"/>
        </w:rPr>
        <w:t xml:space="preserve">Identificar las ventajas y desventajas (OE </w:t>
      </w:r>
      <w:r w:rsidR="00760332" w:rsidRPr="0019073F">
        <w:rPr>
          <w:lang w:val="es-ES"/>
        </w:rPr>
        <w:t>a</w:t>
      </w:r>
      <w:r w:rsidRPr="0019073F">
        <w:rPr>
          <w:lang w:val="es-ES"/>
        </w:rPr>
        <w:t>.</w:t>
      </w:r>
      <w:r w:rsidR="00760332" w:rsidRPr="0019073F">
        <w:rPr>
          <w:lang w:val="es-ES"/>
        </w:rPr>
        <w:t>3</w:t>
      </w:r>
      <w:r w:rsidRPr="0019073F">
        <w:rPr>
          <w:lang w:val="es-ES"/>
        </w:rPr>
        <w:t>).</w:t>
      </w:r>
    </w:p>
    <w:p w:rsidR="00EA178D" w:rsidRPr="0019073F" w:rsidRDefault="00EA178D" w:rsidP="00760332">
      <w:pPr>
        <w:ind w:left="2937"/>
        <w:rPr>
          <w:lang w:val="es-ES"/>
        </w:rPr>
      </w:pPr>
    </w:p>
    <w:p w:rsidR="00EA178D" w:rsidRPr="0019073F" w:rsidRDefault="00EA178D" w:rsidP="00760332">
      <w:pPr>
        <w:numPr>
          <w:ilvl w:val="2"/>
          <w:numId w:val="10"/>
        </w:numPr>
        <w:rPr>
          <w:lang w:val="es-ES"/>
        </w:rPr>
      </w:pPr>
      <w:r w:rsidRPr="0019073F">
        <w:rPr>
          <w:lang w:val="es-ES"/>
        </w:rPr>
        <w:t>Encontrar</w:t>
      </w:r>
      <w:r w:rsidR="00760332" w:rsidRPr="0019073F">
        <w:rPr>
          <w:lang w:val="es-ES"/>
        </w:rPr>
        <w:t>,</w:t>
      </w:r>
      <w:r w:rsidRPr="0019073F">
        <w:rPr>
          <w:lang w:val="es-ES"/>
        </w:rPr>
        <w:t xml:space="preserve"> si existe</w:t>
      </w:r>
      <w:r w:rsidR="00760332" w:rsidRPr="0019073F">
        <w:rPr>
          <w:lang w:val="es-ES"/>
        </w:rPr>
        <w:t>,</w:t>
      </w:r>
      <w:r w:rsidRPr="0019073F">
        <w:rPr>
          <w:lang w:val="es-ES"/>
        </w:rPr>
        <w:t xml:space="preserve"> una función o paquete en R que calcule el estadístico, </w:t>
      </w:r>
      <w:r w:rsidR="00760332" w:rsidRPr="0019073F">
        <w:rPr>
          <w:lang w:val="es-ES"/>
        </w:rPr>
        <w:t xml:space="preserve">y </w:t>
      </w:r>
      <w:r w:rsidRPr="0019073F">
        <w:rPr>
          <w:lang w:val="es-ES"/>
        </w:rPr>
        <w:t>si no existe</w:t>
      </w:r>
      <w:r w:rsidR="00760332" w:rsidRPr="0019073F">
        <w:rPr>
          <w:lang w:val="es-ES"/>
        </w:rPr>
        <w:t>,</w:t>
      </w:r>
      <w:r w:rsidRPr="0019073F">
        <w:rPr>
          <w:lang w:val="es-ES"/>
        </w:rPr>
        <w:t xml:space="preserve"> programarlo (OE </w:t>
      </w:r>
      <w:r w:rsidR="00760332" w:rsidRPr="0019073F">
        <w:rPr>
          <w:lang w:val="es-ES"/>
        </w:rPr>
        <w:t>b</w:t>
      </w:r>
      <w:r w:rsidRPr="0019073F">
        <w:rPr>
          <w:lang w:val="es-ES"/>
        </w:rPr>
        <w:t>.</w:t>
      </w:r>
      <w:r w:rsidR="00760332" w:rsidRPr="0019073F">
        <w:rPr>
          <w:lang w:val="es-ES"/>
        </w:rPr>
        <w:t>1</w:t>
      </w:r>
      <w:r w:rsidRPr="0019073F">
        <w:rPr>
          <w:lang w:val="es-ES"/>
        </w:rPr>
        <w:t>).</w:t>
      </w:r>
    </w:p>
    <w:p w:rsidR="00EA178D" w:rsidRPr="0019073F" w:rsidRDefault="00EA178D" w:rsidP="00760332">
      <w:pPr>
        <w:ind w:left="2937"/>
        <w:rPr>
          <w:lang w:val="es-ES"/>
        </w:rPr>
      </w:pPr>
    </w:p>
    <w:p w:rsidR="00EA178D" w:rsidRPr="0019073F" w:rsidRDefault="00EA178D" w:rsidP="00760332">
      <w:pPr>
        <w:numPr>
          <w:ilvl w:val="2"/>
          <w:numId w:val="10"/>
        </w:numPr>
        <w:rPr>
          <w:lang w:val="es-ES"/>
        </w:rPr>
      </w:pPr>
      <w:r w:rsidRPr="0019073F">
        <w:rPr>
          <w:lang w:val="es-ES"/>
        </w:rPr>
        <w:t xml:space="preserve">Aplicarlo en una base de datos real (OE </w:t>
      </w:r>
      <w:r w:rsidR="00760332" w:rsidRPr="0019073F">
        <w:rPr>
          <w:lang w:val="es-ES"/>
        </w:rPr>
        <w:t>b</w:t>
      </w:r>
      <w:r w:rsidRPr="0019073F">
        <w:rPr>
          <w:lang w:val="es-ES"/>
        </w:rPr>
        <w:t>.</w:t>
      </w:r>
      <w:r w:rsidR="00760332" w:rsidRPr="0019073F">
        <w:rPr>
          <w:lang w:val="es-ES"/>
        </w:rPr>
        <w:t>2</w:t>
      </w:r>
      <w:r w:rsidRPr="0019073F">
        <w:rPr>
          <w:lang w:val="es-ES"/>
        </w:rPr>
        <w:t>, DT 1 horas).</w:t>
      </w:r>
    </w:p>
    <w:p w:rsidR="00EA178D" w:rsidRPr="0019073F" w:rsidRDefault="00EA178D" w:rsidP="00EA178D">
      <w:pPr>
        <w:ind w:left="705"/>
        <w:rPr>
          <w:lang w:val="es-ES"/>
        </w:rPr>
      </w:pPr>
    </w:p>
    <w:p w:rsidR="00EA178D" w:rsidRPr="0019073F" w:rsidRDefault="00EA178D" w:rsidP="00760332">
      <w:pPr>
        <w:numPr>
          <w:ilvl w:val="0"/>
          <w:numId w:val="8"/>
        </w:numPr>
        <w:rPr>
          <w:lang w:val="es-ES"/>
        </w:rPr>
      </w:pPr>
      <w:r w:rsidRPr="0019073F">
        <w:rPr>
          <w:lang w:val="es-ES"/>
        </w:rPr>
        <w:t xml:space="preserve">Analizar los resultados obtenidos, para identificar </w:t>
      </w:r>
      <w:r w:rsidR="00760332" w:rsidRPr="0019073F">
        <w:rPr>
          <w:lang w:val="es-ES"/>
        </w:rPr>
        <w:t>cuál</w:t>
      </w:r>
      <w:r w:rsidRPr="0019073F">
        <w:rPr>
          <w:lang w:val="es-ES"/>
        </w:rPr>
        <w:t xml:space="preserve"> de los estadísticos es el que se adapta a más casuísticas (OG </w:t>
      </w:r>
      <w:r w:rsidR="00753A81" w:rsidRPr="0019073F">
        <w:rPr>
          <w:lang w:val="es-ES"/>
        </w:rPr>
        <w:t>a</w:t>
      </w:r>
      <w:r w:rsidRPr="0019073F">
        <w:rPr>
          <w:lang w:val="es-ES"/>
        </w:rPr>
        <w:t xml:space="preserve">, OE </w:t>
      </w:r>
      <w:r w:rsidR="00760332" w:rsidRPr="0019073F">
        <w:rPr>
          <w:lang w:val="es-ES"/>
        </w:rPr>
        <w:t>a</w:t>
      </w:r>
      <w:r w:rsidRPr="0019073F">
        <w:rPr>
          <w:lang w:val="es-ES"/>
        </w:rPr>
        <w:t>.</w:t>
      </w:r>
      <w:r w:rsidR="00760332" w:rsidRPr="0019073F">
        <w:rPr>
          <w:lang w:val="es-ES"/>
        </w:rPr>
        <w:t>4</w:t>
      </w:r>
      <w:r w:rsidRPr="0019073F">
        <w:rPr>
          <w:lang w:val="es-ES"/>
        </w:rPr>
        <w:t>, DT 8 horas).</w:t>
      </w:r>
    </w:p>
    <w:p w:rsidR="00EA178D" w:rsidRPr="0019073F" w:rsidRDefault="00EA178D" w:rsidP="00760332">
      <w:pPr>
        <w:ind w:left="705" w:firstLine="195"/>
        <w:rPr>
          <w:lang w:val="es-ES"/>
        </w:rPr>
      </w:pPr>
    </w:p>
    <w:p w:rsidR="00EA178D" w:rsidRPr="0019073F" w:rsidRDefault="00EA178D" w:rsidP="00760332">
      <w:pPr>
        <w:numPr>
          <w:ilvl w:val="0"/>
          <w:numId w:val="8"/>
        </w:numPr>
        <w:rPr>
          <w:lang w:val="es-ES"/>
        </w:rPr>
      </w:pPr>
      <w:r w:rsidRPr="0019073F">
        <w:rPr>
          <w:lang w:val="es-ES"/>
        </w:rPr>
        <w:t xml:space="preserve">Programar un paquete de R y una aplicación Shiny donde se calculen los estadísticos estudiados (OG </w:t>
      </w:r>
      <w:r w:rsidR="00760332" w:rsidRPr="0019073F">
        <w:rPr>
          <w:lang w:val="es-ES"/>
        </w:rPr>
        <w:t>b</w:t>
      </w:r>
      <w:r w:rsidRPr="0019073F">
        <w:rPr>
          <w:lang w:val="es-ES"/>
        </w:rPr>
        <w:t xml:space="preserve">, OE </w:t>
      </w:r>
      <w:r w:rsidR="00753A81" w:rsidRPr="0019073F">
        <w:rPr>
          <w:lang w:val="es-ES"/>
        </w:rPr>
        <w:t>b</w:t>
      </w:r>
      <w:r w:rsidRPr="0019073F">
        <w:rPr>
          <w:lang w:val="es-ES"/>
        </w:rPr>
        <w:t>.</w:t>
      </w:r>
      <w:r w:rsidR="00753A81" w:rsidRPr="0019073F">
        <w:rPr>
          <w:lang w:val="es-ES"/>
        </w:rPr>
        <w:t>3</w:t>
      </w:r>
      <w:r w:rsidRPr="0019073F">
        <w:rPr>
          <w:lang w:val="es-ES"/>
        </w:rPr>
        <w:t>, DT 65 horas).</w:t>
      </w:r>
    </w:p>
    <w:p w:rsidR="00EA178D" w:rsidRPr="0019073F" w:rsidRDefault="00EA178D" w:rsidP="00760332">
      <w:pPr>
        <w:ind w:left="705" w:firstLine="195"/>
        <w:rPr>
          <w:lang w:val="es-ES"/>
        </w:rPr>
      </w:pPr>
    </w:p>
    <w:p w:rsidR="008C0088" w:rsidRPr="0019073F" w:rsidRDefault="00EA178D" w:rsidP="00760332">
      <w:pPr>
        <w:numPr>
          <w:ilvl w:val="0"/>
          <w:numId w:val="8"/>
        </w:numPr>
        <w:rPr>
          <w:lang w:val="es-ES"/>
        </w:rPr>
      </w:pPr>
      <w:r w:rsidRPr="0019073F">
        <w:rPr>
          <w:lang w:val="es-ES"/>
        </w:rPr>
        <w:t xml:space="preserve">Alojar aplicación en un hosting y el paquete en un repositorio (OE </w:t>
      </w:r>
      <w:r w:rsidR="00753A81" w:rsidRPr="0019073F">
        <w:rPr>
          <w:lang w:val="es-ES"/>
        </w:rPr>
        <w:t>b</w:t>
      </w:r>
      <w:r w:rsidRPr="0019073F">
        <w:rPr>
          <w:lang w:val="es-ES"/>
        </w:rPr>
        <w:t>.</w:t>
      </w:r>
      <w:r w:rsidR="00753A81" w:rsidRPr="0019073F">
        <w:rPr>
          <w:lang w:val="es-ES"/>
        </w:rPr>
        <w:t>4</w:t>
      </w:r>
      <w:r w:rsidRPr="0019073F">
        <w:rPr>
          <w:lang w:val="es-ES"/>
        </w:rPr>
        <w:t>, DT 2 horas).</w:t>
      </w:r>
    </w:p>
    <w:p w:rsidR="008C0088" w:rsidRPr="0019073F" w:rsidRDefault="008C0088">
      <w:pPr>
        <w:ind w:left="705"/>
        <w:rPr>
          <w:lang w:val="es-ES"/>
        </w:rPr>
      </w:pPr>
    </w:p>
    <w:p w:rsidR="00510E94" w:rsidRPr="0019073F" w:rsidRDefault="00510E94" w:rsidP="00510E94">
      <w:pPr>
        <w:ind w:left="705"/>
        <w:rPr>
          <w:lang w:val="es-ES"/>
        </w:rPr>
      </w:pPr>
      <w:r w:rsidRPr="0019073F">
        <w:rPr>
          <w:lang w:val="es-ES"/>
        </w:rPr>
        <w:t xml:space="preserve">A continuación, se presenta el Diagrama de Gantt </w:t>
      </w:r>
      <w:r w:rsidR="005517D4" w:rsidRPr="0019073F">
        <w:rPr>
          <w:lang w:val="es-ES"/>
        </w:rPr>
        <w:t>junto con</w:t>
      </w:r>
      <w:r w:rsidRPr="0019073F">
        <w:rPr>
          <w:lang w:val="es-ES"/>
        </w:rPr>
        <w:t xml:space="preserve"> un diagrama de Pert en el que se indica las relaciones entre tareas y su temporalidad de la planificación inicial del proyecto, en el que se tuvieron en cuenta la disponibilidad del autor. Centrando la parte más fuerte del proyecto, recopilación de información y aplicación de los diferentes estadísticos, en los primeros dos meses y en mayo la generación del software.</w:t>
      </w:r>
    </w:p>
    <w:p w:rsidR="00510E94" w:rsidRPr="0019073F" w:rsidRDefault="00510E94" w:rsidP="00510E94">
      <w:pPr>
        <w:ind w:left="705"/>
        <w:rPr>
          <w:lang w:val="es-ES"/>
        </w:rPr>
      </w:pPr>
    </w:p>
    <w:p w:rsidR="00F20480" w:rsidRPr="0051548A" w:rsidRDefault="00F20480" w:rsidP="00F20480">
      <w:pPr>
        <w:pStyle w:val="Descripcin"/>
        <w:keepNext/>
        <w:ind w:left="705"/>
        <w:rPr>
          <w:b w:val="0"/>
          <w:lang w:val="es-ES"/>
        </w:rPr>
      </w:pPr>
      <w:bookmarkStart w:id="7" w:name="_Toc516424567"/>
      <w:r w:rsidRPr="0019073F">
        <w:rPr>
          <w:lang w:val="es-ES"/>
        </w:rPr>
        <w:t xml:space="preserve">Ilustración </w:t>
      </w:r>
      <w:r w:rsidRPr="0019073F">
        <w:rPr>
          <w:lang w:val="es-ES"/>
        </w:rPr>
        <w:fldChar w:fldCharType="begin"/>
      </w:r>
      <w:r w:rsidRPr="0019073F">
        <w:rPr>
          <w:lang w:val="es-ES"/>
        </w:rPr>
        <w:instrText xml:space="preserve"> SEQ Ilustración \* ARABIC </w:instrText>
      </w:r>
      <w:r w:rsidRPr="0019073F">
        <w:rPr>
          <w:lang w:val="es-ES"/>
        </w:rPr>
        <w:fldChar w:fldCharType="separate"/>
      </w:r>
      <w:r w:rsidR="0004199B">
        <w:rPr>
          <w:noProof/>
          <w:lang w:val="es-ES"/>
        </w:rPr>
        <w:t>1</w:t>
      </w:r>
      <w:r w:rsidRPr="0019073F">
        <w:rPr>
          <w:lang w:val="es-ES"/>
        </w:rPr>
        <w:fldChar w:fldCharType="end"/>
      </w:r>
      <w:r w:rsidRPr="0019073F">
        <w:rPr>
          <w:lang w:val="es-ES"/>
        </w:rPr>
        <w:t xml:space="preserve">: </w:t>
      </w:r>
      <w:r w:rsidRPr="0051548A">
        <w:rPr>
          <w:b w:val="0"/>
          <w:lang w:val="es-ES"/>
        </w:rPr>
        <w:t>Diagrama de Gantt inicial</w:t>
      </w:r>
      <w:bookmarkEnd w:id="7"/>
    </w:p>
    <w:p w:rsidR="005517D4" w:rsidRPr="0019073F" w:rsidRDefault="00275974" w:rsidP="005517D4">
      <w:pPr>
        <w:keepNext/>
        <w:ind w:left="705"/>
        <w:rPr>
          <w:lang w:val="es-ES"/>
        </w:rPr>
      </w:pPr>
      <w:r w:rsidRPr="0019073F">
        <w:rPr>
          <w:noProof/>
          <w:lang w:val="es-ES"/>
        </w:rPr>
        <w:drawing>
          <wp:inline distT="0" distB="0" distL="0" distR="0">
            <wp:extent cx="5400675" cy="3819525"/>
            <wp:effectExtent l="0" t="0" r="0" b="0"/>
            <wp:docPr id="43" name="Imagen 43" descr="E:\UOC\2017-18_S2-TFM\PEC1 - Plan de trabajo\Calendario_P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UOC\2017-18_S2-TFM\PEC1 - Plan de trabajo\Calendario_PEC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rsidR="005517D4" w:rsidRPr="0019073F" w:rsidRDefault="005517D4" w:rsidP="005517D4">
      <w:pPr>
        <w:ind w:left="705"/>
        <w:rPr>
          <w:lang w:val="es-ES"/>
        </w:rPr>
      </w:pPr>
      <w:r w:rsidRPr="0019073F">
        <w:rPr>
          <w:lang w:val="es-ES"/>
        </w:rPr>
        <w:tab/>
      </w:r>
    </w:p>
    <w:p w:rsidR="005517D4" w:rsidRPr="0019073F" w:rsidRDefault="005517D4" w:rsidP="005517D4">
      <w:pPr>
        <w:ind w:left="705"/>
        <w:rPr>
          <w:lang w:val="es-ES"/>
        </w:rPr>
      </w:pPr>
      <w:r w:rsidRPr="0019073F">
        <w:rPr>
          <w:lang w:val="es-ES"/>
        </w:rPr>
        <w:t xml:space="preserve">Una vez realizada la planificación se identificaron </w:t>
      </w:r>
      <w:r w:rsidR="0019073F" w:rsidRPr="0019073F">
        <w:rPr>
          <w:lang w:val="es-ES"/>
        </w:rPr>
        <w:t>cuáles</w:t>
      </w:r>
      <w:r w:rsidRPr="0019073F">
        <w:rPr>
          <w:lang w:val="es-ES"/>
        </w:rPr>
        <w:t xml:space="preserve"> son los hitos del proyecto, que son aquellos en los que si hay algún retraso en la tarea esto repercutiría negativamente en los plazos de otras tareas.</w:t>
      </w:r>
    </w:p>
    <w:p w:rsidR="005517D4" w:rsidRPr="0019073F" w:rsidRDefault="005517D4" w:rsidP="005517D4">
      <w:pPr>
        <w:ind w:left="705"/>
        <w:rPr>
          <w:lang w:val="es-ES"/>
        </w:rPr>
      </w:pPr>
    </w:p>
    <w:p w:rsidR="009203B4" w:rsidRDefault="009203B4">
      <w:pPr>
        <w:suppressAutoHyphens w:val="0"/>
        <w:jc w:val="left"/>
        <w:rPr>
          <w:lang w:val="es-ES"/>
        </w:rPr>
      </w:pPr>
      <w:r>
        <w:rPr>
          <w:lang w:val="es-ES"/>
        </w:rPr>
        <w:br w:type="page"/>
      </w:r>
    </w:p>
    <w:p w:rsidR="005517D4" w:rsidRPr="0019073F" w:rsidRDefault="005517D4" w:rsidP="007763D1">
      <w:pPr>
        <w:spacing w:before="120" w:after="120"/>
        <w:ind w:left="703"/>
        <w:rPr>
          <w:lang w:val="es-ES"/>
        </w:rPr>
      </w:pPr>
      <w:r w:rsidRPr="0019073F">
        <w:rPr>
          <w:lang w:val="es-ES"/>
        </w:rPr>
        <w:lastRenderedPageBreak/>
        <w:t>En la tabla 1 se puede encontrar detallados cada uno de los hitos, en qué PEC están incluidos y la fecha clave para cumplir el hito.</w:t>
      </w:r>
    </w:p>
    <w:p w:rsidR="00F20480" w:rsidRPr="0051548A" w:rsidRDefault="00F20480" w:rsidP="00F20480">
      <w:pPr>
        <w:pStyle w:val="Descripcin"/>
        <w:keepNext/>
        <w:ind w:left="705"/>
        <w:rPr>
          <w:b w:val="0"/>
          <w:lang w:val="es-ES"/>
        </w:rPr>
      </w:pPr>
      <w:bookmarkStart w:id="8" w:name="_Toc516424579"/>
      <w:r w:rsidRPr="0019073F">
        <w:rPr>
          <w:lang w:val="es-ES"/>
        </w:rPr>
        <w:t xml:space="preserve">Tabla </w:t>
      </w:r>
      <w:r w:rsidRPr="0019073F">
        <w:rPr>
          <w:lang w:val="es-ES"/>
        </w:rPr>
        <w:fldChar w:fldCharType="begin"/>
      </w:r>
      <w:r w:rsidRPr="0019073F">
        <w:rPr>
          <w:lang w:val="es-ES"/>
        </w:rPr>
        <w:instrText xml:space="preserve"> SEQ Tabla \* ARABIC </w:instrText>
      </w:r>
      <w:r w:rsidRPr="0019073F">
        <w:rPr>
          <w:lang w:val="es-ES"/>
        </w:rPr>
        <w:fldChar w:fldCharType="separate"/>
      </w:r>
      <w:r w:rsidR="0004199B">
        <w:rPr>
          <w:noProof/>
          <w:lang w:val="es-ES"/>
        </w:rPr>
        <w:t>1</w:t>
      </w:r>
      <w:r w:rsidRPr="0019073F">
        <w:rPr>
          <w:lang w:val="es-ES"/>
        </w:rPr>
        <w:fldChar w:fldCharType="end"/>
      </w:r>
      <w:r w:rsidRPr="0019073F">
        <w:rPr>
          <w:lang w:val="es-ES"/>
        </w:rPr>
        <w:t xml:space="preserve">: </w:t>
      </w:r>
      <w:r w:rsidRPr="0051548A">
        <w:rPr>
          <w:b w:val="0"/>
          <w:lang w:val="es-ES"/>
        </w:rPr>
        <w:t>Hitos del proyecto</w:t>
      </w:r>
      <w:bookmarkEnd w:id="8"/>
    </w:p>
    <w:tbl>
      <w:tblPr>
        <w:tblW w:w="0" w:type="auto"/>
        <w:jc w:val="center"/>
        <w:tblLook w:val="04A0" w:firstRow="1" w:lastRow="0" w:firstColumn="1" w:lastColumn="0" w:noHBand="0" w:noVBand="1"/>
      </w:tblPr>
      <w:tblGrid>
        <w:gridCol w:w="4529"/>
        <w:gridCol w:w="850"/>
        <w:gridCol w:w="1684"/>
      </w:tblGrid>
      <w:tr w:rsidR="0058090A" w:rsidRPr="007D65D8" w:rsidTr="00C706B8">
        <w:trPr>
          <w:jc w:val="center"/>
        </w:trPr>
        <w:tc>
          <w:tcPr>
            <w:tcW w:w="0" w:type="auto"/>
          </w:tcPr>
          <w:p w:rsidR="00F20480" w:rsidRPr="007D65D8" w:rsidRDefault="00F20480" w:rsidP="00C706B8">
            <w:pPr>
              <w:jc w:val="center"/>
              <w:rPr>
                <w:b/>
                <w:bCs/>
                <w:color w:val="000000"/>
                <w:lang w:val="es-ES"/>
              </w:rPr>
            </w:pPr>
            <w:r w:rsidRPr="007D65D8">
              <w:rPr>
                <w:b/>
                <w:bCs/>
                <w:color w:val="000000"/>
                <w:lang w:val="es-ES"/>
              </w:rPr>
              <w:t>Hito</w:t>
            </w:r>
          </w:p>
        </w:tc>
        <w:tc>
          <w:tcPr>
            <w:tcW w:w="0" w:type="auto"/>
          </w:tcPr>
          <w:p w:rsidR="00F20480" w:rsidRPr="007D65D8" w:rsidRDefault="00F20480" w:rsidP="00C706B8">
            <w:pPr>
              <w:jc w:val="center"/>
              <w:rPr>
                <w:b/>
                <w:bCs/>
                <w:color w:val="000000"/>
                <w:lang w:val="es-ES"/>
              </w:rPr>
            </w:pPr>
            <w:r w:rsidRPr="007D65D8">
              <w:rPr>
                <w:b/>
                <w:bCs/>
                <w:color w:val="000000"/>
                <w:lang w:val="es-ES"/>
              </w:rPr>
              <w:t>PEC</w:t>
            </w:r>
          </w:p>
        </w:tc>
        <w:tc>
          <w:tcPr>
            <w:tcW w:w="0" w:type="auto"/>
          </w:tcPr>
          <w:p w:rsidR="00F20480" w:rsidRPr="007D65D8" w:rsidRDefault="00F20480" w:rsidP="00C706B8">
            <w:pPr>
              <w:jc w:val="center"/>
              <w:rPr>
                <w:b/>
                <w:bCs/>
                <w:color w:val="000000"/>
                <w:lang w:val="es-ES"/>
              </w:rPr>
            </w:pPr>
            <w:r w:rsidRPr="007D65D8">
              <w:rPr>
                <w:b/>
                <w:bCs/>
                <w:color w:val="000000"/>
                <w:lang w:val="es-ES"/>
              </w:rPr>
              <w:t>Fecha crítica</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Plan de trabajo</w:t>
            </w:r>
          </w:p>
        </w:tc>
        <w:tc>
          <w:tcPr>
            <w:tcW w:w="0" w:type="auto"/>
          </w:tcPr>
          <w:p w:rsidR="00F20480" w:rsidRPr="0092444D" w:rsidRDefault="00F20480" w:rsidP="0092444D">
            <w:pPr>
              <w:jc w:val="center"/>
              <w:rPr>
                <w:color w:val="000000"/>
                <w:sz w:val="20"/>
                <w:lang w:val="es-ES"/>
              </w:rPr>
            </w:pPr>
            <w:r w:rsidRPr="0092444D">
              <w:rPr>
                <w:color w:val="000000"/>
                <w:sz w:val="20"/>
                <w:lang w:val="es-ES"/>
              </w:rPr>
              <w:t>PEC1</w:t>
            </w:r>
          </w:p>
        </w:tc>
        <w:tc>
          <w:tcPr>
            <w:tcW w:w="0" w:type="auto"/>
          </w:tcPr>
          <w:p w:rsidR="00F20480" w:rsidRPr="0092444D" w:rsidRDefault="00F20480" w:rsidP="0092444D">
            <w:pPr>
              <w:jc w:val="center"/>
              <w:rPr>
                <w:color w:val="000000"/>
                <w:sz w:val="20"/>
                <w:lang w:val="es-ES"/>
              </w:rPr>
            </w:pPr>
            <w:r w:rsidRPr="0092444D">
              <w:rPr>
                <w:color w:val="000000"/>
                <w:sz w:val="20"/>
                <w:lang w:val="es-ES"/>
              </w:rPr>
              <w:t>19/03/2018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Aplicación a datos reales</w:t>
            </w:r>
          </w:p>
        </w:tc>
        <w:tc>
          <w:tcPr>
            <w:tcW w:w="0" w:type="auto"/>
          </w:tcPr>
          <w:p w:rsidR="00F20480" w:rsidRPr="0092444D" w:rsidRDefault="00F20480" w:rsidP="0092444D">
            <w:pPr>
              <w:jc w:val="center"/>
              <w:rPr>
                <w:color w:val="000000"/>
                <w:sz w:val="20"/>
                <w:lang w:val="es-ES"/>
              </w:rPr>
            </w:pPr>
            <w:r w:rsidRPr="0092444D">
              <w:rPr>
                <w:color w:val="000000"/>
                <w:sz w:val="20"/>
                <w:lang w:val="es-ES"/>
              </w:rPr>
              <w:t>PEC2</w:t>
            </w:r>
          </w:p>
        </w:tc>
        <w:tc>
          <w:tcPr>
            <w:tcW w:w="0" w:type="auto"/>
          </w:tcPr>
          <w:p w:rsidR="00F20480" w:rsidRPr="0092444D" w:rsidRDefault="00F20480" w:rsidP="0092444D">
            <w:pPr>
              <w:jc w:val="center"/>
              <w:rPr>
                <w:color w:val="000000"/>
                <w:sz w:val="20"/>
                <w:lang w:val="es-ES"/>
              </w:rPr>
            </w:pPr>
            <w:r w:rsidRPr="0092444D">
              <w:rPr>
                <w:color w:val="000000"/>
                <w:sz w:val="20"/>
                <w:lang w:val="es-ES"/>
              </w:rPr>
              <w:t>18/04/2018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Analizar resultados</w:t>
            </w:r>
          </w:p>
        </w:tc>
        <w:tc>
          <w:tcPr>
            <w:tcW w:w="0" w:type="auto"/>
          </w:tcPr>
          <w:p w:rsidR="00F20480" w:rsidRPr="0092444D" w:rsidRDefault="00F20480" w:rsidP="0092444D">
            <w:pPr>
              <w:jc w:val="center"/>
              <w:rPr>
                <w:color w:val="000000"/>
                <w:sz w:val="20"/>
                <w:lang w:val="es-ES"/>
              </w:rPr>
            </w:pPr>
            <w:r w:rsidRPr="0092444D">
              <w:rPr>
                <w:color w:val="000000"/>
                <w:sz w:val="20"/>
                <w:lang w:val="es-ES"/>
              </w:rPr>
              <w:t>PEC2</w:t>
            </w:r>
          </w:p>
        </w:tc>
        <w:tc>
          <w:tcPr>
            <w:tcW w:w="0" w:type="auto"/>
          </w:tcPr>
          <w:p w:rsidR="00F20480" w:rsidRPr="0092444D" w:rsidRDefault="00F20480" w:rsidP="0092444D">
            <w:pPr>
              <w:jc w:val="center"/>
              <w:rPr>
                <w:color w:val="000000"/>
                <w:sz w:val="20"/>
                <w:lang w:val="es-ES"/>
              </w:rPr>
            </w:pPr>
            <w:r w:rsidRPr="0092444D">
              <w:rPr>
                <w:color w:val="000000"/>
                <w:sz w:val="20"/>
                <w:lang w:val="es-ES"/>
              </w:rPr>
              <w:t>23/04/2018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Creación del paquete en R y aplicación Shiny</w:t>
            </w:r>
          </w:p>
        </w:tc>
        <w:tc>
          <w:tcPr>
            <w:tcW w:w="0" w:type="auto"/>
          </w:tcPr>
          <w:p w:rsidR="00F20480" w:rsidRPr="0092444D" w:rsidRDefault="00F20480" w:rsidP="0092444D">
            <w:pPr>
              <w:jc w:val="center"/>
              <w:rPr>
                <w:color w:val="000000"/>
                <w:sz w:val="20"/>
                <w:lang w:val="es-ES"/>
              </w:rPr>
            </w:pPr>
            <w:r w:rsidRPr="0092444D">
              <w:rPr>
                <w:color w:val="000000"/>
                <w:sz w:val="20"/>
                <w:lang w:val="es-ES"/>
              </w:rPr>
              <w:t>PEC3</w:t>
            </w:r>
          </w:p>
        </w:tc>
        <w:tc>
          <w:tcPr>
            <w:tcW w:w="0" w:type="auto"/>
          </w:tcPr>
          <w:p w:rsidR="00F20480" w:rsidRPr="0092444D" w:rsidRDefault="00F20480" w:rsidP="0092444D">
            <w:pPr>
              <w:jc w:val="center"/>
              <w:rPr>
                <w:color w:val="000000"/>
                <w:sz w:val="20"/>
                <w:lang w:val="es-ES"/>
              </w:rPr>
            </w:pPr>
            <w:r w:rsidRPr="0092444D">
              <w:rPr>
                <w:color w:val="000000"/>
                <w:sz w:val="20"/>
                <w:lang w:val="es-ES"/>
              </w:rPr>
              <w:t>20/05/2018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Entrega de memoria</w:t>
            </w:r>
          </w:p>
        </w:tc>
        <w:tc>
          <w:tcPr>
            <w:tcW w:w="0" w:type="auto"/>
          </w:tcPr>
          <w:p w:rsidR="00F20480" w:rsidRPr="0092444D" w:rsidRDefault="00F20480" w:rsidP="0092444D">
            <w:pPr>
              <w:jc w:val="center"/>
              <w:rPr>
                <w:color w:val="000000"/>
                <w:sz w:val="20"/>
                <w:lang w:val="es-ES"/>
              </w:rPr>
            </w:pPr>
            <w:r w:rsidRPr="0092444D">
              <w:rPr>
                <w:color w:val="000000"/>
                <w:sz w:val="20"/>
                <w:lang w:val="es-ES"/>
              </w:rPr>
              <w:t>PEC4</w:t>
            </w:r>
          </w:p>
        </w:tc>
        <w:tc>
          <w:tcPr>
            <w:tcW w:w="0" w:type="auto"/>
          </w:tcPr>
          <w:p w:rsidR="00F20480" w:rsidRPr="0092444D" w:rsidRDefault="00F20480" w:rsidP="0092444D">
            <w:pPr>
              <w:jc w:val="center"/>
              <w:rPr>
                <w:color w:val="000000"/>
                <w:sz w:val="20"/>
                <w:lang w:val="es-ES"/>
              </w:rPr>
            </w:pPr>
            <w:r w:rsidRPr="0092444D">
              <w:rPr>
                <w:color w:val="000000"/>
                <w:sz w:val="20"/>
                <w:lang w:val="es-ES"/>
              </w:rPr>
              <w:t>05/06/2018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Elaboración de la presentación</w:t>
            </w:r>
          </w:p>
        </w:tc>
        <w:tc>
          <w:tcPr>
            <w:tcW w:w="0" w:type="auto"/>
          </w:tcPr>
          <w:p w:rsidR="00F20480" w:rsidRPr="0092444D" w:rsidRDefault="00F20480" w:rsidP="0092444D">
            <w:pPr>
              <w:jc w:val="center"/>
              <w:rPr>
                <w:color w:val="000000"/>
                <w:sz w:val="20"/>
                <w:lang w:val="es-ES"/>
              </w:rPr>
            </w:pPr>
            <w:r w:rsidRPr="0092444D">
              <w:rPr>
                <w:color w:val="000000"/>
                <w:sz w:val="20"/>
                <w:lang w:val="es-ES"/>
              </w:rPr>
              <w:t>PEC5a</w:t>
            </w:r>
          </w:p>
        </w:tc>
        <w:tc>
          <w:tcPr>
            <w:tcW w:w="0" w:type="auto"/>
          </w:tcPr>
          <w:p w:rsidR="00F20480" w:rsidRPr="0092444D" w:rsidRDefault="00F20480" w:rsidP="0092444D">
            <w:pPr>
              <w:jc w:val="center"/>
              <w:rPr>
                <w:color w:val="000000"/>
                <w:sz w:val="20"/>
                <w:lang w:val="es-ES"/>
              </w:rPr>
            </w:pPr>
            <w:r w:rsidRPr="0092444D">
              <w:rPr>
                <w:color w:val="000000"/>
                <w:sz w:val="20"/>
                <w:lang w:val="es-ES"/>
              </w:rPr>
              <w:t>13/06/2018</w:t>
            </w:r>
          </w:p>
        </w:tc>
      </w:tr>
      <w:tr w:rsidR="0058090A" w:rsidRPr="0092444D" w:rsidTr="00C706B8">
        <w:trPr>
          <w:jc w:val="center"/>
        </w:trPr>
        <w:tc>
          <w:tcPr>
            <w:tcW w:w="0" w:type="auto"/>
          </w:tcPr>
          <w:p w:rsidR="00F20480" w:rsidRPr="0092444D" w:rsidRDefault="00F20480" w:rsidP="005517D4">
            <w:pPr>
              <w:rPr>
                <w:b/>
                <w:bCs/>
                <w:color w:val="000000"/>
                <w:sz w:val="20"/>
                <w:lang w:val="es-ES"/>
              </w:rPr>
            </w:pPr>
            <w:r w:rsidRPr="0092444D">
              <w:rPr>
                <w:b/>
                <w:bCs/>
                <w:color w:val="000000"/>
                <w:sz w:val="20"/>
                <w:lang w:val="es-ES"/>
              </w:rPr>
              <w:t>Defensa pública</w:t>
            </w:r>
          </w:p>
        </w:tc>
        <w:tc>
          <w:tcPr>
            <w:tcW w:w="0" w:type="auto"/>
          </w:tcPr>
          <w:p w:rsidR="00F20480" w:rsidRPr="0092444D" w:rsidRDefault="00F20480" w:rsidP="0092444D">
            <w:pPr>
              <w:jc w:val="center"/>
              <w:rPr>
                <w:color w:val="000000"/>
                <w:sz w:val="20"/>
                <w:lang w:val="es-ES"/>
              </w:rPr>
            </w:pPr>
            <w:r w:rsidRPr="0092444D">
              <w:rPr>
                <w:color w:val="000000"/>
                <w:sz w:val="20"/>
                <w:lang w:val="es-ES"/>
              </w:rPr>
              <w:t>PEC5b</w:t>
            </w:r>
          </w:p>
        </w:tc>
        <w:tc>
          <w:tcPr>
            <w:tcW w:w="0" w:type="auto"/>
          </w:tcPr>
          <w:p w:rsidR="00F20480" w:rsidRPr="0092444D" w:rsidRDefault="00F20480" w:rsidP="0092444D">
            <w:pPr>
              <w:jc w:val="center"/>
              <w:rPr>
                <w:color w:val="000000"/>
                <w:sz w:val="20"/>
                <w:lang w:val="es-ES"/>
              </w:rPr>
            </w:pPr>
            <w:r w:rsidRPr="0092444D">
              <w:rPr>
                <w:color w:val="000000"/>
                <w:sz w:val="20"/>
                <w:lang w:val="es-ES"/>
              </w:rPr>
              <w:t>25/06/2018</w:t>
            </w:r>
          </w:p>
        </w:tc>
      </w:tr>
    </w:tbl>
    <w:p w:rsidR="005517D4" w:rsidRPr="0019073F" w:rsidRDefault="005517D4" w:rsidP="005517D4">
      <w:pPr>
        <w:ind w:left="705"/>
        <w:rPr>
          <w:lang w:val="es-ES"/>
        </w:rPr>
      </w:pPr>
    </w:p>
    <w:p w:rsidR="00941789" w:rsidRPr="0019073F" w:rsidRDefault="008E3F28" w:rsidP="00EB5098">
      <w:pPr>
        <w:ind w:left="708"/>
        <w:rPr>
          <w:lang w:val="es-ES"/>
        </w:rPr>
      </w:pPr>
      <w:r w:rsidRPr="0019073F">
        <w:rPr>
          <w:lang w:val="es-ES"/>
        </w:rPr>
        <w:t>En el apartado de conclusiones se puede ver el cumplimiento real de dicha planificación y los motivos de estas desviaciones</w:t>
      </w:r>
    </w:p>
    <w:p w:rsidR="00510E94" w:rsidRPr="0019073F" w:rsidRDefault="00510E94">
      <w:pPr>
        <w:rPr>
          <w:lang w:val="es-ES"/>
        </w:rPr>
      </w:pPr>
    </w:p>
    <w:p w:rsidR="00941789" w:rsidRPr="0019073F" w:rsidRDefault="00941789">
      <w:pPr>
        <w:pStyle w:val="Ttulo2"/>
        <w:tabs>
          <w:tab w:val="left" w:pos="0"/>
        </w:tabs>
        <w:rPr>
          <w:lang w:val="es-ES"/>
        </w:rPr>
      </w:pPr>
      <w:bookmarkStart w:id="9" w:name="_Toc516424527"/>
      <w:r w:rsidRPr="0019073F">
        <w:rPr>
          <w:lang w:val="es-ES"/>
        </w:rPr>
        <w:t>1.5 Breve sumario de productos obtenidos</w:t>
      </w:r>
      <w:bookmarkEnd w:id="9"/>
    </w:p>
    <w:p w:rsidR="00941789" w:rsidRDefault="00941789" w:rsidP="009203B4">
      <w:pPr>
        <w:rPr>
          <w:shd w:val="clear" w:color="auto" w:fill="FFFF00"/>
          <w:lang w:val="es-ES"/>
        </w:rPr>
      </w:pPr>
    </w:p>
    <w:p w:rsidR="0019073F" w:rsidRDefault="009908CD" w:rsidP="00416DF2">
      <w:pPr>
        <w:ind w:left="708"/>
        <w:rPr>
          <w:lang w:val="es-ES"/>
        </w:rPr>
      </w:pPr>
      <w:r>
        <w:rPr>
          <w:lang w:val="es-ES"/>
        </w:rPr>
        <w:t>Hasta el momento se han obtenido tres productos:</w:t>
      </w:r>
    </w:p>
    <w:p w:rsidR="009908CD" w:rsidRDefault="009908CD" w:rsidP="009908CD">
      <w:pPr>
        <w:numPr>
          <w:ilvl w:val="0"/>
          <w:numId w:val="11"/>
        </w:numPr>
        <w:rPr>
          <w:lang w:val="es-ES"/>
        </w:rPr>
      </w:pPr>
      <w:r>
        <w:rPr>
          <w:lang w:val="es-ES"/>
        </w:rPr>
        <w:t xml:space="preserve">Una comparativa teórica y práctica </w:t>
      </w:r>
      <w:r w:rsidR="00B06AF1">
        <w:rPr>
          <w:lang w:val="es-ES"/>
        </w:rPr>
        <w:t>de</w:t>
      </w:r>
      <w:r>
        <w:rPr>
          <w:lang w:val="es-ES"/>
        </w:rPr>
        <w:t xml:space="preserve"> los cinco estadísticos estudiados</w:t>
      </w:r>
      <w:r w:rsidR="00B06AF1">
        <w:rPr>
          <w:lang w:val="es-ES"/>
        </w:rPr>
        <w:t>. Además de la prueba estadística HHG incluida en el anexo</w:t>
      </w:r>
      <w:r>
        <w:rPr>
          <w:lang w:val="es-ES"/>
        </w:rPr>
        <w:t>.</w:t>
      </w:r>
    </w:p>
    <w:p w:rsidR="009908CD" w:rsidRDefault="009908CD" w:rsidP="009908CD">
      <w:pPr>
        <w:numPr>
          <w:ilvl w:val="0"/>
          <w:numId w:val="11"/>
        </w:numPr>
        <w:rPr>
          <w:lang w:val="es-ES"/>
        </w:rPr>
      </w:pPr>
      <w:r>
        <w:rPr>
          <w:lang w:val="es-ES"/>
        </w:rPr>
        <w:t>Un paquete en R con las funciones necesarias para calcular los cuatro estadísticos seleccionados</w:t>
      </w:r>
      <w:r w:rsidR="006F1AEA">
        <w:rPr>
          <w:lang w:val="es-ES"/>
        </w:rPr>
        <w:t xml:space="preserve"> en</w:t>
      </w:r>
      <w:r>
        <w:rPr>
          <w:lang w:val="es-ES"/>
        </w:rPr>
        <w:t xml:space="preserve"> </w:t>
      </w:r>
      <w:r w:rsidR="006F1AEA">
        <w:rPr>
          <w:lang w:val="es-ES"/>
        </w:rPr>
        <w:t>el análisis anterior, junto con los p-valores y los p-valores ajustados.</w:t>
      </w:r>
    </w:p>
    <w:p w:rsidR="006F1AEA" w:rsidRPr="00416DF2" w:rsidRDefault="006F1AEA" w:rsidP="009908CD">
      <w:pPr>
        <w:numPr>
          <w:ilvl w:val="0"/>
          <w:numId w:val="11"/>
        </w:numPr>
        <w:rPr>
          <w:lang w:val="es-ES"/>
        </w:rPr>
      </w:pPr>
      <w:r>
        <w:rPr>
          <w:lang w:val="es-ES"/>
        </w:rPr>
        <w:t>Una aplicación Web, que permite realizar de una forma simple el cálculo de los cuatro estadísticos.</w:t>
      </w:r>
    </w:p>
    <w:p w:rsidR="0019073F" w:rsidRDefault="0019073F">
      <w:pPr>
        <w:ind w:left="708"/>
        <w:rPr>
          <w:shd w:val="clear" w:color="auto" w:fill="FFFF00"/>
          <w:lang w:val="es-ES"/>
        </w:rPr>
      </w:pPr>
    </w:p>
    <w:p w:rsidR="006F1AEA" w:rsidRPr="00FB3787" w:rsidRDefault="00FB3787">
      <w:pPr>
        <w:ind w:left="708"/>
        <w:rPr>
          <w:lang w:val="es-ES"/>
        </w:rPr>
      </w:pPr>
      <w:r w:rsidRPr="00FB3787">
        <w:rPr>
          <w:lang w:val="es-ES"/>
        </w:rPr>
        <w:t>Una vez se finalice el proyecto</w:t>
      </w:r>
      <w:r>
        <w:rPr>
          <w:lang w:val="es-ES"/>
        </w:rPr>
        <w:t xml:space="preserve">, además se habrá generado una presentación </w:t>
      </w:r>
      <w:r w:rsidRPr="00FB3787">
        <w:rPr>
          <w:lang w:val="es-ES"/>
        </w:rPr>
        <w:t>que resumirá el trabajo y resultados obtenidos en el TFM. Donde se expondrán oral y visualmente la información más importante del proyecto</w:t>
      </w:r>
      <w:r>
        <w:rPr>
          <w:lang w:val="es-ES"/>
        </w:rPr>
        <w:t>.</w:t>
      </w:r>
    </w:p>
    <w:p w:rsidR="00941789" w:rsidRPr="0019073F" w:rsidRDefault="00941789">
      <w:pPr>
        <w:rPr>
          <w:lang w:val="es-ES"/>
        </w:rPr>
      </w:pPr>
    </w:p>
    <w:p w:rsidR="00941789" w:rsidRPr="0019073F" w:rsidRDefault="00941789">
      <w:pPr>
        <w:pStyle w:val="Ttulo2"/>
        <w:tabs>
          <w:tab w:val="left" w:pos="0"/>
        </w:tabs>
        <w:rPr>
          <w:lang w:val="es-ES"/>
        </w:rPr>
      </w:pPr>
      <w:bookmarkStart w:id="10" w:name="_Toc516424528"/>
      <w:r w:rsidRPr="0019073F">
        <w:rPr>
          <w:lang w:val="es-ES"/>
        </w:rPr>
        <w:t>1.6 Breve descripción de los otros capítulos de la memoria</w:t>
      </w:r>
      <w:bookmarkEnd w:id="10"/>
    </w:p>
    <w:p w:rsidR="00941789" w:rsidRPr="0019073F" w:rsidRDefault="00941789">
      <w:pPr>
        <w:rPr>
          <w:rFonts w:cs="Arial"/>
          <w:szCs w:val="20"/>
          <w:lang w:val="es-ES"/>
        </w:rPr>
      </w:pPr>
    </w:p>
    <w:p w:rsidR="0002591F" w:rsidRDefault="00B405DA" w:rsidP="0002591F">
      <w:pPr>
        <w:ind w:left="708"/>
        <w:rPr>
          <w:lang w:val="es-ES"/>
        </w:rPr>
      </w:pPr>
      <w:r>
        <w:rPr>
          <w:lang w:val="es-ES"/>
        </w:rPr>
        <w:t>La memoria contiene dos capítulos más</w:t>
      </w:r>
      <w:r w:rsidR="009203B4">
        <w:rPr>
          <w:lang w:val="es-ES"/>
        </w:rPr>
        <w:t xml:space="preserve"> además de las conclusiones</w:t>
      </w:r>
      <w:r>
        <w:rPr>
          <w:lang w:val="es-ES"/>
        </w:rPr>
        <w:t>:</w:t>
      </w:r>
    </w:p>
    <w:p w:rsidR="00B405DA" w:rsidRDefault="00B405DA" w:rsidP="00B405DA">
      <w:pPr>
        <w:pStyle w:val="Prrafodelista"/>
        <w:numPr>
          <w:ilvl w:val="0"/>
          <w:numId w:val="39"/>
        </w:numPr>
        <w:rPr>
          <w:lang w:val="es-ES"/>
        </w:rPr>
      </w:pPr>
      <w:r>
        <w:rPr>
          <w:lang w:val="es-ES"/>
        </w:rPr>
        <w:t xml:space="preserve">Comparativa de coeficientes: en este capítulo se detalla para cada uno de los coeficientes el método de cálculo, así como sus ventajas e inconvenientes y las propiedades que cumplen. Además, </w:t>
      </w:r>
      <w:r w:rsidR="009203B4">
        <w:rPr>
          <w:lang w:val="es-ES"/>
        </w:rPr>
        <w:t>de haber</w:t>
      </w:r>
      <w:r>
        <w:rPr>
          <w:lang w:val="es-ES"/>
        </w:rPr>
        <w:t xml:space="preserve"> testado con ocho tipos de dependencias</w:t>
      </w:r>
      <w:r w:rsidR="0071460C">
        <w:rPr>
          <w:lang w:val="es-ES"/>
        </w:rPr>
        <w:t>,</w:t>
      </w:r>
      <w:r>
        <w:rPr>
          <w:lang w:val="es-ES"/>
        </w:rPr>
        <w:t xml:space="preserve"> </w:t>
      </w:r>
      <w:r w:rsidR="0071460C">
        <w:rPr>
          <w:lang w:val="es-ES"/>
        </w:rPr>
        <w:t>de</w:t>
      </w:r>
      <w:r>
        <w:rPr>
          <w:lang w:val="es-ES"/>
        </w:rPr>
        <w:t xml:space="preserve"> 500 simulaciones </w:t>
      </w:r>
      <w:r w:rsidR="0071460C">
        <w:rPr>
          <w:lang w:val="es-ES"/>
        </w:rPr>
        <w:t>con</w:t>
      </w:r>
      <w:r>
        <w:rPr>
          <w:lang w:val="es-ES"/>
        </w:rPr>
        <w:t xml:space="preserve"> 200 observaciones</w:t>
      </w:r>
      <w:r w:rsidR="0071460C">
        <w:rPr>
          <w:lang w:val="es-ES"/>
        </w:rPr>
        <w:t xml:space="preserve"> cada una, y con una base de datos real. Todo ello, para conseguir una comparativa teórica y práctica para averiguar cuál es el coeficiente idóneo a sustituir la correlación de Pearson.</w:t>
      </w:r>
    </w:p>
    <w:p w:rsidR="0071460C" w:rsidRPr="00B405DA" w:rsidRDefault="0071460C" w:rsidP="00B405DA">
      <w:pPr>
        <w:pStyle w:val="Prrafodelista"/>
        <w:numPr>
          <w:ilvl w:val="0"/>
          <w:numId w:val="39"/>
        </w:numPr>
        <w:rPr>
          <w:lang w:val="es-ES"/>
        </w:rPr>
      </w:pPr>
      <w:r>
        <w:rPr>
          <w:lang w:val="es-ES"/>
        </w:rPr>
        <w:t xml:space="preserve">Software desarrollado: en </w:t>
      </w:r>
      <w:r w:rsidR="009203B4">
        <w:rPr>
          <w:lang w:val="es-ES"/>
        </w:rPr>
        <w:t>él</w:t>
      </w:r>
      <w:r>
        <w:rPr>
          <w:lang w:val="es-ES"/>
        </w:rPr>
        <w:t xml:space="preserve"> se indica las funciones necesarias para crear el paquete </w:t>
      </w:r>
      <w:r w:rsidRPr="0071460C">
        <w:rPr>
          <w:rFonts w:ascii="Consolas" w:hAnsi="Consolas"/>
          <w:lang w:val="es-ES"/>
        </w:rPr>
        <w:t>AlterCorr</w:t>
      </w:r>
      <w:r>
        <w:rPr>
          <w:lang w:val="es-ES"/>
        </w:rPr>
        <w:t xml:space="preserve"> necesario para el funcionamiento de la aplicación web. Las funciones están diferenciadas según si ya estaban desarrolladas anteriormente o bien, las que han sido creadas expresamente o han sido preciso modificarlas. Junto con la explicación del funcionamiento de la aplicación Shiny creada.</w:t>
      </w:r>
    </w:p>
    <w:p w:rsidR="0002591F" w:rsidRPr="0019073F" w:rsidRDefault="0002591F">
      <w:pPr>
        <w:ind w:left="708"/>
        <w:rPr>
          <w:shd w:val="clear" w:color="auto" w:fill="FFFF00"/>
          <w:lang w:val="es-ES"/>
        </w:rPr>
      </w:pPr>
    </w:p>
    <w:p w:rsidR="00941789" w:rsidRPr="0019073F" w:rsidRDefault="00941789">
      <w:pPr>
        <w:pStyle w:val="Ttulo1"/>
        <w:tabs>
          <w:tab w:val="left" w:pos="0"/>
        </w:tabs>
        <w:rPr>
          <w:szCs w:val="20"/>
          <w:lang w:val="es-ES"/>
        </w:rPr>
      </w:pPr>
      <w:bookmarkStart w:id="11" w:name="_Hlk515130178"/>
      <w:bookmarkStart w:id="12" w:name="_Toc516424529"/>
      <w:r w:rsidRPr="0019073F">
        <w:rPr>
          <w:szCs w:val="20"/>
          <w:lang w:val="es-ES"/>
        </w:rPr>
        <w:lastRenderedPageBreak/>
        <w:t xml:space="preserve">2. </w:t>
      </w:r>
      <w:r w:rsidR="0058090A">
        <w:rPr>
          <w:szCs w:val="20"/>
          <w:lang w:val="es-ES"/>
        </w:rPr>
        <w:t>Comparativa de coeficientes</w:t>
      </w:r>
      <w:bookmarkEnd w:id="12"/>
    </w:p>
    <w:p w:rsidR="00941789" w:rsidRPr="0019073F" w:rsidRDefault="00941789" w:rsidP="009203B4">
      <w:pPr>
        <w:rPr>
          <w:lang w:val="es-ES"/>
        </w:rPr>
      </w:pPr>
    </w:p>
    <w:p w:rsidR="00941789" w:rsidRDefault="001A0F4C" w:rsidP="001A0F4C">
      <w:pPr>
        <w:pStyle w:val="Ttulo2"/>
        <w:tabs>
          <w:tab w:val="left" w:pos="0"/>
        </w:tabs>
        <w:rPr>
          <w:lang w:val="es-ES"/>
        </w:rPr>
      </w:pPr>
      <w:bookmarkStart w:id="13" w:name="_Toc516424530"/>
      <w:bookmarkEnd w:id="11"/>
      <w:r>
        <w:rPr>
          <w:lang w:val="es-ES"/>
        </w:rPr>
        <w:t xml:space="preserve">2.1. </w:t>
      </w:r>
      <w:r w:rsidR="00687A16">
        <w:rPr>
          <w:lang w:val="es-ES"/>
        </w:rPr>
        <w:t>Propiedades fundamentales de Rényi</w:t>
      </w:r>
      <w:bookmarkEnd w:id="13"/>
    </w:p>
    <w:p w:rsidR="003E4D78" w:rsidRPr="003E4D78" w:rsidRDefault="003E4D78" w:rsidP="003E4D78">
      <w:pPr>
        <w:rPr>
          <w:lang w:val="es-ES"/>
        </w:rPr>
      </w:pPr>
    </w:p>
    <w:p w:rsidR="00710CCD" w:rsidRPr="00710CCD" w:rsidRDefault="00710CCD" w:rsidP="00710CCD">
      <w:pPr>
        <w:ind w:left="708"/>
        <w:rPr>
          <w:lang w:val="es-ES"/>
        </w:rPr>
      </w:pPr>
      <w:r w:rsidRPr="00710CCD">
        <w:rPr>
          <w:lang w:val="es-ES"/>
        </w:rPr>
        <w:t>El matemático Alfréd Rényi en 1959 instauró siete propiedades fundamentales en las que una medida de dependencia</w:t>
      </w:r>
      <w:r w:rsidR="000405D8">
        <w:rPr>
          <w:lang w:val="es-ES"/>
        </w:rPr>
        <w:t xml:space="preserve"> </w:t>
      </w:r>
      <m:oMath>
        <m:r>
          <w:rPr>
            <w:rFonts w:ascii="Cambria Math" w:hAnsi="Cambria Math"/>
            <w:lang w:val="es-ES"/>
          </w:rPr>
          <m:t>ρ:X ×Y →</m:t>
        </m:r>
        <m:d>
          <m:dPr>
            <m:begChr m:val="["/>
            <m:endChr m:val="]"/>
            <m:ctrlPr>
              <w:rPr>
                <w:rFonts w:ascii="Cambria Math" w:hAnsi="Cambria Math"/>
                <w:i/>
                <w:lang w:val="es-ES"/>
              </w:rPr>
            </m:ctrlPr>
          </m:dPr>
          <m:e>
            <m:r>
              <w:rPr>
                <w:rFonts w:ascii="Cambria Math" w:hAnsi="Cambria Math"/>
                <w:lang w:val="es-ES"/>
              </w:rPr>
              <m:t>0, 1</m:t>
            </m:r>
          </m:e>
        </m:d>
      </m:oMath>
      <w:r w:rsidRPr="00710CCD">
        <w:rPr>
          <w:lang w:val="es-ES"/>
        </w:rPr>
        <w:t xml:space="preserve"> entre las variables aleatorias</w:t>
      </w:r>
      <w:r w:rsidR="004D60F3">
        <w:rPr>
          <w:lang w:val="es-ES"/>
        </w:rPr>
        <w:t xml:space="preserve"> </w:t>
      </w:r>
      <m:oMath>
        <m:r>
          <w:rPr>
            <w:rFonts w:ascii="Cambria Math" w:hAnsi="Cambria Math"/>
            <w:lang w:val="es-ES"/>
          </w:rPr>
          <m:t>x∈X</m:t>
        </m:r>
      </m:oMath>
      <w:r w:rsidR="00AF362C">
        <w:rPr>
          <w:lang w:val="es-ES"/>
        </w:rPr>
        <w:t xml:space="preserve"> </w:t>
      </w:r>
      <w:r w:rsidRPr="00710CCD">
        <w:rPr>
          <w:lang w:val="es-ES"/>
        </w:rPr>
        <w:t xml:space="preserve">e </w:t>
      </w:r>
      <m:oMath>
        <m:r>
          <w:rPr>
            <w:rFonts w:ascii="Cambria Math" w:hAnsi="Cambria Math"/>
            <w:lang w:val="es-ES"/>
          </w:rPr>
          <m:t>y∈Y</m:t>
        </m:r>
      </m:oMath>
      <w:r w:rsidR="00AF362C">
        <w:rPr>
          <w:lang w:val="es-ES"/>
        </w:rPr>
        <w:t xml:space="preserve"> </w:t>
      </w:r>
      <w:r w:rsidR="009203B4">
        <w:rPr>
          <w:lang w:val="es-ES"/>
        </w:rPr>
        <w:t xml:space="preserve">que </w:t>
      </w:r>
      <w:r w:rsidRPr="00710CCD">
        <w:rPr>
          <w:lang w:val="es-ES"/>
        </w:rPr>
        <w:t>debe cumplir:</w:t>
      </w:r>
    </w:p>
    <w:p w:rsidR="00710CCD" w:rsidRPr="00710CCD" w:rsidRDefault="00710CCD" w:rsidP="00710CCD">
      <w:pPr>
        <w:ind w:left="708"/>
        <w:rPr>
          <w:lang w:val="es-ES"/>
        </w:rPr>
      </w:pPr>
    </w:p>
    <w:p w:rsidR="00710CCD" w:rsidRPr="004D60F3" w:rsidRDefault="004D60F3" w:rsidP="004D60F3">
      <w:pPr>
        <w:pStyle w:val="Prrafodelista"/>
        <w:numPr>
          <w:ilvl w:val="0"/>
          <w:numId w:val="17"/>
        </w:numPr>
        <w:rPr>
          <w:lang w:val="es-ES"/>
        </w:rPr>
      </w:pPr>
      <m:oMath>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oMath>
      <w:r>
        <w:rPr>
          <w:lang w:val="es-ES"/>
        </w:rPr>
        <w:t xml:space="preserve"> </w:t>
      </w:r>
      <w:r w:rsidR="00710CCD" w:rsidRPr="004D60F3">
        <w:rPr>
          <w:lang w:val="es-ES"/>
        </w:rPr>
        <w:t>está definida para cualquier par de variables</w:t>
      </w:r>
      <w:r>
        <w:rPr>
          <w:lang w:val="es-ES"/>
        </w:rPr>
        <w:t xml:space="preserve"> </w:t>
      </w:r>
      <m:oMath>
        <m:r>
          <w:rPr>
            <w:rFonts w:ascii="Cambria Math" w:hAnsi="Cambria Math"/>
            <w:lang w:val="es-ES"/>
          </w:rPr>
          <m:t>X</m:t>
        </m:r>
      </m:oMath>
      <w:r w:rsidR="00710CCD" w:rsidRPr="004D60F3">
        <w:rPr>
          <w:lang w:val="es-ES"/>
        </w:rPr>
        <w:t xml:space="preserve"> e</w:t>
      </w:r>
      <w:r>
        <w:rPr>
          <w:lang w:val="es-ES"/>
        </w:rPr>
        <w:t xml:space="preserve"> </w:t>
      </w:r>
      <m:oMath>
        <m:r>
          <w:rPr>
            <w:rFonts w:ascii="Cambria Math" w:hAnsi="Cambria Math"/>
            <w:lang w:val="es-ES"/>
          </w:rPr>
          <m:t>Y</m:t>
        </m:r>
      </m:oMath>
      <w:r w:rsidR="00AF362C">
        <w:rPr>
          <w:lang w:val="es-ES"/>
        </w:rPr>
        <w:t xml:space="preserve"> </w:t>
      </w:r>
      <w:r w:rsidR="00710CCD" w:rsidRPr="004D60F3">
        <w:rPr>
          <w:lang w:val="es-ES"/>
        </w:rPr>
        <w:t>aleatorias no constantes.</w:t>
      </w:r>
    </w:p>
    <w:p w:rsidR="00710CCD" w:rsidRPr="004D60F3" w:rsidRDefault="004D60F3" w:rsidP="004D60F3">
      <w:pPr>
        <w:pStyle w:val="Prrafodelista"/>
        <w:numPr>
          <w:ilvl w:val="0"/>
          <w:numId w:val="17"/>
        </w:numPr>
        <w:rPr>
          <w:lang w:val="es-ES"/>
        </w:rPr>
      </w:pPr>
      <m:oMath>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 δ</m:t>
        </m:r>
        <m:d>
          <m:dPr>
            <m:ctrlPr>
              <w:rPr>
                <w:rFonts w:ascii="Cambria Math" w:hAnsi="Cambria Math"/>
                <w:i/>
                <w:lang w:val="es-ES"/>
              </w:rPr>
            </m:ctrlPr>
          </m:dPr>
          <m:e>
            <m:r>
              <w:rPr>
                <w:rFonts w:ascii="Cambria Math" w:hAnsi="Cambria Math"/>
                <w:lang w:val="es-ES"/>
              </w:rPr>
              <m:t>Y,X</m:t>
            </m:r>
          </m:e>
        </m:d>
      </m:oMath>
    </w:p>
    <w:p w:rsidR="00710CCD" w:rsidRPr="004D60F3" w:rsidRDefault="004D60F3" w:rsidP="004D60F3">
      <w:pPr>
        <w:pStyle w:val="Prrafodelista"/>
        <w:numPr>
          <w:ilvl w:val="0"/>
          <w:numId w:val="17"/>
        </w:numPr>
        <w:rPr>
          <w:lang w:val="es-ES"/>
        </w:rPr>
      </w:pPr>
      <m:oMath>
        <m:r>
          <w:rPr>
            <w:rFonts w:ascii="Cambria Math" w:hAnsi="Cambria Math"/>
            <w:lang w:val="es-ES"/>
          </w:rPr>
          <m:t>0≤δ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≤1</m:t>
        </m:r>
      </m:oMath>
    </w:p>
    <w:p w:rsidR="00710CCD" w:rsidRPr="004D60F3" w:rsidRDefault="004D60F3" w:rsidP="004D60F3">
      <w:pPr>
        <w:pStyle w:val="Prrafodelista"/>
        <w:numPr>
          <w:ilvl w:val="0"/>
          <w:numId w:val="17"/>
        </w:numPr>
        <w:rPr>
          <w:lang w:val="es-ES"/>
        </w:rPr>
      </w:pPr>
      <m:oMath>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 xml:space="preserve">=0 </m:t>
        </m:r>
      </m:oMath>
      <w:r w:rsidR="00710CCD" w:rsidRPr="004D60F3">
        <w:rPr>
          <w:lang w:val="es-ES"/>
        </w:rPr>
        <w:t xml:space="preserve">sí y sólo sí </w:t>
      </w:r>
      <m:oMath>
        <m:r>
          <w:rPr>
            <w:rFonts w:ascii="Cambria Math" w:hAnsi="Cambria Math"/>
            <w:lang w:val="es-ES"/>
          </w:rPr>
          <m:t>X</m:t>
        </m:r>
      </m:oMath>
      <w:r w:rsidR="00710CCD" w:rsidRPr="004D60F3">
        <w:rPr>
          <w:lang w:val="es-ES"/>
        </w:rPr>
        <w:t xml:space="preserve"> e</w:t>
      </w:r>
      <w:r>
        <w:rPr>
          <w:lang w:val="es-ES"/>
        </w:rPr>
        <w:t xml:space="preserve"> </w:t>
      </w:r>
      <m:oMath>
        <m:r>
          <w:rPr>
            <w:rFonts w:ascii="Cambria Math" w:hAnsi="Cambria Math"/>
            <w:lang w:val="es-ES"/>
          </w:rPr>
          <m:t>Y</m:t>
        </m:r>
      </m:oMath>
      <w:r>
        <w:rPr>
          <w:lang w:val="es-ES"/>
        </w:rPr>
        <w:t xml:space="preserve"> </w:t>
      </w:r>
      <w:r w:rsidR="00710CCD" w:rsidRPr="004D60F3">
        <w:rPr>
          <w:lang w:val="es-ES"/>
        </w:rPr>
        <w:t>son estadísticamente independientes.</w:t>
      </w:r>
    </w:p>
    <w:p w:rsidR="00710CCD" w:rsidRDefault="004D60F3" w:rsidP="004D60F3">
      <w:pPr>
        <w:pStyle w:val="Prrafodelista"/>
        <w:numPr>
          <w:ilvl w:val="0"/>
          <w:numId w:val="17"/>
        </w:numPr>
        <w:rPr>
          <w:lang w:val="es-ES"/>
        </w:rPr>
      </w:pPr>
      <m:oMath>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 xml:space="preserve">=1 </m:t>
        </m:r>
      </m:oMath>
      <w:r w:rsidR="00710CCD" w:rsidRPr="004D60F3">
        <w:rPr>
          <w:lang w:val="es-ES"/>
        </w:rPr>
        <w:t xml:space="preserve">si para las funciones medibles de Borel </w:t>
      </w:r>
      <m:oMath>
        <m:r>
          <w:rPr>
            <w:rFonts w:ascii="Cambria Math" w:hAnsi="Cambria Math"/>
            <w:lang w:val="es-ES"/>
          </w:rPr>
          <m:t>f</m:t>
        </m:r>
      </m:oMath>
      <w:r w:rsidR="00F7240C">
        <w:rPr>
          <w:lang w:val="es-ES"/>
        </w:rPr>
        <w:t xml:space="preserve"> y </w:t>
      </w:r>
      <m:oMath>
        <m:r>
          <w:rPr>
            <w:rFonts w:ascii="Cambria Math" w:hAnsi="Cambria Math"/>
            <w:lang w:val="es-ES"/>
          </w:rPr>
          <m:t>g</m:t>
        </m:r>
      </m:oMath>
      <w:r w:rsidR="00F7240C">
        <w:rPr>
          <w:lang w:val="es-ES"/>
        </w:rPr>
        <w:t xml:space="preserve">, </w:t>
      </w:r>
      <m:oMath>
        <m:r>
          <w:rPr>
            <w:rFonts w:ascii="Cambria Math" w:hAnsi="Cambria Math"/>
            <w:lang w:val="es-ES"/>
          </w:rPr>
          <m:t>Y=f</m:t>
        </m:r>
        <m:d>
          <m:dPr>
            <m:ctrlPr>
              <w:rPr>
                <w:rFonts w:ascii="Cambria Math" w:hAnsi="Cambria Math"/>
                <w:i/>
                <w:lang w:val="es-ES"/>
              </w:rPr>
            </m:ctrlPr>
          </m:dPr>
          <m:e>
            <m:r>
              <w:rPr>
                <w:rFonts w:ascii="Cambria Math" w:hAnsi="Cambria Math"/>
                <w:lang w:val="es-ES"/>
              </w:rPr>
              <m:t>X</m:t>
            </m:r>
          </m:e>
        </m:d>
      </m:oMath>
      <w:r w:rsidR="00AF362C">
        <w:rPr>
          <w:lang w:val="es-ES"/>
        </w:rPr>
        <w:t xml:space="preserve"> </w:t>
      </w:r>
      <w:r w:rsidR="00F7240C">
        <w:rPr>
          <w:lang w:val="es-ES"/>
        </w:rPr>
        <w:t xml:space="preserve">o </w:t>
      </w:r>
      <m:oMath>
        <m:r>
          <w:rPr>
            <w:rFonts w:ascii="Cambria Math" w:hAnsi="Cambria Math"/>
            <w:lang w:val="es-ES"/>
          </w:rPr>
          <m:t>X=g</m:t>
        </m:r>
        <m:d>
          <m:dPr>
            <m:ctrlPr>
              <w:rPr>
                <w:rFonts w:ascii="Cambria Math" w:hAnsi="Cambria Math"/>
                <w:i/>
                <w:lang w:val="es-ES"/>
              </w:rPr>
            </m:ctrlPr>
          </m:dPr>
          <m:e>
            <m:r>
              <w:rPr>
                <w:rFonts w:ascii="Cambria Math" w:hAnsi="Cambria Math"/>
                <w:lang w:val="es-ES"/>
              </w:rPr>
              <m:t>Y</m:t>
            </m:r>
          </m:e>
        </m:d>
      </m:oMath>
      <w:r w:rsidR="00F7240C">
        <w:rPr>
          <w:lang w:val="es-ES"/>
        </w:rPr>
        <w:t>.</w:t>
      </w:r>
    </w:p>
    <w:p w:rsidR="00EF742D" w:rsidRPr="00EF742D" w:rsidRDefault="00EF742D" w:rsidP="00EF742D">
      <w:pPr>
        <w:pStyle w:val="Prrafodelista"/>
        <w:numPr>
          <w:ilvl w:val="0"/>
          <w:numId w:val="17"/>
        </w:numPr>
        <w:rPr>
          <w:lang w:val="es-ES"/>
        </w:rPr>
      </w:pPr>
      <w:r w:rsidRPr="004D60F3">
        <w:rPr>
          <w:lang w:val="es-ES"/>
        </w:rPr>
        <w:t xml:space="preserve">Para las funciones </w:t>
      </w:r>
      <w:r w:rsidR="00CE5C2E" w:rsidRPr="004D60F3">
        <w:rPr>
          <w:lang w:val="es-ES"/>
        </w:rPr>
        <w:t>biyectivas</w:t>
      </w:r>
      <w:r w:rsidRPr="004D60F3">
        <w:rPr>
          <w:lang w:val="es-ES"/>
        </w:rPr>
        <w:t xml:space="preserve"> de Borel</w:t>
      </w:r>
      <w:r>
        <w:rPr>
          <w:lang w:val="es-ES"/>
        </w:rPr>
        <w:t xml:space="preserve"> </w:t>
      </w:r>
      <m:oMath>
        <m:r>
          <w:rPr>
            <w:rFonts w:ascii="Cambria Math" w:hAnsi="Cambria Math"/>
            <w:lang w:val="es-ES"/>
          </w:rPr>
          <m:t>f,g</m:t>
        </m:r>
        <m:r>
          <m:rPr>
            <m:scr m:val="double-struck"/>
          </m:rPr>
          <w:rPr>
            <w:rFonts w:ascii="Cambria Math" w:hAnsi="Cambria Math"/>
            <w:lang w:val="es-ES"/>
          </w:rPr>
          <m:t xml:space="preserve">:R→R, </m:t>
        </m:r>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=δ</m:t>
        </m:r>
        <m:d>
          <m:dPr>
            <m:ctrlPr>
              <w:rPr>
                <w:rFonts w:ascii="Cambria Math" w:hAnsi="Cambria Math"/>
                <w:i/>
                <w:lang w:val="es-ES"/>
              </w:rPr>
            </m:ctrlPr>
          </m:dPr>
          <m:e>
            <m:r>
              <w:rPr>
                <w:rFonts w:ascii="Cambria Math" w:hAnsi="Cambria Math"/>
                <w:lang w:val="es-ES"/>
              </w:rPr>
              <m:t>f</m:t>
            </m:r>
            <m:d>
              <m:dPr>
                <m:ctrlPr>
                  <w:rPr>
                    <w:rFonts w:ascii="Cambria Math" w:hAnsi="Cambria Math"/>
                    <w:i/>
                    <w:lang w:val="es-ES"/>
                  </w:rPr>
                </m:ctrlPr>
              </m:dPr>
              <m:e>
                <m:r>
                  <w:rPr>
                    <w:rFonts w:ascii="Cambria Math" w:hAnsi="Cambria Math"/>
                    <w:lang w:val="es-ES"/>
                  </w:rPr>
                  <m:t>X</m:t>
                </m:r>
              </m:e>
            </m:d>
            <m:r>
              <w:rPr>
                <w:rFonts w:ascii="Cambria Math" w:hAnsi="Cambria Math"/>
                <w:lang w:val="es-ES"/>
              </w:rPr>
              <m:t>,g</m:t>
            </m:r>
            <m:d>
              <m:dPr>
                <m:ctrlPr>
                  <w:rPr>
                    <w:rFonts w:ascii="Cambria Math" w:hAnsi="Cambria Math"/>
                    <w:i/>
                    <w:lang w:val="es-ES"/>
                  </w:rPr>
                </m:ctrlPr>
              </m:dPr>
              <m:e>
                <m:r>
                  <w:rPr>
                    <w:rFonts w:ascii="Cambria Math" w:hAnsi="Cambria Math"/>
                    <w:lang w:val="es-ES"/>
                  </w:rPr>
                  <m:t>Y</m:t>
                </m:r>
              </m:e>
            </m:d>
          </m:e>
        </m:d>
      </m:oMath>
      <w:r>
        <w:rPr>
          <w:lang w:val="es-ES"/>
        </w:rPr>
        <w:t>.</w:t>
      </w:r>
    </w:p>
    <w:p w:rsidR="00710CCD" w:rsidRPr="004D60F3" w:rsidRDefault="00710CCD" w:rsidP="004D60F3">
      <w:pPr>
        <w:pStyle w:val="Prrafodelista"/>
        <w:numPr>
          <w:ilvl w:val="0"/>
          <w:numId w:val="17"/>
        </w:numPr>
        <w:rPr>
          <w:lang w:val="es-ES"/>
        </w:rPr>
      </w:pPr>
      <w:r w:rsidRPr="004D60F3">
        <w:rPr>
          <w:lang w:val="es-ES"/>
        </w:rPr>
        <w:t xml:space="preserve">Si </w:t>
      </w:r>
      <m:oMath>
        <m:d>
          <m:dPr>
            <m:ctrlPr>
              <w:rPr>
                <w:rFonts w:ascii="Cambria Math" w:hAnsi="Cambria Math"/>
                <w:i/>
                <w:lang w:val="es-ES"/>
              </w:rPr>
            </m:ctrlPr>
          </m:dPr>
          <m:e>
            <m:r>
              <w:rPr>
                <w:rFonts w:ascii="Cambria Math" w:hAnsi="Cambria Math"/>
                <w:lang w:val="es-ES"/>
              </w:rPr>
              <m:t>X, Y</m:t>
            </m:r>
          </m:e>
        </m:d>
        <m:r>
          <w:rPr>
            <w:rFonts w:ascii="Cambria Math" w:hAnsi="Cambria Math"/>
            <w:lang w:val="es-ES"/>
          </w:rPr>
          <m:t>~N</m:t>
        </m:r>
        <m:d>
          <m:dPr>
            <m:ctrlPr>
              <w:rPr>
                <w:rFonts w:ascii="Cambria Math" w:hAnsi="Cambria Math"/>
                <w:i/>
                <w:lang w:val="es-ES"/>
              </w:rPr>
            </m:ctrlPr>
          </m:dPr>
          <m:e>
            <m:r>
              <w:rPr>
                <w:rFonts w:ascii="Cambria Math" w:hAnsi="Cambria Math"/>
                <w:lang w:val="es-ES"/>
              </w:rPr>
              <m:t>μ,∑</m:t>
            </m:r>
          </m:e>
        </m:d>
      </m:oMath>
      <w:r w:rsidRPr="004D60F3">
        <w:rPr>
          <w:lang w:val="es-ES"/>
        </w:rPr>
        <w:t xml:space="preserve">, entonces </w:t>
      </w:r>
      <m:oMath>
        <m:r>
          <w:rPr>
            <w:rFonts w:ascii="Cambria Math" w:hAnsi="Cambria Math"/>
            <w:lang w:val="es-ES"/>
          </w:rPr>
          <m:t>δ</m:t>
        </m:r>
        <m:d>
          <m:dPr>
            <m:ctrlPr>
              <w:rPr>
                <w:rFonts w:ascii="Cambria Math" w:hAnsi="Cambria Math"/>
                <w:i/>
                <w:lang w:val="es-ES"/>
              </w:rPr>
            </m:ctrlPr>
          </m:dPr>
          <m:e>
            <m:r>
              <w:rPr>
                <w:rFonts w:ascii="Cambria Math" w:hAnsi="Cambria Math"/>
                <w:lang w:val="es-ES"/>
              </w:rPr>
              <m:t>X,Y</m:t>
            </m:r>
          </m:e>
        </m:d>
        <m:r>
          <w:rPr>
            <w:rFonts w:ascii="Cambria Math" w:hAnsi="Cambria Math"/>
            <w:lang w:val="es-ES"/>
          </w:rPr>
          <m:t xml:space="preserve">= </m:t>
        </m:r>
        <m:d>
          <m:dPr>
            <m:begChr m:val="|"/>
            <m:endChr m:val="|"/>
            <m:ctrlPr>
              <w:rPr>
                <w:rFonts w:ascii="Cambria Math" w:hAnsi="Cambria Math"/>
                <w:i/>
                <w:lang w:val="es-ES"/>
              </w:rPr>
            </m:ctrlPr>
          </m:dPr>
          <m:e>
            <m:r>
              <w:rPr>
                <w:rFonts w:ascii="Cambria Math" w:hAnsi="Cambria Math"/>
                <w:lang w:val="es-ES"/>
              </w:rPr>
              <m:t>ρ</m:t>
            </m:r>
            <m:d>
              <m:dPr>
                <m:ctrlPr>
                  <w:rPr>
                    <w:rFonts w:ascii="Cambria Math" w:hAnsi="Cambria Math"/>
                    <w:i/>
                    <w:lang w:val="es-ES"/>
                  </w:rPr>
                </m:ctrlPr>
              </m:dPr>
              <m:e>
                <m:r>
                  <w:rPr>
                    <w:rFonts w:ascii="Cambria Math" w:hAnsi="Cambria Math"/>
                    <w:lang w:val="es-ES"/>
                  </w:rPr>
                  <m:t>X,Y</m:t>
                </m:r>
              </m:e>
            </m:d>
          </m:e>
        </m:d>
      </m:oMath>
      <w:r w:rsidRPr="004D60F3">
        <w:rPr>
          <w:lang w:val="es-ES"/>
        </w:rPr>
        <w:t xml:space="preserve">, donde </w:t>
      </w:r>
      <m:oMath>
        <m:r>
          <w:rPr>
            <w:rFonts w:ascii="Cambria Math" w:hAnsi="Cambria Math"/>
            <w:lang w:val="es-ES"/>
          </w:rPr>
          <m:t>ρ</m:t>
        </m:r>
      </m:oMath>
      <w:r w:rsidRPr="004D60F3">
        <w:rPr>
          <w:lang w:val="es-ES"/>
        </w:rPr>
        <w:t xml:space="preserve"> es el coeficiente de correlación</w:t>
      </w:r>
      <w:r w:rsidR="00EF742D">
        <w:rPr>
          <w:lang w:val="es-ES"/>
        </w:rPr>
        <w:t xml:space="preserve"> de </w:t>
      </w:r>
      <m:oMath>
        <m:r>
          <w:rPr>
            <w:rFonts w:ascii="Cambria Math" w:hAnsi="Cambria Math"/>
            <w:lang w:val="es-ES"/>
          </w:rPr>
          <m:t>X</m:t>
        </m:r>
      </m:oMath>
      <w:r w:rsidR="00EF742D" w:rsidRPr="004D60F3">
        <w:rPr>
          <w:lang w:val="es-ES"/>
        </w:rPr>
        <w:t xml:space="preserve"> e</w:t>
      </w:r>
      <w:r w:rsidR="00EF742D">
        <w:rPr>
          <w:lang w:val="es-ES"/>
        </w:rPr>
        <w:t xml:space="preserve"> </w:t>
      </w:r>
      <m:oMath>
        <m:r>
          <w:rPr>
            <w:rFonts w:ascii="Cambria Math" w:hAnsi="Cambria Math"/>
            <w:lang w:val="es-ES"/>
          </w:rPr>
          <m:t>Y</m:t>
        </m:r>
      </m:oMath>
      <w:r w:rsidRPr="004D60F3">
        <w:rPr>
          <w:lang w:val="es-ES"/>
        </w:rPr>
        <w:t>.</w:t>
      </w:r>
    </w:p>
    <w:p w:rsidR="006001E1" w:rsidRPr="006001E1" w:rsidRDefault="006001E1" w:rsidP="006001E1">
      <w:pPr>
        <w:ind w:left="708"/>
        <w:rPr>
          <w:lang w:val="es-ES"/>
        </w:rPr>
      </w:pPr>
    </w:p>
    <w:p w:rsidR="006001E1" w:rsidRDefault="006001E1" w:rsidP="006001E1">
      <w:pPr>
        <w:pStyle w:val="Ttulo2"/>
        <w:tabs>
          <w:tab w:val="left" w:pos="0"/>
        </w:tabs>
        <w:rPr>
          <w:lang w:val="es-ES"/>
        </w:rPr>
      </w:pPr>
      <w:bookmarkStart w:id="14" w:name="_Toc516424531"/>
      <w:r>
        <w:rPr>
          <w:lang w:val="es-ES"/>
        </w:rPr>
        <w:t>2.2. Coeficientes</w:t>
      </w:r>
      <w:bookmarkEnd w:id="14"/>
    </w:p>
    <w:p w:rsidR="00255748" w:rsidRPr="003E4D78" w:rsidRDefault="00255748" w:rsidP="00255748">
      <w:pPr>
        <w:rPr>
          <w:lang w:val="es-ES"/>
        </w:rPr>
      </w:pPr>
    </w:p>
    <w:p w:rsidR="00255748" w:rsidRPr="007F71C6" w:rsidRDefault="00255748" w:rsidP="00255748">
      <w:pPr>
        <w:ind w:left="708"/>
        <w:rPr>
          <w:lang w:val="es-ES"/>
        </w:rPr>
      </w:pPr>
      <w:r>
        <w:rPr>
          <w:lang w:val="es-ES"/>
        </w:rPr>
        <w:t xml:space="preserve">A continuación, se analizan cuatro coeficientes de los múltiples que hay en la actualidad para encontrar dependencia entre variables continuas, además de la propia </w:t>
      </w:r>
      <w:r w:rsidRPr="007F71C6">
        <w:rPr>
          <w:lang w:val="es-ES"/>
        </w:rPr>
        <w:t xml:space="preserve">Correlación de Pearson. </w:t>
      </w:r>
    </w:p>
    <w:p w:rsidR="00255748" w:rsidRDefault="00255748" w:rsidP="00255748">
      <w:pPr>
        <w:pStyle w:val="Ttulo3"/>
        <w:rPr>
          <w:lang w:val="es-ES"/>
        </w:rPr>
      </w:pPr>
      <w:bookmarkStart w:id="15" w:name="_Toc516424532"/>
      <w:r>
        <w:rPr>
          <w:lang w:val="es-ES"/>
        </w:rPr>
        <w:t>Correlación de Pearson (r)</w:t>
      </w:r>
      <w:bookmarkEnd w:id="15"/>
    </w:p>
    <w:p w:rsidR="009D5A62" w:rsidRPr="009D5A62" w:rsidRDefault="00F03AC5" w:rsidP="009D5A62">
      <w:pPr>
        <w:ind w:left="708"/>
        <w:rPr>
          <w:lang w:val="es-ES"/>
        </w:rPr>
      </w:pPr>
      <w:r>
        <w:rPr>
          <w:lang w:val="es-ES"/>
        </w:rPr>
        <w:t>Este coeficiente fue creado en 1888 por Francis Galton y modificada después por F.Y. Edgeworth y K. Pearson</w:t>
      </w:r>
      <w:sdt>
        <w:sdtPr>
          <w:rPr>
            <w:lang w:val="es-ES"/>
          </w:rPr>
          <w:id w:val="1008488822"/>
          <w:citation/>
        </w:sdtPr>
        <w:sdtContent>
          <w:r w:rsidR="009E6429">
            <w:rPr>
              <w:lang w:val="es-ES"/>
            </w:rPr>
            <w:fldChar w:fldCharType="begin"/>
          </w:r>
          <w:r w:rsidR="009E6429">
            <w:rPr>
              <w:lang w:val="es-ES"/>
            </w:rPr>
            <w:instrText xml:space="preserve">CITATION 1 \l 3082 </w:instrText>
          </w:r>
          <w:r w:rsidR="009E6429">
            <w:rPr>
              <w:lang w:val="es-ES"/>
            </w:rPr>
            <w:fldChar w:fldCharType="separate"/>
          </w:r>
          <w:r w:rsidR="00A76259">
            <w:rPr>
              <w:noProof/>
              <w:lang w:val="es-ES"/>
            </w:rPr>
            <w:t xml:space="preserve"> </w:t>
          </w:r>
          <w:r w:rsidR="00A76259" w:rsidRPr="00A76259">
            <w:rPr>
              <w:noProof/>
              <w:lang w:val="es-ES"/>
            </w:rPr>
            <w:t>[1]</w:t>
          </w:r>
          <w:r w:rsidR="009E6429">
            <w:rPr>
              <w:lang w:val="es-ES"/>
            </w:rPr>
            <w:fldChar w:fldCharType="end"/>
          </w:r>
        </w:sdtContent>
      </w:sdt>
      <w:r>
        <w:rPr>
          <w:lang w:val="es-ES"/>
        </w:rPr>
        <w:t>.</w:t>
      </w:r>
      <w:r w:rsidR="00A75F57">
        <w:rPr>
          <w:lang w:val="es-ES"/>
        </w:rPr>
        <w:t xml:space="preserve"> </w:t>
      </w:r>
      <w:r w:rsidR="00C95D10">
        <w:rPr>
          <w:lang w:val="es-ES"/>
        </w:rPr>
        <w:t xml:space="preserve">Es una medida de interdependencia lineal entre las variables </w:t>
      </w:r>
      <m:oMath>
        <m:r>
          <w:rPr>
            <w:rFonts w:ascii="Cambria Math" w:hAnsi="Cambria Math"/>
            <w:lang w:val="es-ES"/>
          </w:rPr>
          <m:t>X</m:t>
        </m:r>
      </m:oMath>
      <w:r w:rsidR="00C95D10">
        <w:rPr>
          <w:lang w:val="es-ES"/>
        </w:rPr>
        <w:t xml:space="preserve"> e </w:t>
      </w:r>
      <m:oMath>
        <m:r>
          <w:rPr>
            <w:rFonts w:ascii="Cambria Math" w:hAnsi="Cambria Math"/>
            <w:lang w:val="es-ES"/>
          </w:rPr>
          <m:t>Y</m:t>
        </m:r>
      </m:oMath>
      <w:r w:rsidR="009D5A62">
        <w:rPr>
          <w:lang w:val="es-ES"/>
        </w:rPr>
        <w:t xml:space="preserve">. </w:t>
      </w:r>
      <w:r w:rsidR="009D5A62" w:rsidRPr="009D5A62">
        <w:rPr>
          <w:lang w:val="es-ES"/>
        </w:rPr>
        <w:t xml:space="preserve">Las variables deben de ser aleatorias y distribuirse normalmente, además de seguir distribuciones normales. </w:t>
      </w:r>
    </w:p>
    <w:p w:rsidR="009D5A62" w:rsidRPr="009D5A62" w:rsidRDefault="009D5A62" w:rsidP="009D5A62">
      <w:pPr>
        <w:ind w:left="708"/>
        <w:rPr>
          <w:lang w:val="es-ES"/>
        </w:rPr>
      </w:pPr>
    </w:p>
    <w:p w:rsidR="00A75F57" w:rsidRPr="007F71C6" w:rsidRDefault="009D5A62" w:rsidP="009D5A62">
      <w:pPr>
        <w:ind w:left="708"/>
        <w:rPr>
          <w:lang w:val="es-ES"/>
        </w:rPr>
      </w:pPr>
      <w:r w:rsidRPr="007F71C6">
        <w:rPr>
          <w:lang w:val="es-ES"/>
        </w:rPr>
        <w:t>Para calcular el coeficiente de correlación de Pearson se tiene que hacer de la siguiente forma:</w:t>
      </w:r>
    </w:p>
    <w:p w:rsidR="009D5A62" w:rsidRPr="00710CCD" w:rsidRDefault="009D5A62" w:rsidP="009D5A62">
      <w:pPr>
        <w:ind w:left="708"/>
        <w:rPr>
          <w:lang w:val="es-ES"/>
        </w:rPr>
      </w:pPr>
    </w:p>
    <w:p w:rsidR="002664A0" w:rsidRPr="00B82B70" w:rsidRDefault="00B82B70" w:rsidP="002664A0">
      <w:pPr>
        <w:rPr>
          <w:lang w:val="es-ES"/>
        </w:rPr>
      </w:pPr>
      <m:oMathPara>
        <m:oMath>
          <m:r>
            <w:rPr>
              <w:rFonts w:ascii="Cambria Math" w:hAnsi="Cambria Math"/>
              <w:lang w:val="es-ES"/>
            </w:rPr>
            <m:t>r=</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XY</m:t>
                  </m:r>
                </m:sub>
              </m:sSub>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X</m:t>
                  </m:r>
                </m:sub>
              </m:sSub>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Y</m:t>
                  </m:r>
                </m:sub>
              </m:sSub>
            </m:den>
          </m:f>
          <m:r>
            <w:rPr>
              <w:rFonts w:ascii="Cambria Math" w:hAnsi="Cambria Math"/>
              <w:lang w:val="es-ES"/>
            </w:rPr>
            <m:t>=</m:t>
          </m:r>
          <m:f>
            <m:fPr>
              <m:ctrlPr>
                <w:rPr>
                  <w:rFonts w:ascii="Cambria Math" w:hAnsi="Cambria Math"/>
                  <w:i/>
                  <w:lang w:val="es-ES"/>
                </w:rPr>
              </m:ctrlPr>
            </m:fPr>
            <m:num>
              <m:nary>
                <m:naryPr>
                  <m:chr m:val="∑"/>
                  <m:limLoc m:val="undOvr"/>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acc>
                        <m:accPr>
                          <m:chr m:val="̅"/>
                          <m:ctrlPr>
                            <w:rPr>
                              <w:rFonts w:ascii="Cambria Math" w:hAnsi="Cambria Math"/>
                              <w:i/>
                              <w:lang w:val="es-ES"/>
                            </w:rPr>
                          </m:ctrlPr>
                        </m:accPr>
                        <m:e>
                          <m:r>
                            <w:rPr>
                              <w:rFonts w:ascii="Cambria Math" w:hAnsi="Cambria Math"/>
                              <w:lang w:val="es-ES"/>
                            </w:rPr>
                            <m:t>x</m:t>
                          </m:r>
                        </m:e>
                      </m:acc>
                    </m:e>
                  </m:d>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m:t>
                      </m:r>
                      <m:acc>
                        <m:accPr>
                          <m:chr m:val="̅"/>
                          <m:ctrlPr>
                            <w:rPr>
                              <w:rFonts w:ascii="Cambria Math" w:hAnsi="Cambria Math"/>
                              <w:i/>
                              <w:lang w:val="es-ES"/>
                            </w:rPr>
                          </m:ctrlPr>
                        </m:accPr>
                        <m:e>
                          <m:r>
                            <w:rPr>
                              <w:rFonts w:ascii="Cambria Math" w:hAnsi="Cambria Math"/>
                              <w:lang w:val="es-ES"/>
                            </w:rPr>
                            <m:t>y</m:t>
                          </m:r>
                        </m:e>
                      </m:acc>
                    </m:e>
                  </m:d>
                </m:e>
              </m:nary>
            </m:num>
            <m:den>
              <m:rad>
                <m:radPr>
                  <m:degHide m:val="1"/>
                  <m:ctrlPr>
                    <w:rPr>
                      <w:rFonts w:ascii="Cambria Math" w:hAnsi="Cambria Math"/>
                      <w:i/>
                      <w:lang w:val="es-ES"/>
                    </w:rPr>
                  </m:ctrlPr>
                </m:radPr>
                <m:deg/>
                <m:e>
                  <m:nary>
                    <m:naryPr>
                      <m:chr m:val="∑"/>
                      <m:limLoc m:val="undOvr"/>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acc>
                                <m:accPr>
                                  <m:chr m:val="̅"/>
                                  <m:ctrlPr>
                                    <w:rPr>
                                      <w:rFonts w:ascii="Cambria Math" w:hAnsi="Cambria Math"/>
                                      <w:i/>
                                      <w:lang w:val="es-ES"/>
                                    </w:rPr>
                                  </m:ctrlPr>
                                </m:accPr>
                                <m:e>
                                  <m:r>
                                    <w:rPr>
                                      <w:rFonts w:ascii="Cambria Math" w:hAnsi="Cambria Math"/>
                                      <w:lang w:val="es-ES"/>
                                    </w:rPr>
                                    <m:t>x</m:t>
                                  </m:r>
                                </m:e>
                              </m:acc>
                            </m:e>
                          </m:d>
                        </m:e>
                        <m:sup>
                          <m:r>
                            <w:rPr>
                              <w:rFonts w:ascii="Cambria Math" w:hAnsi="Cambria Math"/>
                              <w:lang w:val="es-ES"/>
                            </w:rPr>
                            <m:t>2</m:t>
                          </m:r>
                        </m:sup>
                      </m:sSup>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m:t>
                              </m:r>
                              <m:acc>
                                <m:accPr>
                                  <m:chr m:val="̅"/>
                                  <m:ctrlPr>
                                    <w:rPr>
                                      <w:rFonts w:ascii="Cambria Math" w:hAnsi="Cambria Math"/>
                                      <w:i/>
                                      <w:lang w:val="es-ES"/>
                                    </w:rPr>
                                  </m:ctrlPr>
                                </m:accPr>
                                <m:e>
                                  <m:r>
                                    <w:rPr>
                                      <w:rFonts w:ascii="Cambria Math" w:hAnsi="Cambria Math"/>
                                      <w:lang w:val="es-ES"/>
                                    </w:rPr>
                                    <m:t>y</m:t>
                                  </m:r>
                                </m:e>
                              </m:acc>
                            </m:e>
                          </m:d>
                        </m:e>
                        <m:sup>
                          <m:r>
                            <w:rPr>
                              <w:rFonts w:ascii="Cambria Math" w:hAnsi="Cambria Math"/>
                              <w:lang w:val="es-ES"/>
                            </w:rPr>
                            <m:t>2</m:t>
                          </m:r>
                        </m:sup>
                      </m:sSup>
                    </m:e>
                  </m:nary>
                </m:e>
              </m:rad>
            </m:den>
          </m:f>
        </m:oMath>
      </m:oMathPara>
    </w:p>
    <w:p w:rsidR="00B82B70" w:rsidRPr="002664A0" w:rsidRDefault="00B82B70" w:rsidP="002664A0">
      <w:pPr>
        <w:rPr>
          <w:lang w:val="es-ES"/>
        </w:rPr>
      </w:pPr>
    </w:p>
    <w:p w:rsidR="00B82B70" w:rsidRDefault="004E3D9F" w:rsidP="00B82B70">
      <w:pPr>
        <w:ind w:left="708"/>
        <w:rPr>
          <w:lang w:val="es-ES"/>
        </w:rPr>
      </w:pPr>
      <w:r>
        <w:rPr>
          <w:lang w:val="es-ES"/>
        </w:rPr>
        <w:t xml:space="preserve">Que es una covarianza estandarizada para las </w:t>
      </w:r>
      <w:r w:rsidRPr="004E3D9F">
        <w:rPr>
          <w:i/>
          <w:lang w:val="es-ES"/>
        </w:rPr>
        <w:t>n</w:t>
      </w:r>
      <w:r>
        <w:rPr>
          <w:lang w:val="es-ES"/>
        </w:rPr>
        <w:t xml:space="preserve"> observaciones emparejadas de las variables </w:t>
      </w:r>
      <m:oMath>
        <m:r>
          <w:rPr>
            <w:rFonts w:ascii="Cambria Math" w:hAnsi="Cambria Math"/>
            <w:lang w:val="es-ES"/>
          </w:rPr>
          <m:t>X</m:t>
        </m:r>
      </m:oMath>
      <w:r>
        <w:rPr>
          <w:lang w:val="es-ES"/>
        </w:rPr>
        <w:t xml:space="preserve"> e </w:t>
      </w:r>
      <m:oMath>
        <m:r>
          <w:rPr>
            <w:rFonts w:ascii="Cambria Math" w:hAnsi="Cambria Math"/>
            <w:lang w:val="es-ES"/>
          </w:rPr>
          <m:t>Y</m:t>
        </m:r>
      </m:oMath>
      <w:r w:rsidR="005C4EA2">
        <w:rPr>
          <w:lang w:val="es-ES"/>
        </w:rPr>
        <w:t>, por lo que carece de unidades de medida</w:t>
      </w:r>
      <w:sdt>
        <w:sdtPr>
          <w:rPr>
            <w:lang w:val="es-ES"/>
          </w:rPr>
          <w:id w:val="-2140405028"/>
          <w:citation/>
        </w:sdtPr>
        <w:sdtContent>
          <w:r w:rsidR="005C4EA2">
            <w:rPr>
              <w:lang w:val="es-ES"/>
            </w:rPr>
            <w:fldChar w:fldCharType="begin"/>
          </w:r>
          <w:r w:rsidR="005C4EA2">
            <w:rPr>
              <w:lang w:val="es-ES"/>
            </w:rPr>
            <w:instrText xml:space="preserve"> CITATION Ríu14 \l 3082 </w:instrText>
          </w:r>
          <w:r w:rsidR="005C4EA2">
            <w:rPr>
              <w:lang w:val="es-ES"/>
            </w:rPr>
            <w:fldChar w:fldCharType="separate"/>
          </w:r>
          <w:r w:rsidR="00A76259">
            <w:rPr>
              <w:noProof/>
              <w:lang w:val="es-ES"/>
            </w:rPr>
            <w:t xml:space="preserve"> </w:t>
          </w:r>
          <w:r w:rsidR="00A76259" w:rsidRPr="00A76259">
            <w:rPr>
              <w:noProof/>
              <w:lang w:val="es-ES"/>
            </w:rPr>
            <w:t>[2]</w:t>
          </w:r>
          <w:r w:rsidR="005C4EA2">
            <w:rPr>
              <w:lang w:val="es-ES"/>
            </w:rPr>
            <w:fldChar w:fldCharType="end"/>
          </w:r>
        </w:sdtContent>
      </w:sdt>
      <w:r w:rsidR="005C4EA2">
        <w:rPr>
          <w:lang w:val="es-ES"/>
        </w:rPr>
        <w:t xml:space="preserve">. </w:t>
      </w:r>
    </w:p>
    <w:p w:rsidR="005A3743" w:rsidRDefault="005A3743" w:rsidP="00B82B70">
      <w:pPr>
        <w:ind w:left="708"/>
        <w:rPr>
          <w:lang w:val="es-ES"/>
        </w:rPr>
      </w:pPr>
    </w:p>
    <w:p w:rsidR="005A3743" w:rsidRDefault="005A3743" w:rsidP="00B82B70">
      <w:pPr>
        <w:ind w:left="708"/>
        <w:rPr>
          <w:lang w:val="es-ES"/>
        </w:rPr>
      </w:pPr>
      <w:r>
        <w:rPr>
          <w:lang w:val="es-ES"/>
        </w:rPr>
        <w:t>Toma los valores -1 y 1 cuando hay una correlación total (negativa y positiva respectivamente) entre las variables, y 0 cuando no existe relación lineal entre las variables (incorrelacionadas)</w:t>
      </w:r>
      <w:sdt>
        <w:sdtPr>
          <w:rPr>
            <w:lang w:val="es-ES"/>
          </w:rPr>
          <w:id w:val="1999225857"/>
          <w:citation/>
        </w:sdtPr>
        <w:sdtContent>
          <w:r>
            <w:rPr>
              <w:lang w:val="es-ES"/>
            </w:rPr>
            <w:fldChar w:fldCharType="begin"/>
          </w:r>
          <w:r w:rsidR="004C2B21">
            <w:rPr>
              <w:lang w:val="es-ES"/>
            </w:rPr>
            <w:instrText xml:space="preserve">CITATION Ríu14 \m Cua99 \l 3082 </w:instrText>
          </w:r>
          <w:r>
            <w:rPr>
              <w:lang w:val="es-ES"/>
            </w:rPr>
            <w:fldChar w:fldCharType="separate"/>
          </w:r>
          <w:r w:rsidR="00A76259">
            <w:rPr>
              <w:noProof/>
              <w:lang w:val="es-ES"/>
            </w:rPr>
            <w:t xml:space="preserve"> </w:t>
          </w:r>
          <w:r w:rsidR="00A76259" w:rsidRPr="00A76259">
            <w:rPr>
              <w:noProof/>
              <w:lang w:val="es-ES"/>
            </w:rPr>
            <w:t>[2, 3]</w:t>
          </w:r>
          <w:r>
            <w:rPr>
              <w:lang w:val="es-ES"/>
            </w:rPr>
            <w:fldChar w:fldCharType="end"/>
          </w:r>
        </w:sdtContent>
      </w:sdt>
      <w:r>
        <w:rPr>
          <w:lang w:val="es-ES"/>
        </w:rPr>
        <w:t>.</w:t>
      </w:r>
    </w:p>
    <w:p w:rsidR="004E3D9F" w:rsidRDefault="004E3D9F" w:rsidP="00B82B70">
      <w:pPr>
        <w:ind w:left="708"/>
        <w:rPr>
          <w:lang w:val="es-ES"/>
        </w:rPr>
      </w:pPr>
    </w:p>
    <w:p w:rsidR="00F47AEF" w:rsidRDefault="00F47AEF" w:rsidP="00335CFB">
      <w:pPr>
        <w:ind w:left="708"/>
        <w:rPr>
          <w:lang w:val="es-ES"/>
        </w:rPr>
      </w:pPr>
      <w:r w:rsidRPr="00F47AEF">
        <w:rPr>
          <w:lang w:val="es-ES"/>
        </w:rPr>
        <w:lastRenderedPageBreak/>
        <w:t>El requisito más exigente del estadístico es que la distribución conjunta de las variables debe de ser normal. Lo que implica que cada una de las variables se tiene que distribuir de forma normal.</w:t>
      </w:r>
      <w:r w:rsidR="00335CFB">
        <w:rPr>
          <w:lang w:val="es-ES"/>
        </w:rPr>
        <w:t xml:space="preserve"> Deben de tener una varianza constante (homocedasticidad) y presentar pocos valores atípicos.</w:t>
      </w:r>
    </w:p>
    <w:p w:rsidR="006142BC" w:rsidRDefault="006142BC" w:rsidP="00335CFB">
      <w:pPr>
        <w:ind w:left="708"/>
        <w:rPr>
          <w:lang w:val="es-ES"/>
        </w:rPr>
      </w:pPr>
    </w:p>
    <w:p w:rsidR="006001E1" w:rsidRDefault="006142BC" w:rsidP="006142BC">
      <w:pPr>
        <w:ind w:left="708"/>
        <w:rPr>
          <w:lang w:val="es-ES"/>
        </w:rPr>
      </w:pPr>
      <w:r>
        <w:rPr>
          <w:lang w:val="es-ES"/>
        </w:rPr>
        <w:t>En la tabla 2 se indican las ventajas y desventajas que tiene este coeficiente.</w:t>
      </w:r>
    </w:p>
    <w:p w:rsidR="006142BC" w:rsidRDefault="006142BC" w:rsidP="006142BC">
      <w:pPr>
        <w:ind w:left="708"/>
        <w:rPr>
          <w:lang w:val="es-ES"/>
        </w:rPr>
      </w:pPr>
    </w:p>
    <w:p w:rsidR="006142BC" w:rsidRPr="0051548A" w:rsidRDefault="006142BC" w:rsidP="006142BC">
      <w:pPr>
        <w:pStyle w:val="Descripcin"/>
        <w:keepNext/>
        <w:rPr>
          <w:b w:val="0"/>
          <w:lang w:val="es-ES"/>
        </w:rPr>
      </w:pPr>
      <w:bookmarkStart w:id="16" w:name="_Toc516424580"/>
      <w:r w:rsidRPr="00CE5C2E">
        <w:rPr>
          <w:lang w:val="es-ES"/>
        </w:rPr>
        <w:t xml:space="preserve">Tabla </w:t>
      </w:r>
      <w:r w:rsidRPr="00CE5C2E">
        <w:rPr>
          <w:lang w:val="es-ES"/>
        </w:rPr>
        <w:fldChar w:fldCharType="begin"/>
      </w:r>
      <w:r w:rsidRPr="00CE5C2E">
        <w:rPr>
          <w:lang w:val="es-ES"/>
        </w:rPr>
        <w:instrText xml:space="preserve"> SEQ Tabla \* ARABIC </w:instrText>
      </w:r>
      <w:r w:rsidRPr="00CE5C2E">
        <w:rPr>
          <w:lang w:val="es-ES"/>
        </w:rPr>
        <w:fldChar w:fldCharType="separate"/>
      </w:r>
      <w:r w:rsidR="0004199B">
        <w:rPr>
          <w:noProof/>
          <w:lang w:val="es-ES"/>
        </w:rPr>
        <w:t>2</w:t>
      </w:r>
      <w:r w:rsidRPr="00CE5C2E">
        <w:rPr>
          <w:lang w:val="es-ES"/>
        </w:rPr>
        <w:fldChar w:fldCharType="end"/>
      </w:r>
      <w:r w:rsidRPr="00CE5C2E">
        <w:rPr>
          <w:lang w:val="es-ES"/>
        </w:rPr>
        <w:t xml:space="preserve">: </w:t>
      </w:r>
      <w:r w:rsidRPr="0051548A">
        <w:rPr>
          <w:b w:val="0"/>
          <w:lang w:val="es-ES"/>
        </w:rPr>
        <w:t>Ventajas e inconvenientes de la Correlación de Pearson</w:t>
      </w:r>
      <w:bookmarkEnd w:id="16"/>
    </w:p>
    <w:tbl>
      <w:tblPr>
        <w:tblStyle w:val="Tablanormal1"/>
        <w:tblW w:w="0" w:type="auto"/>
        <w:tblLook w:val="04A0" w:firstRow="1" w:lastRow="0" w:firstColumn="1" w:lastColumn="0" w:noHBand="0" w:noVBand="1"/>
      </w:tblPr>
      <w:tblGrid>
        <w:gridCol w:w="4246"/>
        <w:gridCol w:w="4247"/>
      </w:tblGrid>
      <w:tr w:rsidR="006142BC" w:rsidTr="007F7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142BC" w:rsidRDefault="006142BC" w:rsidP="006142BC">
            <w:pPr>
              <w:jc w:val="center"/>
              <w:rPr>
                <w:lang w:val="es-ES"/>
              </w:rPr>
            </w:pPr>
            <w:r>
              <w:rPr>
                <w:lang w:val="es-ES"/>
              </w:rPr>
              <w:t>Ventajas</w:t>
            </w:r>
            <w:r w:rsidR="006E0D2F">
              <w:rPr>
                <w:lang w:val="es-ES"/>
              </w:rPr>
              <w:t xml:space="preserve"> </w:t>
            </w:r>
            <w:sdt>
              <w:sdtPr>
                <w:rPr>
                  <w:sz w:val="20"/>
                  <w:lang w:val="es-ES"/>
                </w:rPr>
                <w:id w:val="1703205025"/>
                <w:citation/>
              </w:sdtPr>
              <w:sdtContent>
                <w:r w:rsidR="006E0D2F" w:rsidRPr="006E0D2F">
                  <w:rPr>
                    <w:sz w:val="20"/>
                    <w:lang w:val="es-ES"/>
                  </w:rPr>
                  <w:fldChar w:fldCharType="begin"/>
                </w:r>
                <w:r w:rsidR="006E0D2F" w:rsidRPr="006E0D2F">
                  <w:rPr>
                    <w:b w:val="0"/>
                    <w:sz w:val="20"/>
                    <w:lang w:val="es-ES"/>
                  </w:rPr>
                  <w:instrText xml:space="preserve"> CITATION Lop13 \l 3082  \m deS14</w:instrText>
                </w:r>
                <w:r w:rsidR="006E0D2F" w:rsidRPr="006E0D2F">
                  <w:rPr>
                    <w:sz w:val="20"/>
                    <w:lang w:val="es-ES"/>
                  </w:rPr>
                  <w:fldChar w:fldCharType="separate"/>
                </w:r>
                <w:r w:rsidR="00A76259" w:rsidRPr="00A76259">
                  <w:rPr>
                    <w:noProof/>
                    <w:sz w:val="20"/>
                    <w:lang w:val="es-ES"/>
                  </w:rPr>
                  <w:t>[4, 5]</w:t>
                </w:r>
                <w:r w:rsidR="006E0D2F" w:rsidRPr="006E0D2F">
                  <w:rPr>
                    <w:sz w:val="20"/>
                    <w:lang w:val="es-ES"/>
                  </w:rPr>
                  <w:fldChar w:fldCharType="end"/>
                </w:r>
              </w:sdtContent>
            </w:sdt>
          </w:p>
        </w:tc>
        <w:tc>
          <w:tcPr>
            <w:tcW w:w="4247" w:type="dxa"/>
          </w:tcPr>
          <w:p w:rsidR="006142BC" w:rsidRDefault="006142BC" w:rsidP="006142BC">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Desventajas</w:t>
            </w:r>
            <w:r w:rsidR="006E0D2F">
              <w:rPr>
                <w:lang w:val="es-ES"/>
              </w:rPr>
              <w:t xml:space="preserve"> </w:t>
            </w:r>
            <w:sdt>
              <w:sdtPr>
                <w:rPr>
                  <w:sz w:val="20"/>
                  <w:lang w:val="es-ES"/>
                </w:rPr>
                <w:id w:val="2067291313"/>
                <w:citation/>
              </w:sdtPr>
              <w:sdtContent>
                <w:r w:rsidR="006E0D2F" w:rsidRPr="006E0D2F">
                  <w:rPr>
                    <w:sz w:val="20"/>
                    <w:lang w:val="es-ES"/>
                  </w:rPr>
                  <w:fldChar w:fldCharType="begin"/>
                </w:r>
                <w:r w:rsidR="006E0D2F" w:rsidRPr="006E0D2F">
                  <w:rPr>
                    <w:b w:val="0"/>
                    <w:sz w:val="20"/>
                    <w:lang w:val="es-ES"/>
                  </w:rPr>
                  <w:instrText xml:space="preserve"> CITATION Lop13 \l 3082  \m deS14</w:instrText>
                </w:r>
                <w:r w:rsidR="006E0D2F" w:rsidRPr="006E0D2F">
                  <w:rPr>
                    <w:sz w:val="20"/>
                    <w:lang w:val="es-ES"/>
                  </w:rPr>
                  <w:fldChar w:fldCharType="separate"/>
                </w:r>
                <w:r w:rsidR="00A76259" w:rsidRPr="00A76259">
                  <w:rPr>
                    <w:noProof/>
                    <w:sz w:val="20"/>
                    <w:lang w:val="es-ES"/>
                  </w:rPr>
                  <w:t>[4, 5]</w:t>
                </w:r>
                <w:r w:rsidR="006E0D2F" w:rsidRPr="006E0D2F">
                  <w:rPr>
                    <w:sz w:val="20"/>
                    <w:lang w:val="es-ES"/>
                  </w:rPr>
                  <w:fldChar w:fldCharType="end"/>
                </w:r>
              </w:sdtContent>
            </w:sdt>
            <w:r w:rsidR="006E0D2F">
              <w:rPr>
                <w:lang w:val="es-ES"/>
              </w:rPr>
              <w:t xml:space="preserve"> </w:t>
            </w:r>
          </w:p>
        </w:tc>
      </w:tr>
      <w:tr w:rsidR="006142BC" w:rsidTr="007F7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Las variables no tienen por qué tener las mismas unidades de medida.</w:t>
            </w:r>
          </w:p>
        </w:tc>
        <w:tc>
          <w:tcPr>
            <w:tcW w:w="4247" w:type="dxa"/>
          </w:tcPr>
          <w:p w:rsidR="006142BC" w:rsidRPr="006142BC" w:rsidRDefault="006142BC"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142BC">
              <w:rPr>
                <w:rFonts w:cs="Arial"/>
                <w:sz w:val="18"/>
                <w:lang w:val="es-ES"/>
              </w:rPr>
              <w:t>Es sensible a los valores atípicos de las observaciones (no es un estadístico robusto).</w:t>
            </w:r>
          </w:p>
        </w:tc>
      </w:tr>
      <w:tr w:rsidR="006142BC" w:rsidTr="007F71C6">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Es de fácil interpretación y de cálculo sencillo.</w:t>
            </w:r>
          </w:p>
        </w:tc>
        <w:tc>
          <w:tcPr>
            <w:tcW w:w="4247" w:type="dxa"/>
          </w:tcPr>
          <w:p w:rsidR="006142BC" w:rsidRPr="006142BC" w:rsidRDefault="006142BC"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142BC">
              <w:rPr>
                <w:rFonts w:cs="Arial"/>
                <w:sz w:val="18"/>
                <w:lang w:val="es-ES"/>
              </w:rPr>
              <w:t>Interpretar una relación entre variables con una posible causa-efecto.</w:t>
            </w:r>
          </w:p>
        </w:tc>
      </w:tr>
      <w:tr w:rsidR="006142BC" w:rsidTr="007F7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El coeficiente obtenido se encuentra entre valores acotados (</w:t>
            </w:r>
            <m:oMath>
              <m:r>
                <m:rPr>
                  <m:sty m:val="bi"/>
                </m:rPr>
                <w:rPr>
                  <w:rFonts w:ascii="Cambria Math" w:hAnsi="Cambria Math" w:cs="Arial"/>
                  <w:sz w:val="18"/>
                  <w:lang w:val="es-ES"/>
                </w:rPr>
                <m:t>-1≤r≤1</m:t>
              </m:r>
            </m:oMath>
            <w:r w:rsidRPr="006142BC">
              <w:rPr>
                <w:rFonts w:cs="Arial"/>
                <w:b w:val="0"/>
                <w:sz w:val="18"/>
                <w:lang w:val="es-ES"/>
              </w:rPr>
              <w:t>).</w:t>
            </w:r>
          </w:p>
        </w:tc>
        <w:tc>
          <w:tcPr>
            <w:tcW w:w="4247" w:type="dxa"/>
          </w:tcPr>
          <w:p w:rsidR="006142BC" w:rsidRPr="006142BC" w:rsidRDefault="006142BC"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142BC">
              <w:rPr>
                <w:rFonts w:cs="Arial"/>
                <w:sz w:val="18"/>
                <w:lang w:val="es-ES"/>
              </w:rPr>
              <w:t>Sólo detecta la relación lineal entre variables, reduciendo su efectividad para el resto de asociaciones no lineales.</w:t>
            </w:r>
          </w:p>
        </w:tc>
      </w:tr>
      <w:tr w:rsidR="006142BC" w:rsidTr="007F71C6">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En la correlación parcial (</w:t>
            </w:r>
            <m:oMath>
              <m:sSub>
                <m:sSubPr>
                  <m:ctrlPr>
                    <w:rPr>
                      <w:rFonts w:ascii="Cambria Math" w:hAnsi="Cambria Math" w:cs="Arial"/>
                      <w:b w:val="0"/>
                      <w:i/>
                      <w:sz w:val="18"/>
                      <w:lang w:val="es-ES"/>
                    </w:rPr>
                  </m:ctrlPr>
                </m:sSubPr>
                <m:e>
                  <m:r>
                    <m:rPr>
                      <m:sty m:val="bi"/>
                    </m:rPr>
                    <w:rPr>
                      <w:rFonts w:ascii="Cambria Math" w:hAnsi="Cambria Math" w:cs="Arial"/>
                      <w:sz w:val="18"/>
                      <w:lang w:val="es-ES"/>
                    </w:rPr>
                    <m:t>r</m:t>
                  </m:r>
                </m:e>
                <m:sub>
                  <m:r>
                    <m:rPr>
                      <m:sty m:val="bi"/>
                    </m:rPr>
                    <w:rPr>
                      <w:rFonts w:ascii="Cambria Math" w:hAnsi="Cambria Math" w:cs="Arial"/>
                      <w:sz w:val="18"/>
                      <w:lang w:val="es-ES"/>
                    </w:rPr>
                    <m:t>XYZ</m:t>
                  </m:r>
                </m:sub>
              </m:sSub>
            </m:oMath>
            <w:r w:rsidRPr="006142BC">
              <w:rPr>
                <w:rFonts w:cs="Arial"/>
                <w:b w:val="0"/>
                <w:sz w:val="18"/>
                <w:lang w:val="es-ES"/>
              </w:rPr>
              <w:t>), en el caso del espacio lineal, se mantiene invariante al valor de Z.</w:t>
            </w:r>
          </w:p>
        </w:tc>
        <w:tc>
          <w:tcPr>
            <w:tcW w:w="4247" w:type="dxa"/>
          </w:tcPr>
          <w:p w:rsidR="006142BC" w:rsidRPr="006142BC" w:rsidRDefault="00D961D4"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D961D4">
              <w:rPr>
                <w:rFonts w:cs="Arial"/>
                <w:sz w:val="18"/>
                <w:lang w:val="es-ES"/>
              </w:rPr>
              <w:t>No soporta variables aleatorias multidimensionales</w:t>
            </w:r>
            <w:r>
              <w:rPr>
                <w:rFonts w:cs="Arial"/>
                <w:sz w:val="18"/>
                <w:lang w:val="es-ES"/>
              </w:rPr>
              <w:t>.</w:t>
            </w:r>
          </w:p>
        </w:tc>
      </w:tr>
      <w:tr w:rsidR="006142BC" w:rsidTr="007F7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No es necesario el uso de parámetros.</w:t>
            </w:r>
          </w:p>
        </w:tc>
        <w:tc>
          <w:tcPr>
            <w:tcW w:w="4247" w:type="dxa"/>
          </w:tcPr>
          <w:p w:rsidR="006142BC" w:rsidRPr="006142BC" w:rsidRDefault="00D961D4"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D961D4">
              <w:rPr>
                <w:rFonts w:cs="Arial"/>
                <w:sz w:val="18"/>
                <w:lang w:val="es-ES"/>
              </w:rPr>
              <w:t>Varia si hay cambios en las distribuciones marginales</w:t>
            </w:r>
            <w:r w:rsidR="006142BC" w:rsidRPr="006142BC">
              <w:rPr>
                <w:rFonts w:cs="Arial"/>
                <w:sz w:val="18"/>
                <w:lang w:val="es-ES"/>
              </w:rPr>
              <w:t>.</w:t>
            </w:r>
          </w:p>
        </w:tc>
      </w:tr>
      <w:tr w:rsidR="006142BC" w:rsidTr="007F71C6">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Tiene un bajo coste computacional respecto al tamaño de la muestra.</w:t>
            </w:r>
          </w:p>
        </w:tc>
        <w:tc>
          <w:tcPr>
            <w:tcW w:w="4247" w:type="dxa"/>
          </w:tcPr>
          <w:p w:rsidR="006142BC" w:rsidRPr="006142BC" w:rsidRDefault="00D961D4"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D961D4">
              <w:rPr>
                <w:rFonts w:cs="Arial"/>
                <w:sz w:val="18"/>
                <w:lang w:val="es-ES"/>
              </w:rPr>
              <w:t>No satisface las propiedades de R</w:t>
            </w:r>
            <w:r w:rsidR="00D15C45">
              <w:rPr>
                <w:rFonts w:cs="Arial"/>
                <w:sz w:val="18"/>
                <w:lang w:val="es-ES"/>
              </w:rPr>
              <w:t>é</w:t>
            </w:r>
            <w:r w:rsidRPr="00D961D4">
              <w:rPr>
                <w:rFonts w:cs="Arial"/>
                <w:sz w:val="18"/>
                <w:lang w:val="es-ES"/>
              </w:rPr>
              <w:t>nyi</w:t>
            </w:r>
            <w:r w:rsidR="006142BC" w:rsidRPr="006142BC">
              <w:rPr>
                <w:rFonts w:cs="Arial"/>
                <w:sz w:val="18"/>
                <w:lang w:val="es-ES"/>
              </w:rPr>
              <w:t>.</w:t>
            </w:r>
          </w:p>
        </w:tc>
      </w:tr>
      <w:tr w:rsidR="006142BC" w:rsidTr="007F7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142BC" w:rsidRPr="006142BC" w:rsidRDefault="006142BC" w:rsidP="00AF01C0">
            <w:pPr>
              <w:pStyle w:val="Prrafodelista"/>
              <w:numPr>
                <w:ilvl w:val="0"/>
                <w:numId w:val="25"/>
              </w:numPr>
              <w:rPr>
                <w:rFonts w:cs="Arial"/>
                <w:b w:val="0"/>
                <w:sz w:val="18"/>
                <w:lang w:val="es-ES"/>
              </w:rPr>
            </w:pPr>
            <w:r w:rsidRPr="006142BC">
              <w:rPr>
                <w:rFonts w:cs="Arial"/>
                <w:b w:val="0"/>
                <w:sz w:val="18"/>
                <w:lang w:val="es-ES"/>
              </w:rPr>
              <w:t>Debido a que las relaciones monótonas se pueden ajustar a funciones lineales, se pueden obtener resultados satisfactorios del coeficiente.</w:t>
            </w:r>
          </w:p>
        </w:tc>
        <w:tc>
          <w:tcPr>
            <w:tcW w:w="4247" w:type="dxa"/>
          </w:tcPr>
          <w:p w:rsidR="006142BC" w:rsidRPr="006142BC" w:rsidRDefault="00D961D4"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D961D4">
              <w:rPr>
                <w:rFonts w:cs="Arial"/>
                <w:sz w:val="18"/>
                <w:lang w:val="es-ES"/>
              </w:rPr>
              <w:t>No es consistente según el número de observaciones</w:t>
            </w:r>
            <w:r w:rsidR="006142BC" w:rsidRPr="006142BC">
              <w:rPr>
                <w:rFonts w:cs="Arial"/>
                <w:sz w:val="18"/>
                <w:lang w:val="es-ES"/>
              </w:rPr>
              <w:t>.</w:t>
            </w:r>
          </w:p>
        </w:tc>
      </w:tr>
    </w:tbl>
    <w:p w:rsidR="00A94C09" w:rsidRDefault="00A94C09" w:rsidP="00A94C09">
      <w:pPr>
        <w:ind w:left="708"/>
        <w:rPr>
          <w:lang w:val="es-ES"/>
        </w:rPr>
      </w:pPr>
    </w:p>
    <w:p w:rsidR="003E0AF0" w:rsidRDefault="00BC1EDF" w:rsidP="00A94C09">
      <w:pPr>
        <w:ind w:left="708"/>
        <w:rPr>
          <w:lang w:val="es-ES"/>
        </w:rPr>
      </w:pPr>
      <w:r>
        <w:rPr>
          <w:lang w:val="es-ES"/>
        </w:rPr>
        <w:t xml:space="preserve">Una vez se tiene el coeficiente de correlación, interesa saber </w:t>
      </w:r>
      <w:r w:rsidR="00580410">
        <w:rPr>
          <w:lang w:val="es-ES"/>
        </w:rPr>
        <w:t xml:space="preserve">cuál es la significación del estadístico. La prueba de dependencia entre </w:t>
      </w:r>
      <m:oMath>
        <m:r>
          <w:rPr>
            <w:rFonts w:ascii="Cambria Math" w:hAnsi="Cambria Math"/>
            <w:lang w:val="es-ES"/>
          </w:rPr>
          <m:t>X</m:t>
        </m:r>
      </m:oMath>
      <w:r w:rsidR="00580410">
        <w:rPr>
          <w:lang w:val="es-ES"/>
        </w:rPr>
        <w:t xml:space="preserve"> e </w:t>
      </w:r>
      <m:oMath>
        <m:r>
          <w:rPr>
            <w:rFonts w:ascii="Cambria Math" w:hAnsi="Cambria Math"/>
            <w:lang w:val="es-ES"/>
          </w:rPr>
          <m:t>Y</m:t>
        </m:r>
      </m:oMath>
      <w:r w:rsidR="00580410">
        <w:rPr>
          <w:lang w:val="es-ES"/>
        </w:rPr>
        <w:t xml:space="preserve"> contrasta las siguientes hipótesis:</w:t>
      </w:r>
    </w:p>
    <w:p w:rsidR="00580410" w:rsidRDefault="007D65D8" w:rsidP="00580410">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r>
          <w:rPr>
            <w:rFonts w:ascii="Cambria Math" w:hAnsi="Cambria Math"/>
            <w:lang w:val="es-ES"/>
          </w:rPr>
          <m:t>: ρ=0</m:t>
        </m:r>
      </m:oMath>
      <w:r w:rsidR="00D22ABA">
        <w:rPr>
          <w:lang w:val="es-ES"/>
        </w:rPr>
        <w:t>, es decir, no hay relación lineal entre las variables</w:t>
      </w:r>
      <w:r w:rsidR="00580410">
        <w:rPr>
          <w:lang w:val="es-ES"/>
        </w:rPr>
        <w:t>.</w:t>
      </w:r>
    </w:p>
    <w:p w:rsidR="00580410" w:rsidRDefault="007D65D8" w:rsidP="00580410">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r>
          <w:rPr>
            <w:rFonts w:ascii="Cambria Math" w:hAnsi="Cambria Math"/>
            <w:lang w:val="es-ES"/>
          </w:rPr>
          <m:t>: ρ≠0</m:t>
        </m:r>
      </m:oMath>
      <w:r w:rsidR="00D22ABA">
        <w:rPr>
          <w:lang w:val="es-ES"/>
        </w:rPr>
        <w:t xml:space="preserve"> las variables son dependientes</w:t>
      </w:r>
      <w:r w:rsidR="00580410">
        <w:rPr>
          <w:lang w:val="es-ES"/>
        </w:rPr>
        <w:t>.</w:t>
      </w:r>
    </w:p>
    <w:p w:rsidR="00580410" w:rsidRDefault="00580410" w:rsidP="00580410">
      <w:pPr>
        <w:tabs>
          <w:tab w:val="left" w:pos="2400"/>
        </w:tabs>
        <w:ind w:left="708"/>
        <w:rPr>
          <w:lang w:val="es-ES"/>
        </w:rPr>
      </w:pPr>
    </w:p>
    <w:p w:rsidR="00D22ABA" w:rsidRDefault="00D22ABA" w:rsidP="00580410">
      <w:pPr>
        <w:tabs>
          <w:tab w:val="left" w:pos="2400"/>
        </w:tabs>
        <w:ind w:left="708"/>
        <w:rPr>
          <w:lang w:val="es-ES"/>
        </w:rPr>
      </w:pPr>
      <w:r>
        <w:rPr>
          <w:lang w:val="es-ES"/>
        </w:rPr>
        <w:t xml:space="preserve">Si las variables tienen una distribución conjunta normal, entonces el </w:t>
      </w:r>
      <w:r w:rsidRPr="007F71C6">
        <w:rPr>
          <w:lang w:val="es-ES"/>
        </w:rPr>
        <w:t>estadístico utilizado para probar la hipótesis nula es una t de Student con</w:t>
      </w:r>
      <w:r>
        <w:rPr>
          <w:lang w:val="es-ES"/>
        </w:rPr>
        <w:t xml:space="preserve"> </w:t>
      </w:r>
      <w:r w:rsidRPr="00D22ABA">
        <w:rPr>
          <w:i/>
          <w:lang w:val="es-ES"/>
        </w:rPr>
        <w:t>n-2</w:t>
      </w:r>
      <w:r>
        <w:rPr>
          <w:lang w:val="es-ES"/>
        </w:rPr>
        <w:t xml:space="preserve"> grados de libertad:</w:t>
      </w:r>
    </w:p>
    <w:p w:rsidR="00AC4FE8" w:rsidRDefault="00AC4FE8" w:rsidP="00580410">
      <w:pPr>
        <w:tabs>
          <w:tab w:val="left" w:pos="2400"/>
        </w:tabs>
        <w:ind w:left="708"/>
        <w:rPr>
          <w:lang w:val="es-ES"/>
        </w:rPr>
      </w:pPr>
      <m:oMathPara>
        <m:oMath>
          <m:r>
            <w:rPr>
              <w:rFonts w:ascii="Cambria Math" w:hAnsi="Cambria Math"/>
              <w:lang w:val="es-ES"/>
            </w:rPr>
            <m:t>t=</m:t>
          </m:r>
          <m:f>
            <m:fPr>
              <m:ctrlPr>
                <w:rPr>
                  <w:rFonts w:ascii="Cambria Math" w:hAnsi="Cambria Math"/>
                  <w:i/>
                  <w:lang w:val="es-ES"/>
                </w:rPr>
              </m:ctrlPr>
            </m:fPr>
            <m:num>
              <m:r>
                <w:rPr>
                  <w:rFonts w:ascii="Cambria Math" w:hAnsi="Cambria Math"/>
                  <w:lang w:val="es-ES"/>
                </w:rPr>
                <m:t>r</m:t>
              </m:r>
              <m:rad>
                <m:radPr>
                  <m:degHide m:val="1"/>
                  <m:ctrlPr>
                    <w:rPr>
                      <w:rFonts w:ascii="Cambria Math" w:hAnsi="Cambria Math"/>
                      <w:i/>
                      <w:lang w:val="es-ES"/>
                    </w:rPr>
                  </m:ctrlPr>
                </m:radPr>
                <m:deg/>
                <m:e>
                  <m:r>
                    <w:rPr>
                      <w:rFonts w:ascii="Cambria Math" w:hAnsi="Cambria Math"/>
                      <w:lang w:val="es-ES"/>
                    </w:rPr>
                    <m:t>n-2</m:t>
                  </m:r>
                </m:e>
              </m:rad>
            </m:num>
            <m:den>
              <m:rad>
                <m:radPr>
                  <m:degHide m:val="1"/>
                  <m:ctrlPr>
                    <w:rPr>
                      <w:rFonts w:ascii="Cambria Math" w:hAnsi="Cambria Math"/>
                      <w:i/>
                      <w:lang w:val="es-ES"/>
                    </w:rPr>
                  </m:ctrlPr>
                </m:radPr>
                <m:deg/>
                <m:e>
                  <m:r>
                    <w:rPr>
                      <w:rFonts w:ascii="Cambria Math" w:hAnsi="Cambria Math"/>
                      <w:lang w:val="es-ES"/>
                    </w:rPr>
                    <m:t>1-</m:t>
                  </m:r>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e>
              </m:rad>
            </m:den>
          </m:f>
        </m:oMath>
      </m:oMathPara>
    </w:p>
    <w:p w:rsidR="00AC4FE8" w:rsidRDefault="00D22ABA" w:rsidP="00AC4FE8">
      <w:pPr>
        <w:tabs>
          <w:tab w:val="left" w:pos="2400"/>
        </w:tabs>
        <w:ind w:left="708"/>
        <w:rPr>
          <w:lang w:val="es-ES"/>
        </w:rPr>
      </w:pPr>
      <w:r>
        <w:rPr>
          <w:lang w:val="es-ES"/>
        </w:rPr>
        <w:t xml:space="preserve"> </w:t>
      </w:r>
    </w:p>
    <w:p w:rsidR="00D22ABA" w:rsidRDefault="00AC4FE8" w:rsidP="00AC4FE8">
      <w:pPr>
        <w:tabs>
          <w:tab w:val="left" w:pos="2400"/>
        </w:tabs>
        <w:ind w:left="708"/>
        <w:rPr>
          <w:lang w:val="es-ES"/>
        </w:rPr>
      </w:pPr>
      <w:r>
        <w:rPr>
          <w:lang w:val="es-ES"/>
        </w:rPr>
        <w:t xml:space="preserve">Si no se distribuyen conjuntamente de forma normal, se utiliza la transformación de Fisher para obtener una distribución normal asintótica </w:t>
      </w:r>
      <w:sdt>
        <w:sdtPr>
          <w:rPr>
            <w:lang w:val="es-ES"/>
          </w:rPr>
          <w:id w:val="-622924826"/>
          <w:citation/>
        </w:sdtPr>
        <w:sdtContent>
          <w:r>
            <w:rPr>
              <w:lang w:val="es-ES"/>
            </w:rPr>
            <w:fldChar w:fldCharType="begin"/>
          </w:r>
          <w:r>
            <w:rPr>
              <w:lang w:val="es-ES"/>
            </w:rPr>
            <w:instrText xml:space="preserve"> CITATION deS14 \l 3082 </w:instrText>
          </w:r>
          <w:r>
            <w:rPr>
              <w:lang w:val="es-ES"/>
            </w:rPr>
            <w:fldChar w:fldCharType="separate"/>
          </w:r>
          <w:r w:rsidR="00A76259" w:rsidRPr="00A76259">
            <w:rPr>
              <w:noProof/>
              <w:lang w:val="es-ES"/>
            </w:rPr>
            <w:t>[5]</w:t>
          </w:r>
          <w:r>
            <w:rPr>
              <w:lang w:val="es-ES"/>
            </w:rPr>
            <w:fldChar w:fldCharType="end"/>
          </w:r>
        </w:sdtContent>
      </w:sdt>
      <w:r>
        <w:rPr>
          <w:lang w:val="es-ES"/>
        </w:rPr>
        <w:t>.</w:t>
      </w:r>
    </w:p>
    <w:p w:rsidR="003B193D" w:rsidRDefault="006D09F0" w:rsidP="004453E9">
      <w:pPr>
        <w:pStyle w:val="Ttulo3"/>
        <w:rPr>
          <w:lang w:val="es-ES"/>
        </w:rPr>
      </w:pPr>
      <w:bookmarkStart w:id="17" w:name="_Toc516424533"/>
      <w:r>
        <w:rPr>
          <w:lang w:val="es-ES"/>
        </w:rPr>
        <w:t>C</w:t>
      </w:r>
      <w:r w:rsidR="003B193D">
        <w:rPr>
          <w:lang w:val="es-ES"/>
        </w:rPr>
        <w:t xml:space="preserve">oeficiente de Información Máxima </w:t>
      </w:r>
      <w:r>
        <w:rPr>
          <w:lang w:val="es-ES"/>
        </w:rPr>
        <w:t>(</w:t>
      </w:r>
      <w:r w:rsidR="003B193D">
        <w:rPr>
          <w:lang w:val="es-ES"/>
        </w:rPr>
        <w:t>MIC</w:t>
      </w:r>
      <w:r>
        <w:rPr>
          <w:lang w:val="es-ES"/>
        </w:rPr>
        <w:t>)</w:t>
      </w:r>
      <w:bookmarkEnd w:id="17"/>
    </w:p>
    <w:p w:rsidR="006D09F0" w:rsidRDefault="004453E9" w:rsidP="006D09F0">
      <w:pPr>
        <w:ind w:left="708"/>
        <w:rPr>
          <w:lang w:val="es-ES"/>
        </w:rPr>
      </w:pPr>
      <w:r>
        <w:rPr>
          <w:lang w:val="es-ES"/>
        </w:rPr>
        <w:t>Diseñado por Reshef et al. en 2011</w:t>
      </w:r>
      <w:r w:rsidRPr="004453E9">
        <w:rPr>
          <w:lang w:val="es-ES"/>
        </w:rPr>
        <w:t xml:space="preserve"> para medir la dependencia de pares de variables</w:t>
      </w:r>
      <w:r w:rsidR="00E42437">
        <w:rPr>
          <w:lang w:val="es-ES"/>
        </w:rPr>
        <w:t xml:space="preserve">, </w:t>
      </w:r>
      <w:r w:rsidRPr="004453E9">
        <w:rPr>
          <w:lang w:val="es-ES"/>
        </w:rPr>
        <w:t>específicamente para la exploración rápida de conjuntos de datos multidimensionales</w:t>
      </w:r>
      <w:r w:rsidR="00E42437">
        <w:rPr>
          <w:lang w:val="es-ES"/>
        </w:rPr>
        <w:t xml:space="preserve">, </w:t>
      </w:r>
      <w:r w:rsidRPr="004453E9">
        <w:rPr>
          <w:lang w:val="es-ES"/>
        </w:rPr>
        <w:t>pertenece a una clasificación más grande de estadísticos de exploración no paramétricos basados en la información máxima (MINE)</w:t>
      </w:r>
      <w:r>
        <w:rPr>
          <w:lang w:val="es-ES"/>
        </w:rPr>
        <w:t>.</w:t>
      </w:r>
      <w:r w:rsidR="00E42437">
        <w:rPr>
          <w:lang w:val="es-ES"/>
        </w:rPr>
        <w:t xml:space="preserve"> </w:t>
      </w:r>
      <w:r>
        <w:rPr>
          <w:lang w:val="es-ES"/>
        </w:rPr>
        <w:t xml:space="preserve">Clasifica </w:t>
      </w:r>
      <w:r w:rsidRPr="004453E9">
        <w:rPr>
          <w:lang w:val="es-ES"/>
        </w:rPr>
        <w:t xml:space="preserve">las parejas según sus puntuaciones y </w:t>
      </w:r>
      <w:r w:rsidRPr="004453E9">
        <w:rPr>
          <w:lang w:val="es-ES"/>
        </w:rPr>
        <w:lastRenderedPageBreak/>
        <w:t xml:space="preserve">examinando las que </w:t>
      </w:r>
      <w:r w:rsidR="004E2C3D">
        <w:rPr>
          <w:lang w:val="es-ES"/>
        </w:rPr>
        <w:t>obtienen</w:t>
      </w:r>
      <w:r w:rsidRPr="004453E9">
        <w:rPr>
          <w:lang w:val="es-ES"/>
        </w:rPr>
        <w:t xml:space="preserve"> mayor puntuación. Para ello, tiene que cumplir las propiedades heurísticas (generalidad y equidad)</w:t>
      </w:r>
      <w:sdt>
        <w:sdtPr>
          <w:rPr>
            <w:lang w:val="es-ES"/>
          </w:rPr>
          <w:id w:val="926847889"/>
          <w:citation/>
        </w:sdtPr>
        <w:sdtContent>
          <w:r w:rsidR="00E42437">
            <w:rPr>
              <w:lang w:val="es-ES"/>
            </w:rPr>
            <w:fldChar w:fldCharType="begin"/>
          </w:r>
          <w:r w:rsidR="00E42437">
            <w:rPr>
              <w:lang w:val="es-ES"/>
            </w:rPr>
            <w:instrText xml:space="preserve"> CITATION 1 \l 3082 </w:instrText>
          </w:r>
          <w:r w:rsidR="005D618C">
            <w:rPr>
              <w:lang w:val="es-ES"/>
            </w:rPr>
            <w:instrText xml:space="preserve"> \m MIN18</w:instrText>
          </w:r>
          <w:r w:rsidR="00E42437">
            <w:rPr>
              <w:lang w:val="es-ES"/>
            </w:rPr>
            <w:fldChar w:fldCharType="separate"/>
          </w:r>
          <w:r w:rsidR="00A76259">
            <w:rPr>
              <w:noProof/>
              <w:lang w:val="es-ES"/>
            </w:rPr>
            <w:t xml:space="preserve"> </w:t>
          </w:r>
          <w:r w:rsidR="00A76259" w:rsidRPr="00A76259">
            <w:rPr>
              <w:noProof/>
              <w:lang w:val="es-ES"/>
            </w:rPr>
            <w:t>[1, 6]</w:t>
          </w:r>
          <w:r w:rsidR="00E42437">
            <w:rPr>
              <w:lang w:val="es-ES"/>
            </w:rPr>
            <w:fldChar w:fldCharType="end"/>
          </w:r>
        </w:sdtContent>
      </w:sdt>
      <w:r w:rsidRPr="004453E9">
        <w:rPr>
          <w:lang w:val="es-ES"/>
        </w:rPr>
        <w:t>.</w:t>
      </w:r>
    </w:p>
    <w:p w:rsidR="00E42437" w:rsidRDefault="00E42437" w:rsidP="006D09F0">
      <w:pPr>
        <w:ind w:left="708"/>
        <w:rPr>
          <w:lang w:val="es-ES"/>
        </w:rPr>
      </w:pPr>
    </w:p>
    <w:p w:rsidR="000560EE" w:rsidRPr="000560EE" w:rsidRDefault="000560EE" w:rsidP="000560EE">
      <w:pPr>
        <w:ind w:left="708"/>
        <w:rPr>
          <w:lang w:val="es-ES"/>
        </w:rPr>
      </w:pPr>
      <w:r w:rsidRPr="000560EE">
        <w:rPr>
          <w:lang w:val="es-ES"/>
        </w:rPr>
        <w:t xml:space="preserve">La idea planteada con el coeficiente MIC, es </w:t>
      </w:r>
      <w:proofErr w:type="gramStart"/>
      <w:r w:rsidRPr="000560EE">
        <w:rPr>
          <w:lang w:val="es-ES"/>
        </w:rPr>
        <w:t>que</w:t>
      </w:r>
      <w:proofErr w:type="gramEnd"/>
      <w:r w:rsidRPr="000560EE">
        <w:rPr>
          <w:lang w:val="es-ES"/>
        </w:rPr>
        <w:t xml:space="preserve"> si existe una relación entre dos variables</w:t>
      </w:r>
      <w:r w:rsidR="007B0200">
        <w:rPr>
          <w:lang w:val="es-ES"/>
        </w:rPr>
        <w:t>,</w:t>
      </w:r>
      <w:r w:rsidRPr="000560EE">
        <w:rPr>
          <w:lang w:val="es-ES"/>
        </w:rPr>
        <w:t xml:space="preserve"> se puede dibujar una cuadrícula en el diagrama de dispersión de las variables que dividen los datos para encapsular esa relación. </w:t>
      </w:r>
    </w:p>
    <w:p w:rsidR="000560EE" w:rsidRPr="000560EE" w:rsidRDefault="000560EE" w:rsidP="000560EE">
      <w:pPr>
        <w:ind w:left="708"/>
        <w:rPr>
          <w:lang w:val="es-ES"/>
        </w:rPr>
      </w:pPr>
    </w:p>
    <w:p w:rsidR="000560EE" w:rsidRPr="000560EE" w:rsidRDefault="000560EE" w:rsidP="000560EE">
      <w:pPr>
        <w:ind w:left="708"/>
        <w:rPr>
          <w:lang w:val="es-ES"/>
        </w:rPr>
      </w:pPr>
      <w:r w:rsidRPr="000560EE">
        <w:rPr>
          <w:lang w:val="es-ES"/>
        </w:rPr>
        <w:t xml:space="preserve">Para calcular el MIC se tienen que explorar todas las cuadriculas (con la resolución máxima que permita la muestra) y encontrar cual es la que tiene la mayor </w:t>
      </w:r>
      <w:r>
        <w:rPr>
          <w:lang w:val="es-ES"/>
        </w:rPr>
        <w:t>Información Mutua (MI)</w:t>
      </w:r>
      <w:r w:rsidRPr="000560EE">
        <w:rPr>
          <w:lang w:val="es-ES"/>
        </w:rPr>
        <w:t>. Los valores obtenidos de MI se normalizan para que sea una comparación apropiada y se encuentre entre los valores 0 y 1</w:t>
      </w:r>
      <w:r w:rsidR="00473EF6">
        <w:rPr>
          <w:lang w:val="es-ES"/>
        </w:rPr>
        <w:t xml:space="preserve"> </w:t>
      </w:r>
      <w:sdt>
        <w:sdtPr>
          <w:rPr>
            <w:lang w:val="es-ES"/>
          </w:rPr>
          <w:id w:val="1064759135"/>
          <w:citation/>
        </w:sdtPr>
        <w:sdtContent>
          <w:r w:rsidR="00473EF6">
            <w:rPr>
              <w:lang w:val="es-ES"/>
            </w:rPr>
            <w:fldChar w:fldCharType="begin"/>
          </w:r>
          <w:r w:rsidR="00473EF6">
            <w:rPr>
              <w:lang w:val="es-ES"/>
            </w:rPr>
            <w:instrText xml:space="preserve"> CITATION deS14 \l 3082  \m Res11</w:instrText>
          </w:r>
          <w:r w:rsidR="00977794">
            <w:rPr>
              <w:lang w:val="es-ES"/>
            </w:rPr>
            <w:instrText xml:space="preserve"> \m Cla13</w:instrText>
          </w:r>
          <w:r w:rsidR="00473EF6">
            <w:rPr>
              <w:lang w:val="es-ES"/>
            </w:rPr>
            <w:fldChar w:fldCharType="separate"/>
          </w:r>
          <w:r w:rsidR="00A76259" w:rsidRPr="00A76259">
            <w:rPr>
              <w:noProof/>
              <w:lang w:val="es-ES"/>
            </w:rPr>
            <w:t>[5, 7, 8]</w:t>
          </w:r>
          <w:r w:rsidR="00473EF6">
            <w:rPr>
              <w:lang w:val="es-ES"/>
            </w:rPr>
            <w:fldChar w:fldCharType="end"/>
          </w:r>
        </w:sdtContent>
      </w:sdt>
      <w:r w:rsidRPr="000560EE">
        <w:rPr>
          <w:lang w:val="es-ES"/>
        </w:rPr>
        <w:t>.</w:t>
      </w:r>
    </w:p>
    <w:p w:rsidR="000560EE" w:rsidRPr="000560EE" w:rsidRDefault="000560EE" w:rsidP="000560EE">
      <w:pPr>
        <w:ind w:left="708"/>
        <w:rPr>
          <w:lang w:val="es-ES"/>
        </w:rPr>
      </w:pPr>
    </w:p>
    <w:p w:rsidR="00E42437" w:rsidRDefault="000560EE" w:rsidP="000560EE">
      <w:pPr>
        <w:ind w:left="708"/>
        <w:rPr>
          <w:lang w:val="es-ES"/>
        </w:rPr>
      </w:pPr>
      <w:r w:rsidRPr="000560EE">
        <w:rPr>
          <w:lang w:val="es-ES"/>
        </w:rPr>
        <w:t>La fórmula para calcular el estadístico MIC es:</w:t>
      </w:r>
    </w:p>
    <w:p w:rsidR="008C39B8" w:rsidRDefault="008C39B8" w:rsidP="000560EE">
      <w:pPr>
        <w:ind w:left="708"/>
        <w:rPr>
          <w:lang w:val="es-ES"/>
        </w:rPr>
      </w:pPr>
    </w:p>
    <w:p w:rsidR="00C11DAD" w:rsidRPr="009D5A62" w:rsidRDefault="009C7882" w:rsidP="000560EE">
      <w:pPr>
        <w:ind w:left="708"/>
        <w:rPr>
          <w:lang w:val="es-ES"/>
        </w:rPr>
      </w:pPr>
      <m:oMathPara>
        <m:oMath>
          <m:r>
            <w:rPr>
              <w:rFonts w:ascii="Cambria Math" w:hAnsi="Cambria Math"/>
              <w:lang w:val="es-ES"/>
            </w:rPr>
            <m:t>MIC</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func>
            <m:funcPr>
              <m:ctrlPr>
                <w:rPr>
                  <w:rFonts w:ascii="Cambria Math" w:hAnsi="Cambria Math"/>
                  <w:i/>
                  <w:lang w:val="es-ES"/>
                </w:rPr>
              </m:ctrlPr>
            </m:funcPr>
            <m:fName>
              <m:limLow>
                <m:limLowPr>
                  <m:ctrlPr>
                    <w:rPr>
                      <w:rFonts w:ascii="Cambria Math" w:hAnsi="Cambria Math"/>
                      <w:i/>
                      <w:lang w:val="es-ES"/>
                    </w:rPr>
                  </m:ctrlPr>
                </m:limLowPr>
                <m:e>
                  <m:r>
                    <m:rPr>
                      <m:sty m:val="p"/>
                    </m:rPr>
                    <w:rPr>
                      <w:rFonts w:ascii="Cambria Math" w:hAnsi="Cambria Math"/>
                    </w:rPr>
                    <m:t>max</m:t>
                  </m:r>
                </m:e>
                <m:lim>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x</m:t>
                      </m:r>
                    </m:sub>
                  </m:sSub>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y</m:t>
                      </m:r>
                    </m:sub>
                  </m:sSub>
                  <m:r>
                    <w:rPr>
                      <w:rFonts w:ascii="Cambria Math" w:hAnsi="Cambria Math"/>
                      <w:lang w:val="es-ES"/>
                    </w:rPr>
                    <m:t>&lt;B</m:t>
                  </m:r>
                </m:lim>
              </m:limLow>
            </m:fName>
            <m:e>
              <m:f>
                <m:fPr>
                  <m:ctrlPr>
                    <w:rPr>
                      <w:rFonts w:ascii="Cambria Math" w:hAnsi="Cambria Math"/>
                      <w:i/>
                      <w:lang w:val="es-ES"/>
                    </w:rPr>
                  </m:ctrlPr>
                </m:fPr>
                <m:num>
                  <m:r>
                    <w:rPr>
                      <w:rFonts w:ascii="Cambria Math" w:hAnsi="Cambria Math"/>
                      <w:lang w:val="es-ES"/>
                    </w:rPr>
                    <m:t>I</m:t>
                  </m:r>
                  <m:d>
                    <m:dPr>
                      <m:ctrlPr>
                        <w:rPr>
                          <w:rFonts w:ascii="Cambria Math" w:hAnsi="Cambria Math"/>
                          <w:i/>
                          <w:lang w:val="es-ES"/>
                        </w:rPr>
                      </m:ctrlPr>
                    </m:dPr>
                    <m:e>
                      <m:r>
                        <w:rPr>
                          <w:rFonts w:ascii="Cambria Math" w:hAnsi="Cambria Math"/>
                          <w:lang w:val="es-ES"/>
                        </w:rPr>
                        <m:t>x,y</m:t>
                      </m:r>
                    </m:e>
                  </m:d>
                </m:num>
                <m:den>
                  <m:func>
                    <m:funcPr>
                      <m:ctrlPr>
                        <w:rPr>
                          <w:rFonts w:ascii="Cambria Math" w:hAnsi="Cambria Math"/>
                          <w:i/>
                          <w:lang w:val="es-ES"/>
                        </w:rPr>
                      </m:ctrlPr>
                    </m:funcPr>
                    <m:fName>
                      <m:sSub>
                        <m:sSubPr>
                          <m:ctrlPr>
                            <w:rPr>
                              <w:rFonts w:ascii="Cambria Math" w:hAnsi="Cambria Math"/>
                              <w:i/>
                              <w:lang w:val="es-ES"/>
                            </w:rPr>
                          </m:ctrlPr>
                        </m:sSubPr>
                        <m:e>
                          <m:r>
                            <m:rPr>
                              <m:sty m:val="p"/>
                            </m:rPr>
                            <w:rPr>
                              <w:rFonts w:ascii="Cambria Math" w:hAnsi="Cambria Math"/>
                            </w:rPr>
                            <m:t>log</m:t>
                          </m:r>
                        </m:e>
                        <m:sub>
                          <m:r>
                            <w:rPr>
                              <w:rFonts w:ascii="Cambria Math" w:hAnsi="Cambria Math"/>
                              <w:lang w:val="es-ES"/>
                            </w:rPr>
                            <m:t>2</m:t>
                          </m:r>
                        </m:sub>
                      </m:sSub>
                    </m:fName>
                    <m:e>
                      <m:r>
                        <w:rPr>
                          <w:rFonts w:ascii="Cambria Math" w:hAnsi="Cambria Math"/>
                          <w:lang w:val="es-ES"/>
                        </w:rPr>
                        <m:t>min</m:t>
                      </m:r>
                      <m:d>
                        <m:dPr>
                          <m:begChr m:val="{"/>
                          <m:endChr m:val="}"/>
                          <m:ctrlPr>
                            <w:rPr>
                              <w:rFonts w:ascii="Cambria Math" w:hAnsi="Cambria Math"/>
                              <w:i/>
                              <w:lang w:val="es-ES"/>
                            </w:rPr>
                          </m:ctrlPr>
                        </m:dPr>
                        <m:e>
                          <m:r>
                            <w:rPr>
                              <w:rFonts w:ascii="Cambria Math" w:hAnsi="Cambria Math"/>
                              <w:lang w:val="es-ES"/>
                            </w:rPr>
                            <m:t>x,y</m:t>
                          </m:r>
                        </m:e>
                      </m:d>
                    </m:e>
                  </m:func>
                </m:den>
              </m:f>
            </m:e>
          </m:func>
        </m:oMath>
      </m:oMathPara>
    </w:p>
    <w:p w:rsidR="008C39B8" w:rsidRDefault="008C39B8" w:rsidP="006D09F0">
      <w:pPr>
        <w:tabs>
          <w:tab w:val="left" w:pos="1785"/>
        </w:tabs>
        <w:ind w:left="708"/>
        <w:rPr>
          <w:lang w:val="es-ES"/>
        </w:rPr>
      </w:pPr>
    </w:p>
    <w:p w:rsidR="006D09F0" w:rsidRDefault="008C39B8" w:rsidP="006D09F0">
      <w:pPr>
        <w:tabs>
          <w:tab w:val="left" w:pos="1785"/>
        </w:tabs>
        <w:ind w:left="708"/>
        <w:rPr>
          <w:lang w:val="es-ES"/>
        </w:rPr>
      </w:pPr>
      <w:r>
        <w:rPr>
          <w:lang w:val="es-ES"/>
        </w:rPr>
        <w:t xml:space="preserve">Donde </w:t>
      </w:r>
      <m:oMath>
        <m:r>
          <w:rPr>
            <w:rFonts w:ascii="Cambria Math" w:hAnsi="Cambria Math"/>
            <w:lang w:val="es-ES"/>
          </w:rPr>
          <m:t>I</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nary>
          <m:naryPr>
            <m:chr m:val="∑"/>
            <m:limLoc m:val="undOvr"/>
            <m:supHide m:val="1"/>
            <m:ctrlPr>
              <w:rPr>
                <w:rFonts w:ascii="Cambria Math" w:hAnsi="Cambria Math"/>
                <w:i/>
                <w:lang w:val="es-ES"/>
              </w:rPr>
            </m:ctrlPr>
          </m:naryPr>
          <m:sub>
            <m:r>
              <w:rPr>
                <w:rFonts w:ascii="Cambria Math" w:hAnsi="Cambria Math"/>
                <w:lang w:val="es-ES"/>
              </w:rPr>
              <m:t>x,y</m:t>
            </m:r>
          </m:sub>
          <m:sup/>
          <m:e>
            <m:r>
              <w:rPr>
                <w:rFonts w:ascii="Cambria Math" w:hAnsi="Cambria Math"/>
                <w:lang w:val="es-ES"/>
              </w:rPr>
              <m:t>p</m:t>
            </m:r>
            <m:d>
              <m:dPr>
                <m:ctrlPr>
                  <w:rPr>
                    <w:rFonts w:ascii="Cambria Math" w:hAnsi="Cambria Math"/>
                    <w:i/>
                    <w:lang w:val="es-ES"/>
                  </w:rPr>
                </m:ctrlPr>
              </m:dPr>
              <m:e>
                <m:r>
                  <w:rPr>
                    <w:rFonts w:ascii="Cambria Math" w:hAnsi="Cambria Math"/>
                    <w:lang w:val="es-ES"/>
                  </w:rPr>
                  <m:t>x,y</m:t>
                </m:r>
              </m:e>
            </m:d>
            <m:func>
              <m:funcPr>
                <m:ctrlPr>
                  <w:rPr>
                    <w:rFonts w:ascii="Cambria Math" w:hAnsi="Cambria Math"/>
                    <w:i/>
                    <w:lang w:val="es-ES"/>
                  </w:rPr>
                </m:ctrlPr>
              </m:funcPr>
              <m:fName>
                <m:sSub>
                  <m:sSubPr>
                    <m:ctrlPr>
                      <w:rPr>
                        <w:rFonts w:ascii="Cambria Math" w:hAnsi="Cambria Math"/>
                        <w:i/>
                        <w:lang w:val="es-ES"/>
                      </w:rPr>
                    </m:ctrlPr>
                  </m:sSubPr>
                  <m:e>
                    <m:r>
                      <m:rPr>
                        <m:sty m:val="p"/>
                      </m:rPr>
                      <w:rPr>
                        <w:rFonts w:ascii="Cambria Math" w:hAnsi="Cambria Math"/>
                      </w:rPr>
                      <m:t>log</m:t>
                    </m:r>
                  </m:e>
                  <m:sub>
                    <m:r>
                      <w:rPr>
                        <w:rFonts w:ascii="Cambria Math" w:hAnsi="Cambria Math"/>
                        <w:lang w:val="es-ES"/>
                      </w:rPr>
                      <m:t>2</m:t>
                    </m:r>
                  </m:sub>
                </m:sSub>
              </m:fName>
              <m:e>
                <m:f>
                  <m:fPr>
                    <m:ctrlPr>
                      <w:rPr>
                        <w:rFonts w:ascii="Cambria Math" w:hAnsi="Cambria Math"/>
                        <w:i/>
                        <w:lang w:val="es-ES"/>
                      </w:rPr>
                    </m:ctrlPr>
                  </m:fPr>
                  <m:num>
                    <m:r>
                      <w:rPr>
                        <w:rFonts w:ascii="Cambria Math" w:hAnsi="Cambria Math"/>
                        <w:lang w:val="es-ES"/>
                      </w:rPr>
                      <m:t>p</m:t>
                    </m:r>
                    <m:d>
                      <m:dPr>
                        <m:ctrlPr>
                          <w:rPr>
                            <w:rFonts w:ascii="Cambria Math" w:hAnsi="Cambria Math"/>
                            <w:i/>
                            <w:lang w:val="es-ES"/>
                          </w:rPr>
                        </m:ctrlPr>
                      </m:dPr>
                      <m:e>
                        <m:r>
                          <w:rPr>
                            <w:rFonts w:ascii="Cambria Math" w:hAnsi="Cambria Math"/>
                            <w:lang w:val="es-ES"/>
                          </w:rPr>
                          <m:t>x,y</m:t>
                        </m:r>
                      </m:e>
                    </m:d>
                  </m:num>
                  <m:den>
                    <m:r>
                      <w:rPr>
                        <w:rFonts w:ascii="Cambria Math" w:hAnsi="Cambria Math"/>
                        <w:lang w:val="es-ES"/>
                      </w:rPr>
                      <m:t>p</m:t>
                    </m:r>
                    <m:d>
                      <m:dPr>
                        <m:ctrlPr>
                          <w:rPr>
                            <w:rFonts w:ascii="Cambria Math" w:hAnsi="Cambria Math"/>
                            <w:i/>
                            <w:lang w:val="es-ES"/>
                          </w:rPr>
                        </m:ctrlPr>
                      </m:dPr>
                      <m:e>
                        <m:r>
                          <w:rPr>
                            <w:rFonts w:ascii="Cambria Math" w:hAnsi="Cambria Math"/>
                            <w:lang w:val="es-ES"/>
                          </w:rPr>
                          <m:t>x</m:t>
                        </m:r>
                      </m:e>
                    </m:d>
                    <m:r>
                      <w:rPr>
                        <w:rFonts w:ascii="Cambria Math" w:hAnsi="Cambria Math"/>
                        <w:lang w:val="es-ES"/>
                      </w:rPr>
                      <m:t>p</m:t>
                    </m:r>
                    <m:d>
                      <m:dPr>
                        <m:ctrlPr>
                          <w:rPr>
                            <w:rFonts w:ascii="Cambria Math" w:hAnsi="Cambria Math"/>
                            <w:i/>
                            <w:lang w:val="es-ES"/>
                          </w:rPr>
                        </m:ctrlPr>
                      </m:dPr>
                      <m:e>
                        <m:r>
                          <w:rPr>
                            <w:rFonts w:ascii="Cambria Math" w:hAnsi="Cambria Math"/>
                            <w:lang w:val="es-ES"/>
                          </w:rPr>
                          <m:t>y</m:t>
                        </m:r>
                      </m:e>
                    </m:d>
                  </m:den>
                </m:f>
              </m:e>
            </m:func>
          </m:e>
        </m:nary>
      </m:oMath>
      <w:r>
        <w:rPr>
          <w:lang w:val="es-ES"/>
        </w:rPr>
        <w:t xml:space="preserve"> es la máxima información mutua entre los datos </w:t>
      </w:r>
      <m:oMath>
        <m:r>
          <w:rPr>
            <w:rFonts w:ascii="Cambria Math" w:hAnsi="Cambria Math"/>
            <w:lang w:val="es-ES"/>
          </w:rPr>
          <m:t>x</m:t>
        </m:r>
      </m:oMath>
      <w:r>
        <w:rPr>
          <w:lang w:val="es-ES"/>
        </w:rPr>
        <w:t xml:space="preserve"> e </w:t>
      </w:r>
      <m:oMath>
        <m:r>
          <w:rPr>
            <w:rFonts w:ascii="Cambria Math" w:hAnsi="Cambria Math"/>
            <w:lang w:val="es-ES"/>
          </w:rPr>
          <m:t>y</m:t>
        </m:r>
      </m:oMath>
      <w:r>
        <w:rPr>
          <w:lang w:val="es-ES"/>
        </w:rPr>
        <w:t xml:space="preserve">, </w:t>
      </w:r>
      <m:oMath>
        <m:r>
          <w:rPr>
            <w:rFonts w:ascii="Cambria Math" w:hAnsi="Cambria Math"/>
            <w:lang w:val="es-ES"/>
          </w:rPr>
          <m:t>p</m:t>
        </m:r>
        <m:d>
          <m:dPr>
            <m:ctrlPr>
              <w:rPr>
                <w:rFonts w:ascii="Cambria Math" w:hAnsi="Cambria Math"/>
                <w:i/>
                <w:lang w:val="es-ES"/>
              </w:rPr>
            </m:ctrlPr>
          </m:dPr>
          <m:e>
            <m:r>
              <w:rPr>
                <w:rFonts w:ascii="Cambria Math" w:hAnsi="Cambria Math"/>
                <w:lang w:val="es-ES"/>
              </w:rPr>
              <m:t>x,y</m:t>
            </m:r>
          </m:e>
        </m:d>
      </m:oMath>
      <w:r>
        <w:rPr>
          <w:lang w:val="es-ES"/>
        </w:rPr>
        <w:t xml:space="preserve"> la proporción de datos que están dentro del contenedor </w:t>
      </w:r>
      <m:oMath>
        <m:d>
          <m:dPr>
            <m:ctrlPr>
              <w:rPr>
                <w:rFonts w:ascii="Cambria Math" w:hAnsi="Cambria Math"/>
                <w:i/>
                <w:lang w:val="es-ES"/>
              </w:rPr>
            </m:ctrlPr>
          </m:dPr>
          <m:e>
            <m:r>
              <w:rPr>
                <w:rFonts w:ascii="Cambria Math" w:hAnsi="Cambria Math"/>
                <w:lang w:val="es-ES"/>
              </w:rPr>
              <m:t>x,y</m:t>
            </m:r>
          </m:e>
        </m:d>
      </m:oMath>
      <w:r>
        <w:rPr>
          <w:lang w:val="es-ES"/>
        </w:rPr>
        <w:t xml:space="preserve"> y los valores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x</m:t>
            </m:r>
          </m:sub>
        </m:sSub>
      </m:oMath>
      <w:r>
        <w:rPr>
          <w:lang w:val="es-ES"/>
        </w:rPr>
        <w:t xml:space="preserve"> y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y</m:t>
            </m:r>
          </m:sub>
        </m:sSub>
      </m:oMath>
      <w:r>
        <w:rPr>
          <w:lang w:val="es-ES"/>
        </w:rPr>
        <w:t xml:space="preserve"> el número de contenedores en los que </w:t>
      </w:r>
      <m:oMath>
        <m:r>
          <w:rPr>
            <w:rFonts w:ascii="Cambria Math" w:hAnsi="Cambria Math"/>
            <w:lang w:val="es-ES"/>
          </w:rPr>
          <m:t>x</m:t>
        </m:r>
      </m:oMath>
      <w:r>
        <w:rPr>
          <w:lang w:val="es-ES"/>
        </w:rPr>
        <w:t xml:space="preserve"> e </w:t>
      </w:r>
      <m:oMath>
        <m:r>
          <w:rPr>
            <w:rFonts w:ascii="Cambria Math" w:hAnsi="Cambria Math"/>
            <w:lang w:val="es-ES"/>
          </w:rPr>
          <m:t>y</m:t>
        </m:r>
      </m:oMath>
      <w:r>
        <w:rPr>
          <w:lang w:val="es-ES"/>
        </w:rPr>
        <w:t xml:space="preserve"> están partidos respectivamente</w:t>
      </w:r>
      <w:sdt>
        <w:sdtPr>
          <w:rPr>
            <w:lang w:val="es-ES"/>
          </w:rPr>
          <w:id w:val="-1109817352"/>
          <w:citation/>
        </w:sdtPr>
        <w:sdtContent>
          <w:r>
            <w:rPr>
              <w:lang w:val="es-ES"/>
            </w:rPr>
            <w:fldChar w:fldCharType="begin"/>
          </w:r>
          <w:r>
            <w:rPr>
              <w:lang w:val="es-ES"/>
            </w:rPr>
            <w:instrText xml:space="preserve"> CITATION Cla13 \l 3082 </w:instrText>
          </w:r>
          <w:r>
            <w:rPr>
              <w:lang w:val="es-ES"/>
            </w:rPr>
            <w:fldChar w:fldCharType="separate"/>
          </w:r>
          <w:r w:rsidR="00A76259">
            <w:rPr>
              <w:noProof/>
              <w:lang w:val="es-ES"/>
            </w:rPr>
            <w:t xml:space="preserve"> </w:t>
          </w:r>
          <w:r w:rsidR="00A76259" w:rsidRPr="00A76259">
            <w:rPr>
              <w:noProof/>
              <w:lang w:val="es-ES"/>
            </w:rPr>
            <w:t>[8]</w:t>
          </w:r>
          <w:r>
            <w:rPr>
              <w:lang w:val="es-ES"/>
            </w:rPr>
            <w:fldChar w:fldCharType="end"/>
          </w:r>
        </w:sdtContent>
      </w:sdt>
      <w:r>
        <w:rPr>
          <w:lang w:val="es-ES"/>
        </w:rPr>
        <w:t>.</w:t>
      </w:r>
    </w:p>
    <w:p w:rsidR="004E2C3D" w:rsidRDefault="004E2C3D" w:rsidP="006D09F0">
      <w:pPr>
        <w:tabs>
          <w:tab w:val="left" w:pos="1785"/>
        </w:tabs>
        <w:ind w:left="708"/>
        <w:rPr>
          <w:lang w:val="es-ES"/>
        </w:rPr>
      </w:pPr>
    </w:p>
    <w:p w:rsidR="004E2C3D" w:rsidRDefault="004E2C3D" w:rsidP="006D09F0">
      <w:pPr>
        <w:tabs>
          <w:tab w:val="left" w:pos="1785"/>
        </w:tabs>
        <w:ind w:left="708"/>
        <w:rPr>
          <w:lang w:val="es-ES"/>
        </w:rPr>
      </w:pPr>
      <w:r w:rsidRPr="004E2C3D">
        <w:rPr>
          <w:lang w:val="es-ES"/>
        </w:rPr>
        <w:t>Como las variables son reales, se podría crear un contenedor para cada uno de los pares de datos obteniendo un elevado valor de MI, por lo que los autores proponen tomar los contenedores ordenados</w:t>
      </w:r>
      <w:r w:rsidR="00AF362C">
        <w:rPr>
          <w:lang w:val="es-ES"/>
        </w:rPr>
        <w:t xml:space="preserve">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x</m:t>
            </m:r>
          </m:sub>
        </m:sSub>
      </m:oMath>
      <w:r>
        <w:rPr>
          <w:lang w:val="es-ES"/>
        </w:rPr>
        <w:t xml:space="preserve"> y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y</m:t>
            </m:r>
          </m:sub>
        </m:sSub>
      </m:oMath>
      <w:r w:rsidR="00AF362C">
        <w:rPr>
          <w:lang w:val="es-ES"/>
        </w:rPr>
        <w:t xml:space="preserve"> </w:t>
      </w:r>
      <w:r w:rsidRPr="004E2C3D">
        <w:rPr>
          <w:lang w:val="es-ES"/>
        </w:rPr>
        <w:t xml:space="preserve">cuyo producto sea más pequeño que el tamaño muestral </w:t>
      </w:r>
      <w:r w:rsidRPr="004E2C3D">
        <w:rPr>
          <w:i/>
          <w:lang w:val="es-ES"/>
        </w:rPr>
        <w:t>n</w:t>
      </w:r>
      <w:r w:rsidRPr="004E2C3D">
        <w:rPr>
          <w:lang w:val="es-ES"/>
        </w:rPr>
        <w:t>. El valor predeterminado que sugieren es aquel que</w:t>
      </w:r>
      <w:r>
        <w:rPr>
          <w:lang w:val="es-ES"/>
        </w:rPr>
        <w:t xml:space="preserve">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x</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y</m:t>
            </m:r>
          </m:sub>
        </m:sSub>
        <m:r>
          <w:rPr>
            <w:rFonts w:ascii="Cambria Math" w:hAnsi="Cambria Math"/>
            <w:lang w:val="es-ES"/>
          </w:rPr>
          <m:t>&lt;B</m:t>
        </m:r>
      </m:oMath>
      <w:r w:rsidRPr="004E2C3D">
        <w:rPr>
          <w:lang w:val="es-ES"/>
        </w:rPr>
        <w:t xml:space="preserve">, donde </w:t>
      </w:r>
      <m:oMath>
        <m:r>
          <w:rPr>
            <w:rFonts w:ascii="Cambria Math" w:hAnsi="Cambria Math"/>
            <w:lang w:val="es-ES"/>
          </w:rPr>
          <m:t>B=</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0.6</m:t>
            </m:r>
          </m:sup>
        </m:sSup>
      </m:oMath>
      <w:r w:rsidRPr="004E2C3D">
        <w:rPr>
          <w:lang w:val="es-ES"/>
        </w:rPr>
        <w:t>.</w:t>
      </w:r>
    </w:p>
    <w:p w:rsidR="00DF1B0F" w:rsidRDefault="00DF1B0F" w:rsidP="006D09F0">
      <w:pPr>
        <w:tabs>
          <w:tab w:val="left" w:pos="1785"/>
        </w:tabs>
        <w:ind w:left="708"/>
        <w:rPr>
          <w:lang w:val="es-ES"/>
        </w:rPr>
      </w:pPr>
    </w:p>
    <w:p w:rsidR="00DF1B0F" w:rsidRDefault="00DF1B0F" w:rsidP="006D09F0">
      <w:pPr>
        <w:tabs>
          <w:tab w:val="left" w:pos="1785"/>
        </w:tabs>
        <w:ind w:left="708"/>
        <w:rPr>
          <w:lang w:val="es-ES"/>
        </w:rPr>
      </w:pPr>
      <w:r>
        <w:rPr>
          <w:lang w:val="es-ES"/>
        </w:rPr>
        <w:t xml:space="preserve">Para que la MI sea máxima los contenedores deben de tener un tamaño similar para que las entropías cumplan que </w:t>
      </w:r>
      <m:oMath>
        <m:r>
          <w:rPr>
            <w:rFonts w:ascii="Cambria Math" w:hAnsi="Cambria Math"/>
            <w:lang w:val="es-ES"/>
          </w:rPr>
          <m:t>H</m:t>
        </m:r>
        <m:d>
          <m:dPr>
            <m:ctrlPr>
              <w:rPr>
                <w:rFonts w:ascii="Cambria Math" w:hAnsi="Cambria Math"/>
                <w:i/>
                <w:lang w:val="es-ES"/>
              </w:rPr>
            </m:ctrlPr>
          </m:dPr>
          <m:e>
            <m:r>
              <w:rPr>
                <w:rFonts w:ascii="Cambria Math" w:hAnsi="Cambria Math"/>
                <w:lang w:val="es-ES"/>
              </w:rPr>
              <m:t>x</m:t>
            </m:r>
          </m:e>
        </m:d>
        <m:r>
          <w:rPr>
            <w:rFonts w:ascii="Cambria Math" w:hAnsi="Cambria Math"/>
            <w:lang w:val="es-ES"/>
          </w:rPr>
          <m:t>=H</m:t>
        </m:r>
        <m:d>
          <m:dPr>
            <m:ctrlPr>
              <w:rPr>
                <w:rFonts w:ascii="Cambria Math" w:hAnsi="Cambria Math"/>
                <w:i/>
                <w:lang w:val="es-ES"/>
              </w:rPr>
            </m:ctrlPr>
          </m:dPr>
          <m:e>
            <m:r>
              <w:rPr>
                <w:rFonts w:ascii="Cambria Math" w:hAnsi="Cambria Math"/>
                <w:lang w:val="es-ES"/>
              </w:rPr>
              <m:t>y</m:t>
            </m:r>
          </m:e>
        </m:d>
        <m:r>
          <w:rPr>
            <w:rFonts w:ascii="Cambria Math" w:hAnsi="Cambria Math"/>
            <w:lang w:val="es-ES"/>
          </w:rPr>
          <m:t>=H</m:t>
        </m:r>
        <m:d>
          <m:dPr>
            <m:ctrlPr>
              <w:rPr>
                <w:rFonts w:ascii="Cambria Math" w:hAnsi="Cambria Math"/>
                <w:i/>
                <w:lang w:val="es-ES"/>
              </w:rPr>
            </m:ctrlPr>
          </m:dPr>
          <m:e>
            <m:r>
              <w:rPr>
                <w:rFonts w:ascii="Cambria Math" w:hAnsi="Cambria Math"/>
                <w:lang w:val="es-ES"/>
              </w:rPr>
              <m:t>x,y</m:t>
            </m:r>
          </m:e>
        </m:d>
      </m:oMath>
      <w:r>
        <w:rPr>
          <w:lang w:val="es-ES"/>
        </w:rPr>
        <w:t>.</w:t>
      </w:r>
    </w:p>
    <w:p w:rsidR="00AF01C0" w:rsidRDefault="00AF01C0" w:rsidP="006D09F0">
      <w:pPr>
        <w:tabs>
          <w:tab w:val="left" w:pos="1785"/>
        </w:tabs>
        <w:ind w:left="708"/>
        <w:rPr>
          <w:lang w:val="es-ES"/>
        </w:rPr>
      </w:pPr>
    </w:p>
    <w:p w:rsidR="00AF01C0" w:rsidRDefault="00AF01C0" w:rsidP="00AF01C0">
      <w:pPr>
        <w:tabs>
          <w:tab w:val="left" w:pos="1785"/>
        </w:tabs>
        <w:ind w:left="708"/>
        <w:rPr>
          <w:lang w:val="es-ES"/>
        </w:rPr>
      </w:pPr>
      <w:r>
        <w:rPr>
          <w:lang w:val="es-ES"/>
        </w:rPr>
        <w:t xml:space="preserve">Los autores proponen como valores por defecto para los parámetros </w:t>
      </w:r>
      <m:oMath>
        <m:r>
          <w:rPr>
            <w:rFonts w:ascii="Cambria Math" w:hAnsi="Cambria Math"/>
            <w:lang w:val="es-ES"/>
          </w:rPr>
          <m:t>α=0.6</m:t>
        </m:r>
      </m:oMath>
      <w:r>
        <w:rPr>
          <w:lang w:val="es-ES"/>
        </w:rPr>
        <w:t xml:space="preserve"> y </w:t>
      </w:r>
      <m:oMath>
        <m:r>
          <w:rPr>
            <w:rFonts w:ascii="Cambria Math" w:hAnsi="Cambria Math"/>
            <w:lang w:val="es-ES"/>
          </w:rPr>
          <m:t>c=15</m:t>
        </m:r>
      </m:oMath>
      <w:r>
        <w:rPr>
          <w:lang w:val="es-ES"/>
        </w:rPr>
        <w:t xml:space="preserve"> que es el </w:t>
      </w:r>
      <w:r w:rsidRPr="00AF01C0">
        <w:rPr>
          <w:lang w:val="es-ES"/>
        </w:rPr>
        <w:t xml:space="preserve">punto de inicio de la cuadrícula de búsqueda </w:t>
      </w:r>
      <w:r>
        <w:rPr>
          <w:lang w:val="es-ES"/>
        </w:rPr>
        <w:t>(</w:t>
      </w:r>
      <w:r w:rsidRPr="00AF01C0">
        <w:rPr>
          <w:lang w:val="es-ES"/>
        </w:rPr>
        <w:t>partición</w:t>
      </w:r>
      <w:r>
        <w:rPr>
          <w:lang w:val="es-ES"/>
        </w:rPr>
        <w:t>).</w:t>
      </w:r>
    </w:p>
    <w:p w:rsidR="00CE0BC8" w:rsidRDefault="00CE0BC8" w:rsidP="006D09F0">
      <w:pPr>
        <w:tabs>
          <w:tab w:val="left" w:pos="1785"/>
        </w:tabs>
        <w:ind w:left="708"/>
        <w:rPr>
          <w:lang w:val="es-ES"/>
        </w:rPr>
      </w:pPr>
    </w:p>
    <w:p w:rsidR="00B20A91" w:rsidRDefault="00B20A91">
      <w:pPr>
        <w:suppressAutoHyphens w:val="0"/>
        <w:jc w:val="left"/>
        <w:rPr>
          <w:lang w:val="es-ES"/>
        </w:rPr>
      </w:pPr>
      <w:r>
        <w:rPr>
          <w:lang w:val="es-ES"/>
        </w:rPr>
        <w:br w:type="page"/>
      </w:r>
    </w:p>
    <w:p w:rsidR="00CE0BC8" w:rsidRDefault="00CE0BC8" w:rsidP="006D09F0">
      <w:pPr>
        <w:tabs>
          <w:tab w:val="left" w:pos="1785"/>
        </w:tabs>
        <w:ind w:left="708"/>
        <w:rPr>
          <w:lang w:val="es-ES"/>
        </w:rPr>
      </w:pPr>
      <w:r>
        <w:rPr>
          <w:lang w:val="es-ES"/>
        </w:rPr>
        <w:lastRenderedPageBreak/>
        <w:t>A continuación, se detallan las ventajas y desventajas de dicho estadístico:</w:t>
      </w:r>
    </w:p>
    <w:p w:rsidR="00CE0BC8" w:rsidRDefault="00CE0BC8" w:rsidP="006D09F0">
      <w:pPr>
        <w:tabs>
          <w:tab w:val="left" w:pos="1785"/>
        </w:tabs>
        <w:ind w:left="708"/>
        <w:rPr>
          <w:lang w:val="es-ES"/>
        </w:rPr>
      </w:pPr>
    </w:p>
    <w:p w:rsidR="00AF01C0" w:rsidRPr="00AF01C0" w:rsidRDefault="00AF01C0" w:rsidP="00AF01C0">
      <w:pPr>
        <w:pStyle w:val="Descripcin"/>
        <w:keepNext/>
        <w:rPr>
          <w:lang w:val="es-ES"/>
        </w:rPr>
      </w:pPr>
      <w:bookmarkStart w:id="18" w:name="_Toc516424581"/>
      <w:r w:rsidRPr="00AF01C0">
        <w:rPr>
          <w:lang w:val="es-ES"/>
        </w:rPr>
        <w:t xml:space="preserve">Tabla </w:t>
      </w:r>
      <w:r w:rsidRPr="00AF01C0">
        <w:rPr>
          <w:lang w:val="es-ES"/>
        </w:rPr>
        <w:fldChar w:fldCharType="begin"/>
      </w:r>
      <w:r w:rsidRPr="00AF01C0">
        <w:rPr>
          <w:lang w:val="es-ES"/>
        </w:rPr>
        <w:instrText xml:space="preserve"> SEQ Tabla \* ARABIC </w:instrText>
      </w:r>
      <w:r w:rsidRPr="00AF01C0">
        <w:rPr>
          <w:lang w:val="es-ES"/>
        </w:rPr>
        <w:fldChar w:fldCharType="separate"/>
      </w:r>
      <w:r w:rsidR="0004199B">
        <w:rPr>
          <w:noProof/>
          <w:lang w:val="es-ES"/>
        </w:rPr>
        <w:t>3</w:t>
      </w:r>
      <w:r w:rsidRPr="00AF01C0">
        <w:rPr>
          <w:lang w:val="es-ES"/>
        </w:rPr>
        <w:fldChar w:fldCharType="end"/>
      </w:r>
      <w:r w:rsidRPr="00AF01C0">
        <w:rPr>
          <w:lang w:val="es-ES"/>
        </w:rPr>
        <w:t xml:space="preserve">: </w:t>
      </w:r>
      <w:r w:rsidRPr="0051548A">
        <w:rPr>
          <w:b w:val="0"/>
          <w:lang w:val="es-ES"/>
        </w:rPr>
        <w:t>Ventajas e inconvenientes de MIC</w:t>
      </w:r>
      <w:bookmarkEnd w:id="18"/>
      <w:r w:rsidR="00AA6D94" w:rsidRPr="00AA6D94">
        <w:rPr>
          <w:lang w:val="es-ES"/>
        </w:rPr>
        <w:t xml:space="preserve"> </w:t>
      </w:r>
    </w:p>
    <w:tbl>
      <w:tblPr>
        <w:tblStyle w:val="Tablanormal1"/>
        <w:tblW w:w="0" w:type="auto"/>
        <w:tblLook w:val="04A0" w:firstRow="1" w:lastRow="0" w:firstColumn="1" w:lastColumn="0" w:noHBand="0" w:noVBand="1"/>
      </w:tblPr>
      <w:tblGrid>
        <w:gridCol w:w="4246"/>
        <w:gridCol w:w="4247"/>
      </w:tblGrid>
      <w:tr w:rsidR="00D15C45" w:rsidTr="00B20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D15C45" w:rsidRDefault="00D15C45" w:rsidP="006D0A54">
            <w:pPr>
              <w:jc w:val="center"/>
              <w:rPr>
                <w:lang w:val="es-ES"/>
              </w:rPr>
            </w:pPr>
            <w:r>
              <w:rPr>
                <w:lang w:val="es-ES"/>
              </w:rPr>
              <w:t>Ventajas</w:t>
            </w:r>
            <w:r w:rsidR="006E0D2F">
              <w:rPr>
                <w:lang w:val="es-ES"/>
              </w:rPr>
              <w:t xml:space="preserve"> </w:t>
            </w:r>
            <w:sdt>
              <w:sdtPr>
                <w:rPr>
                  <w:sz w:val="20"/>
                  <w:lang w:val="es-ES"/>
                </w:rPr>
                <w:id w:val="-878232045"/>
                <w:citation/>
              </w:sdtPr>
              <w:sdtContent>
                <w:r w:rsidR="006E0D2F" w:rsidRPr="006E0D2F">
                  <w:rPr>
                    <w:sz w:val="20"/>
                    <w:lang w:val="es-ES"/>
                  </w:rPr>
                  <w:fldChar w:fldCharType="begin"/>
                </w:r>
                <w:r w:rsidR="006E0D2F" w:rsidRPr="006E0D2F">
                  <w:rPr>
                    <w:b w:val="0"/>
                    <w:sz w:val="20"/>
                    <w:lang w:val="es-ES"/>
                  </w:rPr>
                  <w:instrText>CITATION Lop13 \m deS14 \m MIN18 \m Res11 \m Cla13 \l 3082  \m Res</w:instrText>
                </w:r>
                <w:r w:rsidR="006E0D2F" w:rsidRPr="006E0D2F">
                  <w:rPr>
                    <w:sz w:val="20"/>
                    <w:lang w:val="es-ES"/>
                  </w:rPr>
                  <w:fldChar w:fldCharType="separate"/>
                </w:r>
                <w:r w:rsidR="00A76259" w:rsidRPr="00A76259">
                  <w:rPr>
                    <w:noProof/>
                    <w:sz w:val="20"/>
                    <w:lang w:val="es-ES"/>
                  </w:rPr>
                  <w:t>[4, 5, 6, 7, 8, 9]</w:t>
                </w:r>
                <w:r w:rsidR="006E0D2F" w:rsidRPr="006E0D2F">
                  <w:rPr>
                    <w:sz w:val="20"/>
                    <w:lang w:val="es-ES"/>
                  </w:rPr>
                  <w:fldChar w:fldCharType="end"/>
                </w:r>
              </w:sdtContent>
            </w:sdt>
          </w:p>
        </w:tc>
        <w:tc>
          <w:tcPr>
            <w:tcW w:w="4247" w:type="dxa"/>
          </w:tcPr>
          <w:p w:rsidR="00D15C45" w:rsidRDefault="00D15C45" w:rsidP="006D0A54">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Desventajas</w:t>
            </w:r>
            <w:r w:rsidR="006E0D2F" w:rsidRPr="006E0D2F">
              <w:rPr>
                <w:b w:val="0"/>
                <w:sz w:val="20"/>
                <w:lang w:val="es-ES"/>
              </w:rPr>
              <w:t xml:space="preserve"> </w:t>
            </w:r>
            <w:sdt>
              <w:sdtPr>
                <w:rPr>
                  <w:sz w:val="20"/>
                  <w:lang w:val="es-ES"/>
                </w:rPr>
                <w:id w:val="-245952891"/>
                <w:citation/>
              </w:sdtPr>
              <w:sdtContent>
                <w:r w:rsidR="006E0D2F" w:rsidRPr="006E0D2F">
                  <w:rPr>
                    <w:sz w:val="20"/>
                    <w:lang w:val="es-ES"/>
                  </w:rPr>
                  <w:fldChar w:fldCharType="begin"/>
                </w:r>
                <w:r w:rsidR="006E0D2F" w:rsidRPr="006E0D2F">
                  <w:rPr>
                    <w:b w:val="0"/>
                    <w:sz w:val="20"/>
                    <w:lang w:val="es-ES"/>
                  </w:rPr>
                  <w:instrText>CITATION Lop13 \m deS14 \m MIN18 \m Res11 \m Cla13 \l 3082  \m Res</w:instrText>
                </w:r>
                <w:r w:rsidR="006E0D2F" w:rsidRPr="006E0D2F">
                  <w:rPr>
                    <w:sz w:val="20"/>
                    <w:lang w:val="es-ES"/>
                  </w:rPr>
                  <w:fldChar w:fldCharType="separate"/>
                </w:r>
                <w:r w:rsidR="00A76259" w:rsidRPr="00A76259">
                  <w:rPr>
                    <w:noProof/>
                    <w:sz w:val="20"/>
                    <w:lang w:val="es-ES"/>
                  </w:rPr>
                  <w:t>[4, 5, 6, 7, 8, 9]</w:t>
                </w:r>
                <w:r w:rsidR="006E0D2F" w:rsidRPr="006E0D2F">
                  <w:rPr>
                    <w:sz w:val="20"/>
                    <w:lang w:val="es-ES"/>
                  </w:rPr>
                  <w:fldChar w:fldCharType="end"/>
                </w:r>
              </w:sdtContent>
            </w:sdt>
          </w:p>
        </w:tc>
      </w:tr>
      <w:tr w:rsidR="00D15C45"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Detecta una amplia gama de asociaciones entre variables, incluidas las no lineales</w:t>
            </w:r>
            <w:r>
              <w:rPr>
                <w:rFonts w:cs="Arial"/>
                <w:b w:val="0"/>
                <w:sz w:val="18"/>
                <w:lang w:val="es-ES"/>
              </w:rPr>
              <w:t>.</w:t>
            </w:r>
          </w:p>
        </w:tc>
        <w:tc>
          <w:tcPr>
            <w:tcW w:w="4247" w:type="dxa"/>
          </w:tcPr>
          <w:p w:rsidR="00D15C45" w:rsidRPr="006E0D2F" w:rsidRDefault="00D15C45"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 xml:space="preserve">Para muestras grandes, se debe optimizar la velocidad computacional modificando los parámetros </w:t>
            </w:r>
            <m:oMath>
              <m:r>
                <w:rPr>
                  <w:rFonts w:ascii="Cambria Math" w:hAnsi="Cambria Math" w:cs="Arial"/>
                  <w:sz w:val="18"/>
                  <w:lang w:val="es-ES"/>
                </w:rPr>
                <m:t>B</m:t>
              </m:r>
              <m:d>
                <m:dPr>
                  <m:ctrlPr>
                    <w:rPr>
                      <w:rFonts w:ascii="Cambria Math" w:hAnsi="Cambria Math" w:cs="Arial"/>
                      <w:bCs/>
                      <w:i/>
                      <w:sz w:val="18"/>
                      <w:lang w:val="es-ES"/>
                    </w:rPr>
                  </m:ctrlPr>
                </m:dPr>
                <m:e>
                  <m:r>
                    <w:rPr>
                      <w:rFonts w:ascii="Cambria Math" w:hAnsi="Cambria Math" w:cs="Arial"/>
                      <w:sz w:val="18"/>
                      <w:lang w:val="es-ES"/>
                    </w:rPr>
                    <m:t>n</m:t>
                  </m:r>
                </m:e>
              </m:d>
              <m:r>
                <w:rPr>
                  <w:rFonts w:ascii="Cambria Math" w:hAnsi="Cambria Math" w:cs="Arial"/>
                  <w:sz w:val="18"/>
                  <w:lang w:val="es-ES"/>
                </w:rPr>
                <m:t>=</m:t>
              </m:r>
              <m:sSup>
                <m:sSupPr>
                  <m:ctrlPr>
                    <w:rPr>
                      <w:rFonts w:ascii="Cambria Math" w:hAnsi="Cambria Math" w:cs="Arial"/>
                      <w:bCs/>
                      <w:i/>
                      <w:sz w:val="18"/>
                      <w:lang w:val="es-ES"/>
                    </w:rPr>
                  </m:ctrlPr>
                </m:sSupPr>
                <m:e>
                  <m:r>
                    <w:rPr>
                      <w:rFonts w:ascii="Cambria Math" w:hAnsi="Cambria Math" w:cs="Arial"/>
                      <w:sz w:val="18"/>
                      <w:lang w:val="es-ES"/>
                    </w:rPr>
                    <m:t>n</m:t>
                  </m:r>
                </m:e>
                <m:sup>
                  <m:r>
                    <w:rPr>
                      <w:rFonts w:ascii="Cambria Math" w:hAnsi="Cambria Math" w:cs="Arial"/>
                      <w:sz w:val="18"/>
                      <w:lang w:val="es-ES"/>
                    </w:rPr>
                    <m:t>α</m:t>
                  </m:r>
                </m:sup>
              </m:sSup>
            </m:oMath>
            <w:r w:rsidRPr="006E0D2F">
              <w:rPr>
                <w:rFonts w:cs="Arial"/>
                <w:sz w:val="18"/>
                <w:lang w:val="es-ES"/>
              </w:rPr>
              <w:t xml:space="preserve"> y c</w:t>
            </w:r>
            <w:r w:rsidR="00AF01C0" w:rsidRPr="006E0D2F">
              <w:rPr>
                <w:rFonts w:cs="Arial"/>
                <w:sz w:val="18"/>
                <w:lang w:val="es-ES"/>
              </w:rPr>
              <w:t>.</w:t>
            </w:r>
          </w:p>
        </w:tc>
      </w:tr>
      <w:tr w:rsidR="00D15C45" w:rsidTr="00B20A91">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Es de fácil interpretación, ya que el estadístico se encuentra entre los valores 0 y 1</w:t>
            </w:r>
            <w:r>
              <w:rPr>
                <w:rFonts w:cs="Arial"/>
                <w:b w:val="0"/>
                <w:sz w:val="18"/>
                <w:lang w:val="es-ES"/>
              </w:rPr>
              <w:t>.</w:t>
            </w:r>
          </w:p>
        </w:tc>
        <w:tc>
          <w:tcPr>
            <w:tcW w:w="4247" w:type="dxa"/>
          </w:tcPr>
          <w:p w:rsidR="00D15C45" w:rsidRPr="006E0D2F" w:rsidRDefault="00AF01C0"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Calcular todos los posibles "binning" incluso para una pequeña n es inviable.</w:t>
            </w:r>
          </w:p>
        </w:tc>
      </w:tr>
      <w:tr w:rsidR="00D15C45"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El coste computacional es bajo O(n</w:t>
            </w:r>
            <w:r w:rsidRPr="00D15C45">
              <w:rPr>
                <w:rFonts w:cs="Arial"/>
                <w:b w:val="0"/>
                <w:sz w:val="18"/>
                <w:vertAlign w:val="superscript"/>
                <w:lang w:val="es-ES"/>
              </w:rPr>
              <w:t>1.2</w:t>
            </w:r>
            <w:r w:rsidRPr="00D15C45">
              <w:rPr>
                <w:rFonts w:cs="Arial"/>
                <w:b w:val="0"/>
                <w:sz w:val="18"/>
                <w:lang w:val="es-ES"/>
              </w:rPr>
              <w:t>), pero mayor que la correlación de Pearson</w:t>
            </w:r>
            <w:r>
              <w:rPr>
                <w:rFonts w:cs="Arial"/>
                <w:b w:val="0"/>
                <w:sz w:val="18"/>
                <w:lang w:val="es-ES"/>
              </w:rPr>
              <w:t>.</w:t>
            </w:r>
          </w:p>
        </w:tc>
        <w:tc>
          <w:tcPr>
            <w:tcW w:w="4247" w:type="dxa"/>
          </w:tcPr>
          <w:p w:rsidR="00D15C45" w:rsidRPr="006E0D2F" w:rsidRDefault="00AF01C0"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Uno de los inconvenientes más importantes es que en la práctica se puede o no encontrar el máximo real.</w:t>
            </w:r>
          </w:p>
        </w:tc>
      </w:tr>
      <w:tr w:rsidR="00D15C45" w:rsidTr="00B20A91">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Cumple las ventajas heurísticas de generalidad y equidad.</w:t>
            </w:r>
          </w:p>
        </w:tc>
        <w:tc>
          <w:tcPr>
            <w:tcW w:w="4247" w:type="dxa"/>
          </w:tcPr>
          <w:p w:rsidR="00D15C45" w:rsidRPr="006E0D2F" w:rsidRDefault="00AF01C0"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La propiedad de equidad impone también un menor poder para detectar relaciones débiles que otros estadísticos.</w:t>
            </w:r>
          </w:p>
        </w:tc>
      </w:tr>
      <w:tr w:rsidR="00D15C45"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La equidad permite seleccionar las relaciones más fuertes del conjunto de datos</w:t>
            </w:r>
            <w:r>
              <w:rPr>
                <w:rFonts w:cs="Arial"/>
                <w:b w:val="0"/>
                <w:sz w:val="18"/>
                <w:lang w:val="es-ES"/>
              </w:rPr>
              <w:t>.</w:t>
            </w:r>
          </w:p>
        </w:tc>
        <w:tc>
          <w:tcPr>
            <w:tcW w:w="4247" w:type="dxa"/>
          </w:tcPr>
          <w:p w:rsidR="00D15C45" w:rsidRPr="006E0D2F" w:rsidRDefault="00AF01C0"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No soporta variables aleatorias multidimensionales.</w:t>
            </w:r>
          </w:p>
        </w:tc>
      </w:tr>
      <w:tr w:rsidR="00D15C45" w:rsidTr="00B20A91">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Para funciones lineales se aproxima a los valores del coeficiente de Pearson</w:t>
            </w:r>
            <w:r>
              <w:rPr>
                <w:rFonts w:cs="Arial"/>
                <w:b w:val="0"/>
                <w:sz w:val="18"/>
                <w:lang w:val="es-ES"/>
              </w:rPr>
              <w:t>.</w:t>
            </w:r>
          </w:p>
        </w:tc>
        <w:tc>
          <w:tcPr>
            <w:tcW w:w="4247" w:type="dxa"/>
          </w:tcPr>
          <w:p w:rsidR="00D15C45" w:rsidRPr="006E0D2F" w:rsidRDefault="00AF01C0"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Varia si hay cambios en las distribuciones marginales.</w:t>
            </w:r>
          </w:p>
        </w:tc>
      </w:tr>
      <w:tr w:rsidR="00D15C45"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D15C45" w:rsidRPr="006142BC" w:rsidRDefault="00D15C45" w:rsidP="00AF01C0">
            <w:pPr>
              <w:pStyle w:val="Prrafodelista"/>
              <w:numPr>
                <w:ilvl w:val="0"/>
                <w:numId w:val="25"/>
              </w:numPr>
              <w:rPr>
                <w:rFonts w:cs="Arial"/>
                <w:b w:val="0"/>
                <w:sz w:val="18"/>
                <w:lang w:val="es-ES"/>
              </w:rPr>
            </w:pPr>
            <w:r w:rsidRPr="00D15C45">
              <w:rPr>
                <w:rFonts w:cs="Arial"/>
                <w:b w:val="0"/>
                <w:sz w:val="18"/>
                <w:lang w:val="es-ES"/>
              </w:rPr>
              <w:t>Se puede utilizar para detectar asociaciones lineales entre variables, ya que MIC-r</w:t>
            </w:r>
            <w:r w:rsidRPr="00D15C45">
              <w:rPr>
                <w:rFonts w:cs="Arial"/>
                <w:b w:val="0"/>
                <w:sz w:val="18"/>
                <w:vertAlign w:val="superscript"/>
                <w:lang w:val="es-ES"/>
              </w:rPr>
              <w:t>2</w:t>
            </w:r>
            <w:r w:rsidRPr="00D15C45">
              <w:rPr>
                <w:rFonts w:cs="Arial"/>
                <w:b w:val="0"/>
                <w:sz w:val="18"/>
                <w:lang w:val="es-ES"/>
              </w:rPr>
              <w:t xml:space="preserve"> es 0 cuando la función es lineal y 1 cuando hay una elevada relación no lineal</w:t>
            </w:r>
            <w:r>
              <w:rPr>
                <w:rFonts w:cs="Arial"/>
                <w:b w:val="0"/>
                <w:sz w:val="18"/>
                <w:lang w:val="es-ES"/>
              </w:rPr>
              <w:t>.</w:t>
            </w:r>
          </w:p>
        </w:tc>
        <w:tc>
          <w:tcPr>
            <w:tcW w:w="4247" w:type="dxa"/>
          </w:tcPr>
          <w:p w:rsidR="00D15C45" w:rsidRPr="006E0D2F" w:rsidRDefault="00AF01C0" w:rsidP="00AF01C0">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No satisface las propiedades de Rényi.</w:t>
            </w:r>
          </w:p>
        </w:tc>
      </w:tr>
      <w:tr w:rsidR="00D15C45" w:rsidTr="00B20A91">
        <w:tc>
          <w:tcPr>
            <w:cnfStyle w:val="001000000000" w:firstRow="0" w:lastRow="0" w:firstColumn="1" w:lastColumn="0" w:oddVBand="0" w:evenVBand="0" w:oddHBand="0" w:evenHBand="0" w:firstRowFirstColumn="0" w:firstRowLastColumn="0" w:lastRowFirstColumn="0" w:lastRowLastColumn="0"/>
            <w:tcW w:w="4246" w:type="dxa"/>
          </w:tcPr>
          <w:p w:rsidR="00D15C45" w:rsidRPr="00D15C45" w:rsidRDefault="00D15C45" w:rsidP="00AF01C0">
            <w:pPr>
              <w:pStyle w:val="Prrafodelista"/>
              <w:numPr>
                <w:ilvl w:val="0"/>
                <w:numId w:val="25"/>
              </w:numPr>
              <w:rPr>
                <w:rFonts w:cs="Arial"/>
                <w:b w:val="0"/>
                <w:sz w:val="18"/>
                <w:lang w:val="es-ES"/>
              </w:rPr>
            </w:pPr>
            <w:r w:rsidRPr="00D15C45">
              <w:rPr>
                <w:rFonts w:cs="Arial"/>
                <w:b w:val="0"/>
                <w:sz w:val="18"/>
                <w:lang w:val="es-ES"/>
              </w:rPr>
              <w:t>MIC es una medida apropiada cuando hay un gran número de relaciones significativas en el conjunto de datos y se quiere buscar automáticamente las más fuertes</w:t>
            </w:r>
          </w:p>
        </w:tc>
        <w:tc>
          <w:tcPr>
            <w:tcW w:w="4247" w:type="dxa"/>
          </w:tcPr>
          <w:p w:rsidR="00D15C45" w:rsidRPr="006E0D2F" w:rsidRDefault="00AF01C0" w:rsidP="00AF01C0">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Es preciso estimar parámetros para hacer el cálculo.</w:t>
            </w:r>
          </w:p>
        </w:tc>
      </w:tr>
    </w:tbl>
    <w:p w:rsidR="00AC4FE8" w:rsidRDefault="00AC4FE8" w:rsidP="00AC4FE8">
      <w:pPr>
        <w:tabs>
          <w:tab w:val="left" w:pos="1785"/>
        </w:tabs>
        <w:spacing w:before="120"/>
        <w:ind w:left="709"/>
        <w:rPr>
          <w:lang w:val="es-ES"/>
        </w:rPr>
      </w:pPr>
      <w:r>
        <w:rPr>
          <w:lang w:val="es-ES"/>
        </w:rPr>
        <w:t>Para calcular la significatividad de MIC y aceptar o rechazar la hipótesis nula:</w:t>
      </w:r>
    </w:p>
    <w:p w:rsidR="00AC4FE8" w:rsidRDefault="007D65D8" w:rsidP="00AC4FE8">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00AC4FE8">
        <w:rPr>
          <w:lang w:val="es-ES"/>
        </w:rPr>
        <w:t xml:space="preserve"> </w:t>
      </w:r>
      <w:r w:rsidR="00AC4FE8" w:rsidRPr="000C2CCB">
        <w:rPr>
          <w:lang w:val="es-ES"/>
        </w:rPr>
        <w:t>las variables aleatorias son independientes</w:t>
      </w:r>
      <w:r w:rsidR="00AC4FE8">
        <w:rPr>
          <w:lang w:val="es-ES"/>
        </w:rPr>
        <w:t>.</w:t>
      </w:r>
    </w:p>
    <w:p w:rsidR="00AC4FE8" w:rsidRPr="00AC4FE8" w:rsidRDefault="007D65D8" w:rsidP="00AC4FE8">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oMath>
      <w:r w:rsidR="00AC4FE8">
        <w:rPr>
          <w:lang w:val="es-ES"/>
        </w:rPr>
        <w:t xml:space="preserve"> </w:t>
      </w:r>
      <w:r w:rsidR="00AC4FE8" w:rsidRPr="000C2CCB">
        <w:rPr>
          <w:lang w:val="es-ES"/>
        </w:rPr>
        <w:t>son dependientes</w:t>
      </w:r>
      <w:r w:rsidR="00AC4FE8">
        <w:rPr>
          <w:lang w:val="es-ES"/>
        </w:rPr>
        <w:t>.</w:t>
      </w:r>
    </w:p>
    <w:p w:rsidR="00AC4FE8" w:rsidRDefault="00AC4FE8" w:rsidP="00AC4FE8">
      <w:pPr>
        <w:tabs>
          <w:tab w:val="left" w:pos="1785"/>
        </w:tabs>
        <w:spacing w:before="120"/>
        <w:ind w:left="709"/>
        <w:rPr>
          <w:lang w:val="es-ES"/>
        </w:rPr>
      </w:pPr>
      <w:r>
        <w:rPr>
          <w:lang w:val="es-ES"/>
        </w:rPr>
        <w:t>Se puede utilizar l</w:t>
      </w:r>
      <w:r w:rsidRPr="00AC4FE8">
        <w:rPr>
          <w:lang w:val="es-ES"/>
        </w:rPr>
        <w:t>os p-valores de tablas con diferentes muestras</w:t>
      </w:r>
      <w:r>
        <w:rPr>
          <w:lang w:val="es-ES"/>
        </w:rPr>
        <w:t xml:space="preserve"> proporcionadas por los autores</w:t>
      </w:r>
      <w:r w:rsidR="00F73C1B">
        <w:rPr>
          <w:lang w:val="es-ES"/>
        </w:rPr>
        <w:t xml:space="preserve"> del </w:t>
      </w:r>
      <w:r w:rsidR="00AF362C">
        <w:rPr>
          <w:lang w:val="es-ES"/>
        </w:rPr>
        <w:t>coeficiente</w:t>
      </w:r>
      <w:r w:rsidRPr="00AC4FE8">
        <w:rPr>
          <w:lang w:val="es-ES"/>
        </w:rPr>
        <w:t xml:space="preserve"> (disponibles en: http://www.exploredata.net/Downloads/P-value-Tables) o bien calculando permutaciones de los datos.</w:t>
      </w:r>
    </w:p>
    <w:p w:rsidR="00AC4FE8" w:rsidRPr="000C2CCB" w:rsidRDefault="00AC4FE8" w:rsidP="00AC4FE8">
      <w:pPr>
        <w:pStyle w:val="Prrafodelista"/>
        <w:rPr>
          <w:lang w:val="es-ES"/>
        </w:rPr>
      </w:pPr>
    </w:p>
    <w:p w:rsidR="00AC4FE8" w:rsidRPr="000C2CCB" w:rsidRDefault="00AC4FE8" w:rsidP="00AC4FE8">
      <w:pPr>
        <w:pStyle w:val="Prrafodelista"/>
        <w:rPr>
          <w:lang w:val="es-ES"/>
        </w:rPr>
      </w:pPr>
      <w:r w:rsidRPr="000C2CCB">
        <w:rPr>
          <w:lang w:val="es-ES"/>
        </w:rPr>
        <w:t>El procedimiento para calcular</w:t>
      </w:r>
      <w:r w:rsidR="00F73C1B">
        <w:rPr>
          <w:lang w:val="es-ES"/>
        </w:rPr>
        <w:t xml:space="preserve"> </w:t>
      </w:r>
      <w:r w:rsidRPr="000C2CCB">
        <w:rPr>
          <w:lang w:val="es-ES"/>
        </w:rPr>
        <w:t>la</w:t>
      </w:r>
      <w:r w:rsidR="00F73C1B">
        <w:rPr>
          <w:lang w:val="es-ES"/>
        </w:rPr>
        <w:t xml:space="preserve"> prueba de permutación</w:t>
      </w:r>
      <w:r w:rsidRPr="000C2CCB">
        <w:rPr>
          <w:lang w:val="es-ES"/>
        </w:rPr>
        <w:t xml:space="preserve"> con dos variables aleatorias es</w:t>
      </w:r>
      <w:sdt>
        <w:sdtPr>
          <w:rPr>
            <w:lang w:val="es-ES"/>
          </w:rPr>
          <w:id w:val="-1975673879"/>
          <w:citation/>
        </w:sdtPr>
        <w:sdtContent>
          <w:r>
            <w:rPr>
              <w:lang w:val="es-ES"/>
            </w:rPr>
            <w:fldChar w:fldCharType="begin"/>
          </w:r>
          <w:r>
            <w:rPr>
              <w:lang w:val="es-ES"/>
            </w:rPr>
            <w:instrText xml:space="preserve"> CITATION deS14 \l 3082 </w:instrText>
          </w:r>
          <w:r>
            <w:rPr>
              <w:lang w:val="es-ES"/>
            </w:rPr>
            <w:fldChar w:fldCharType="separate"/>
          </w:r>
          <w:r w:rsidR="00A76259">
            <w:rPr>
              <w:noProof/>
              <w:lang w:val="es-ES"/>
            </w:rPr>
            <w:t xml:space="preserve"> </w:t>
          </w:r>
          <w:r w:rsidR="00A76259" w:rsidRPr="00A76259">
            <w:rPr>
              <w:noProof/>
              <w:lang w:val="es-ES"/>
            </w:rPr>
            <w:t>[5]</w:t>
          </w:r>
          <w:r>
            <w:rPr>
              <w:lang w:val="es-ES"/>
            </w:rPr>
            <w:fldChar w:fldCharType="end"/>
          </w:r>
        </w:sdtContent>
      </w:sdt>
      <w:r w:rsidRPr="000C2CCB">
        <w:rPr>
          <w:lang w:val="es-ES"/>
        </w:rPr>
        <w:t>:</w:t>
      </w:r>
    </w:p>
    <w:p w:rsidR="00AC4FE8" w:rsidRPr="000C2CCB" w:rsidRDefault="00AC4FE8" w:rsidP="00AC4FE8">
      <w:pPr>
        <w:pStyle w:val="Prrafodelista"/>
        <w:rPr>
          <w:lang w:val="es-ES"/>
        </w:rPr>
      </w:pPr>
    </w:p>
    <w:p w:rsidR="00AC4FE8" w:rsidRPr="000C2CCB" w:rsidRDefault="00AC4FE8" w:rsidP="00AC4FE8">
      <w:pPr>
        <w:pStyle w:val="Prrafodelista"/>
        <w:numPr>
          <w:ilvl w:val="0"/>
          <w:numId w:val="29"/>
        </w:numPr>
        <w:rPr>
          <w:lang w:val="es-ES"/>
        </w:rPr>
      </w:pPr>
      <w:r w:rsidRPr="000C2CCB">
        <w:rPr>
          <w:lang w:val="es-ES"/>
        </w:rPr>
        <w:t>Construir un conjunto de datos permutados en virtud de la</w:t>
      </w:r>
      <w:r>
        <w:rPr>
          <w:lang w:val="es-ES"/>
        </w:rPr>
        <w:t xml:space="preserv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Pr="000C2CCB">
        <w:rPr>
          <w:lang w:val="es-ES"/>
        </w:rPr>
        <w:t>,</w:t>
      </w:r>
      <w:r w:rsidR="00AF362C">
        <w:rPr>
          <w:lang w:val="es-ES"/>
        </w:rPr>
        <w:t xml:space="preserve"> </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1</m:t>
                </m:r>
              </m:sub>
            </m:sSub>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y</m:t>
                </m:r>
              </m:e>
              <m:sub>
                <m:r>
                  <w:rPr>
                    <w:rFonts w:ascii="Cambria Math" w:hAnsi="Cambria Math"/>
                    <w:lang w:val="es-ES"/>
                  </w:rPr>
                  <m:t>1</m:t>
                </m:r>
              </m:sub>
              <m:sup>
                <m:r>
                  <w:rPr>
                    <w:rFonts w:ascii="Cambria Math" w:hAnsi="Cambria Math"/>
                    <w:lang w:val="es-ES"/>
                  </w:rPr>
                  <m:t>*</m:t>
                </m:r>
              </m:sup>
            </m:sSubSup>
          </m:e>
        </m:d>
        <m:r>
          <w:rPr>
            <w:rFonts w:ascii="Cambria Math" w:hAnsi="Cambria Math"/>
            <w:lang w:val="es-ES"/>
          </w:rPr>
          <m:t>, ⋯,</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1</m:t>
                </m:r>
              </m:sub>
            </m:sSub>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y</m:t>
                </m:r>
              </m:e>
              <m:sub>
                <m:r>
                  <w:rPr>
                    <w:rFonts w:ascii="Cambria Math" w:hAnsi="Cambria Math"/>
                    <w:lang w:val="es-ES"/>
                  </w:rPr>
                  <m:t>n</m:t>
                </m:r>
              </m:sub>
              <m:sup>
                <m:r>
                  <w:rPr>
                    <w:rFonts w:ascii="Cambria Math" w:hAnsi="Cambria Math"/>
                    <w:lang w:val="es-ES"/>
                  </w:rPr>
                  <m:t>*</m:t>
                </m:r>
              </m:sup>
            </m:sSubSup>
          </m:e>
        </m:d>
      </m:oMath>
      <w:r>
        <w:rPr>
          <w:lang w:val="es-ES"/>
        </w:rPr>
        <w:t xml:space="preserve"> </w:t>
      </w:r>
      <w:r w:rsidRPr="000C2CCB">
        <w:rPr>
          <w:lang w:val="es-ES"/>
        </w:rPr>
        <w:t>fijando</w:t>
      </w:r>
      <w:r>
        <w:rPr>
          <w:lang w:val="es-ES"/>
        </w:rPr>
        <w:t xml:space="preserve">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0C2CCB">
        <w:rPr>
          <w:lang w:val="es-ES"/>
        </w:rPr>
        <w:t xml:space="preserve"> y permutando </w:t>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0C2CCB">
        <w:rPr>
          <w:lang w:val="es-ES"/>
        </w:rPr>
        <w:t>.</w:t>
      </w:r>
    </w:p>
    <w:p w:rsidR="00AC4FE8" w:rsidRPr="000C2CCB" w:rsidRDefault="00AC4FE8" w:rsidP="00AC4FE8">
      <w:pPr>
        <w:pStyle w:val="Prrafodelista"/>
        <w:numPr>
          <w:ilvl w:val="0"/>
          <w:numId w:val="29"/>
        </w:numPr>
        <w:rPr>
          <w:lang w:val="es-ES"/>
        </w:rPr>
      </w:pPr>
      <w:r w:rsidRPr="000C2CCB">
        <w:rPr>
          <w:lang w:val="es-ES"/>
        </w:rPr>
        <w:t xml:space="preserve">Calcular </w:t>
      </w:r>
      <w:r w:rsidR="00F73C1B">
        <w:rPr>
          <w:lang w:val="es-ES"/>
        </w:rPr>
        <w:t>el coeficiente de información máxima</w:t>
      </w:r>
      <w:r w:rsidRPr="000C2CCB">
        <w:rPr>
          <w:lang w:val="es-ES"/>
        </w:rPr>
        <w:t xml:space="preserve"> con este conjunto de datos permutados </w:t>
      </w:r>
      <m:oMath>
        <m:d>
          <m:dPr>
            <m:ctrlPr>
              <w:rPr>
                <w:rFonts w:ascii="Cambria Math" w:hAnsi="Cambria Math"/>
                <w:i/>
                <w:lang w:val="es-ES"/>
              </w:rPr>
            </m:ctrlPr>
          </m:dPr>
          <m:e>
            <m:r>
              <w:rPr>
                <w:rFonts w:ascii="Cambria Math" w:hAnsi="Cambria Math"/>
                <w:lang w:val="es-ES"/>
              </w:rPr>
              <m:t>x,</m:t>
            </m:r>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m:t>
                </m:r>
              </m:sup>
            </m:sSup>
          </m:e>
        </m:d>
      </m:oMath>
      <w:r w:rsidRPr="000C2CCB">
        <w:rPr>
          <w:lang w:val="es-ES"/>
        </w:rPr>
        <w:t>.</w:t>
      </w:r>
    </w:p>
    <w:p w:rsidR="00AC4FE8" w:rsidRPr="000C2CCB" w:rsidRDefault="00AC4FE8" w:rsidP="00AC4FE8">
      <w:pPr>
        <w:pStyle w:val="Prrafodelista"/>
        <w:numPr>
          <w:ilvl w:val="0"/>
          <w:numId w:val="29"/>
        </w:numPr>
        <w:rPr>
          <w:lang w:val="es-ES"/>
        </w:rPr>
      </w:pPr>
      <w:r w:rsidRPr="000C2CCB">
        <w:rPr>
          <w:lang w:val="es-ES"/>
        </w:rPr>
        <w:t>Repetir los pasos (</w:t>
      </w:r>
      <w:r>
        <w:rPr>
          <w:lang w:val="es-ES"/>
        </w:rPr>
        <w:t>i</w:t>
      </w:r>
      <w:r w:rsidRPr="000C2CCB">
        <w:rPr>
          <w:lang w:val="es-ES"/>
        </w:rPr>
        <w:t>) y (</w:t>
      </w:r>
      <w:r>
        <w:rPr>
          <w:lang w:val="es-ES"/>
        </w:rPr>
        <w:t>ii</w:t>
      </w:r>
      <w:r w:rsidRPr="000C2CCB">
        <w:rPr>
          <w:lang w:val="es-ES"/>
        </w:rPr>
        <w:t>) hasta el número deseado de permutaciones replicadas.</w:t>
      </w:r>
    </w:p>
    <w:p w:rsidR="00AC4FE8" w:rsidRPr="000C2CCB" w:rsidRDefault="00AF362C" w:rsidP="00AC4FE8">
      <w:pPr>
        <w:pStyle w:val="Prrafodelista"/>
        <w:rPr>
          <w:lang w:val="es-ES"/>
        </w:rPr>
      </w:pPr>
      <w:r>
        <w:rPr>
          <w:lang w:val="es-ES"/>
        </w:rPr>
        <w:t xml:space="preserve"> </w:t>
      </w:r>
    </w:p>
    <w:p w:rsidR="00AC4FE8" w:rsidRDefault="00AC4FE8" w:rsidP="00AC4FE8">
      <w:pPr>
        <w:tabs>
          <w:tab w:val="left" w:pos="1785"/>
        </w:tabs>
        <w:spacing w:before="120"/>
        <w:ind w:left="709"/>
        <w:rPr>
          <w:lang w:val="es-ES"/>
        </w:rPr>
      </w:pPr>
      <w:r w:rsidRPr="000C2CCB">
        <w:rPr>
          <w:lang w:val="es-ES"/>
        </w:rPr>
        <w:t>El p-valor obtenido del test de permutación es la fracción</w:t>
      </w:r>
      <w:r w:rsidR="00F73C1B">
        <w:rPr>
          <w:lang w:val="es-ES"/>
        </w:rPr>
        <w:t xml:space="preserve"> de las puntuaciones MIC permutadas </w:t>
      </w:r>
      <m:oMath>
        <m:d>
          <m:dPr>
            <m:ctrlPr>
              <w:rPr>
                <w:rFonts w:ascii="Cambria Math" w:hAnsi="Cambria Math"/>
                <w:i/>
                <w:lang w:val="es-ES"/>
              </w:rPr>
            </m:ctrlPr>
          </m:dPr>
          <m:e>
            <m:r>
              <w:rPr>
                <w:rFonts w:ascii="Cambria Math" w:hAnsi="Cambria Math"/>
                <w:lang w:val="es-ES"/>
              </w:rPr>
              <m:t>x,</m:t>
            </m:r>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m:t>
                </m:r>
              </m:sup>
            </m:sSup>
          </m:e>
        </m:d>
      </m:oMath>
      <w:r w:rsidR="00F73C1B" w:rsidRPr="000C2CCB">
        <w:rPr>
          <w:lang w:val="es-ES"/>
        </w:rPr>
        <w:t xml:space="preserve"> </w:t>
      </w:r>
      <w:r w:rsidR="00F73C1B">
        <w:rPr>
          <w:lang w:val="es-ES"/>
        </w:rPr>
        <w:t>que son mayores o iguales que el MIC observado original</w:t>
      </w:r>
      <w:r w:rsidRPr="000C2CCB">
        <w:rPr>
          <w:lang w:val="es-ES"/>
        </w:rPr>
        <w:t xml:space="preserve"> </w:t>
      </w:r>
      <m:oMath>
        <m:d>
          <m:dPr>
            <m:ctrlPr>
              <w:rPr>
                <w:rFonts w:ascii="Cambria Math" w:hAnsi="Cambria Math"/>
                <w:i/>
                <w:lang w:val="es-ES"/>
              </w:rPr>
            </m:ctrlPr>
          </m:dPr>
          <m:e>
            <m:r>
              <w:rPr>
                <w:rFonts w:ascii="Cambria Math" w:hAnsi="Cambria Math"/>
                <w:lang w:val="es-ES"/>
              </w:rPr>
              <m:t>x,y</m:t>
            </m:r>
          </m:e>
        </m:d>
      </m:oMath>
      <w:r w:rsidRPr="000C2CCB">
        <w:rPr>
          <w:lang w:val="es-ES"/>
        </w:rPr>
        <w:t>.</w:t>
      </w:r>
    </w:p>
    <w:p w:rsidR="006426BC" w:rsidRDefault="00ED3A64" w:rsidP="006426BC">
      <w:pPr>
        <w:pStyle w:val="Ttulo3"/>
        <w:rPr>
          <w:lang w:val="es-ES"/>
        </w:rPr>
      </w:pPr>
      <w:bookmarkStart w:id="19" w:name="_Toc516424534"/>
      <w:r>
        <w:rPr>
          <w:lang w:val="es-ES"/>
        </w:rPr>
        <w:lastRenderedPageBreak/>
        <w:t>Correlación a lo largo de una curva de generación</w:t>
      </w:r>
      <w:r w:rsidR="006426BC">
        <w:rPr>
          <w:lang w:val="es-ES"/>
        </w:rPr>
        <w:t xml:space="preserve"> (</w:t>
      </w:r>
      <w:r>
        <w:rPr>
          <w:lang w:val="es-ES"/>
        </w:rPr>
        <w:t>CorGC</w:t>
      </w:r>
      <w:r w:rsidR="006426BC">
        <w:rPr>
          <w:lang w:val="es-ES"/>
        </w:rPr>
        <w:t>)</w:t>
      </w:r>
      <w:bookmarkEnd w:id="19"/>
    </w:p>
    <w:p w:rsidR="006426BC" w:rsidRDefault="00987B52" w:rsidP="006426BC">
      <w:pPr>
        <w:ind w:left="708"/>
        <w:rPr>
          <w:lang w:val="es-ES"/>
        </w:rPr>
      </w:pPr>
      <w:r>
        <w:rPr>
          <w:lang w:val="es-ES"/>
        </w:rPr>
        <w:t xml:space="preserve">Esta correlación </w:t>
      </w:r>
      <w:r w:rsidRPr="00987B52">
        <w:rPr>
          <w:lang w:val="es-ES"/>
        </w:rPr>
        <w:t>fue propuesta por P. Delicado y M. Smrekar en 2007, para dos variables aleatorias reales que no estaban relacionadas linealmente</w:t>
      </w:r>
      <w:r>
        <w:rPr>
          <w:lang w:val="es-ES"/>
        </w:rPr>
        <w:t>,</w:t>
      </w:r>
      <w:r w:rsidRPr="00987B52">
        <w:rPr>
          <w:lang w:val="es-ES"/>
        </w:rPr>
        <w:t xml:space="preserve"> </w:t>
      </w:r>
      <w:r>
        <w:rPr>
          <w:lang w:val="es-ES"/>
        </w:rPr>
        <w:t>utilizando</w:t>
      </w:r>
      <w:r w:rsidRPr="00987B52">
        <w:rPr>
          <w:lang w:val="es-ES"/>
        </w:rPr>
        <w:t xml:space="preserve"> curvas principales</w:t>
      </w:r>
      <w:sdt>
        <w:sdtPr>
          <w:rPr>
            <w:lang w:val="es-ES"/>
          </w:rPr>
          <w:id w:val="1796398333"/>
          <w:citation/>
        </w:sdtPr>
        <w:sdtContent>
          <w:r>
            <w:rPr>
              <w:lang w:val="es-ES"/>
            </w:rPr>
            <w:fldChar w:fldCharType="begin"/>
          </w:r>
          <w:r w:rsidR="00465083">
            <w:rPr>
              <w:lang w:val="es-ES"/>
            </w:rPr>
            <w:instrText xml:space="preserve">CITATION Del09 \l 3082 </w:instrText>
          </w:r>
          <w:r>
            <w:rPr>
              <w:lang w:val="es-ES"/>
            </w:rPr>
            <w:fldChar w:fldCharType="separate"/>
          </w:r>
          <w:r w:rsidR="00A76259">
            <w:rPr>
              <w:noProof/>
              <w:lang w:val="es-ES"/>
            </w:rPr>
            <w:t xml:space="preserve"> </w:t>
          </w:r>
          <w:r w:rsidR="00A76259" w:rsidRPr="00A76259">
            <w:rPr>
              <w:noProof/>
              <w:lang w:val="es-ES"/>
            </w:rPr>
            <w:t>[10]</w:t>
          </w:r>
          <w:r>
            <w:rPr>
              <w:lang w:val="es-ES"/>
            </w:rPr>
            <w:fldChar w:fldCharType="end"/>
          </w:r>
        </w:sdtContent>
      </w:sdt>
      <w:r w:rsidRPr="00987B52">
        <w:rPr>
          <w:lang w:val="es-ES"/>
        </w:rPr>
        <w:t>.</w:t>
      </w:r>
    </w:p>
    <w:p w:rsidR="00717D1E" w:rsidRDefault="00717D1E" w:rsidP="006426BC">
      <w:pPr>
        <w:ind w:left="708"/>
        <w:rPr>
          <w:lang w:val="es-ES"/>
        </w:rPr>
      </w:pPr>
    </w:p>
    <w:p w:rsidR="00717D1E" w:rsidRDefault="00717D1E" w:rsidP="006426BC">
      <w:pPr>
        <w:ind w:left="708"/>
        <w:rPr>
          <w:rFonts w:cs="Arial"/>
          <w:lang w:val="es-ES"/>
        </w:rPr>
      </w:pPr>
      <w:r>
        <w:rPr>
          <w:lang w:val="es-ES"/>
        </w:rPr>
        <w:t xml:space="preserve">Usando la descomposición espectral de la matriz de varianza </w:t>
      </w:r>
      <w:r>
        <w:rPr>
          <w:rFonts w:cs="Arial"/>
          <w:lang w:val="es-ES"/>
        </w:rPr>
        <w:t xml:space="preserve">∑ </w:t>
      </w:r>
      <w:r>
        <w:rPr>
          <w:lang w:val="es-ES"/>
        </w:rPr>
        <w:t xml:space="preserve">de las variables aleatorias </w:t>
      </w:r>
      <m:oMath>
        <m:r>
          <w:rPr>
            <w:rFonts w:ascii="Cambria Math" w:hAnsi="Cambria Math"/>
            <w:lang w:val="es-ES"/>
          </w:rPr>
          <m:t>X</m:t>
        </m:r>
      </m:oMath>
      <w:r>
        <w:rPr>
          <w:lang w:val="es-ES"/>
        </w:rPr>
        <w:t xml:space="preserve"> e </w:t>
      </w:r>
      <m:oMath>
        <m:r>
          <w:rPr>
            <w:rFonts w:ascii="Cambria Math" w:hAnsi="Cambria Math"/>
            <w:lang w:val="es-ES"/>
          </w:rPr>
          <m:t>Y</m:t>
        </m:r>
      </m:oMath>
      <w:r>
        <w:rPr>
          <w:rFonts w:cs="Arial"/>
          <w:lang w:val="es-ES"/>
        </w:rPr>
        <w:t>,</w:t>
      </w:r>
    </w:p>
    <w:p w:rsidR="00717D1E" w:rsidRDefault="00717D1E" w:rsidP="006426BC">
      <w:pPr>
        <w:ind w:left="708"/>
        <w:rPr>
          <w:lang w:val="es-ES"/>
        </w:rPr>
      </w:pPr>
      <m:oMathPara>
        <m:oMath>
          <m:r>
            <w:rPr>
              <w:rFonts w:ascii="Cambria Math" w:hAnsi="Cambria Math"/>
              <w:lang w:val="es-ES"/>
            </w:rPr>
            <m:t xml:space="preserve">∑= </m:t>
          </m:r>
          <m:d>
            <m:dPr>
              <m:ctrlPr>
                <w:rPr>
                  <w:rFonts w:ascii="Cambria Math" w:hAnsi="Cambria Math"/>
                  <w:i/>
                  <w:lang w:val="es-ES"/>
                </w:rPr>
              </m:ctrlPr>
            </m:dPr>
            <m:e>
              <m:m>
                <m:mPr>
                  <m:mcs>
                    <m:mc>
                      <m:mcPr>
                        <m:count m:val="2"/>
                        <m:mcJc m:val="center"/>
                      </m:mcPr>
                    </m:mc>
                  </m:mcs>
                  <m:ctrlPr>
                    <w:rPr>
                      <w:rFonts w:ascii="Cambria Math" w:hAnsi="Cambria Math"/>
                      <w:i/>
                      <w:lang w:val="es-ES"/>
                    </w:rPr>
                  </m:ctrlPr>
                </m:mPr>
                <m:mr>
                  <m:e>
                    <m:sSubSup>
                      <m:sSubSupPr>
                        <m:ctrlPr>
                          <w:rPr>
                            <w:rFonts w:ascii="Cambria Math" w:hAnsi="Cambria Math"/>
                            <w:i/>
                            <w:lang w:val="es-ES"/>
                          </w:rPr>
                        </m:ctrlPr>
                      </m:sSubSupPr>
                      <m:e>
                        <m:r>
                          <w:rPr>
                            <w:rFonts w:ascii="Cambria Math" w:hAnsi="Cambria Math"/>
                            <w:lang w:val="es-ES"/>
                          </w:rPr>
                          <m:t>σ</m:t>
                        </m:r>
                      </m:e>
                      <m:sub>
                        <m:r>
                          <w:rPr>
                            <w:rFonts w:ascii="Cambria Math" w:hAnsi="Cambria Math"/>
                            <w:lang w:val="es-ES"/>
                          </w:rPr>
                          <m:t>X</m:t>
                        </m:r>
                      </m:sub>
                      <m:sup>
                        <m:r>
                          <w:rPr>
                            <w:rFonts w:ascii="Cambria Math" w:hAnsi="Cambria Math"/>
                            <w:lang w:val="es-ES"/>
                          </w:rPr>
                          <m:t>2</m:t>
                        </m:r>
                      </m:sup>
                    </m:sSubSup>
                  </m:e>
                  <m:e>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XY</m:t>
                        </m:r>
                      </m:sub>
                    </m:sSub>
                  </m:e>
                </m:mr>
                <m:mr>
                  <m:e>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XY</m:t>
                        </m:r>
                      </m:sub>
                    </m:sSub>
                  </m:e>
                  <m:e>
                    <m:sSubSup>
                      <m:sSubSupPr>
                        <m:ctrlPr>
                          <w:rPr>
                            <w:rFonts w:ascii="Cambria Math" w:hAnsi="Cambria Math"/>
                            <w:i/>
                            <w:lang w:val="es-ES"/>
                          </w:rPr>
                        </m:ctrlPr>
                      </m:sSubSupPr>
                      <m:e>
                        <m:r>
                          <w:rPr>
                            <w:rFonts w:ascii="Cambria Math" w:hAnsi="Cambria Math"/>
                            <w:lang w:val="es-ES"/>
                          </w:rPr>
                          <m:t>σ</m:t>
                        </m:r>
                      </m:e>
                      <m:sub>
                        <m:r>
                          <w:rPr>
                            <w:rFonts w:ascii="Cambria Math" w:hAnsi="Cambria Math"/>
                            <w:lang w:val="es-ES"/>
                          </w:rPr>
                          <m:t>Y</m:t>
                        </m:r>
                      </m:sub>
                      <m:sup>
                        <m:r>
                          <w:rPr>
                            <w:rFonts w:ascii="Cambria Math" w:hAnsi="Cambria Math"/>
                            <w:lang w:val="es-ES"/>
                          </w:rPr>
                          <m:t>2</m:t>
                        </m:r>
                      </m:sup>
                    </m:sSubSup>
                  </m:e>
                </m:mr>
              </m:m>
            </m:e>
          </m:d>
          <m:r>
            <w:rPr>
              <w:rFonts w:ascii="Cambria Math" w:hAnsi="Cambria Math"/>
              <w:lang w:val="es-ES"/>
            </w:rPr>
            <m:t>=</m:t>
          </m:r>
          <m:sSup>
            <m:sSupPr>
              <m:ctrlPr>
                <w:rPr>
                  <w:rFonts w:ascii="Cambria Math" w:hAnsi="Cambria Math"/>
                  <w:i/>
                  <w:lang w:val="es-ES"/>
                </w:rPr>
              </m:ctrlPr>
            </m:sSupPr>
            <m:e>
              <m:d>
                <m:dPr>
                  <m:ctrlPr>
                    <w:rPr>
                      <w:rFonts w:ascii="Cambria Math" w:hAnsi="Cambria Math"/>
                      <w:i/>
                      <w:lang w:val="es-ES"/>
                    </w:rPr>
                  </m:ctrlPr>
                </m:dPr>
                <m:e>
                  <m:m>
                    <m:mPr>
                      <m:mcs>
                        <m:mc>
                          <m:mcPr>
                            <m:count m:val="2"/>
                            <m:mcJc m:val="center"/>
                          </m:mcPr>
                        </m:mc>
                      </m:mcs>
                      <m:ctrlPr>
                        <w:rPr>
                          <w:rFonts w:ascii="Cambria Math" w:hAnsi="Cambria Math"/>
                          <w:i/>
                          <w:lang w:val="es-ES"/>
                        </w:rPr>
                      </m:ctrlPr>
                    </m:mPr>
                    <m:mr>
                      <m:e>
                        <m:func>
                          <m:funcPr>
                            <m:ctrlPr>
                              <w:rPr>
                                <w:rFonts w:ascii="Cambria Math" w:hAnsi="Cambria Math"/>
                                <w:i/>
                                <w:lang w:val="es-ES"/>
                              </w:rPr>
                            </m:ctrlPr>
                          </m:funcPr>
                          <m:fName>
                            <m:r>
                              <m:rPr>
                                <m:sty m:val="p"/>
                              </m:rPr>
                              <w:rPr>
                                <w:rFonts w:ascii="Cambria Math" w:hAnsi="Cambria Math"/>
                              </w:rPr>
                              <m:t>cos</m:t>
                            </m:r>
                          </m:fName>
                          <m:e>
                            <m:r>
                              <w:rPr>
                                <w:rFonts w:ascii="Cambria Math" w:hAnsi="Cambria Math"/>
                                <w:lang w:val="es-ES"/>
                              </w:rPr>
                              <m:t>α</m:t>
                            </m:r>
                          </m:e>
                        </m:func>
                      </m:e>
                      <m:e>
                        <m:func>
                          <m:funcPr>
                            <m:ctrlPr>
                              <w:rPr>
                                <w:rFonts w:ascii="Cambria Math" w:hAnsi="Cambria Math"/>
                                <w:i/>
                                <w:lang w:val="es-ES"/>
                              </w:rPr>
                            </m:ctrlPr>
                          </m:funcPr>
                          <m:fName>
                            <m:r>
                              <m:rPr>
                                <m:sty m:val="p"/>
                              </m:rPr>
                              <w:rPr>
                                <w:rFonts w:ascii="Cambria Math" w:hAnsi="Cambria Math"/>
                              </w:rPr>
                              <m:t>-sin</m:t>
                            </m:r>
                          </m:fName>
                          <m:e>
                            <m:r>
                              <w:rPr>
                                <w:rFonts w:ascii="Cambria Math" w:hAnsi="Cambria Math"/>
                                <w:lang w:val="es-ES"/>
                              </w:rPr>
                              <m:t>α</m:t>
                            </m:r>
                          </m:e>
                        </m:func>
                      </m:e>
                    </m:mr>
                    <m:mr>
                      <m:e>
                        <m:func>
                          <m:funcPr>
                            <m:ctrlPr>
                              <w:rPr>
                                <w:rFonts w:ascii="Cambria Math" w:hAnsi="Cambria Math"/>
                                <w:i/>
                                <w:lang w:val="es-ES"/>
                              </w:rPr>
                            </m:ctrlPr>
                          </m:funcPr>
                          <m:fName>
                            <m:r>
                              <m:rPr>
                                <m:sty m:val="p"/>
                              </m:rPr>
                              <w:rPr>
                                <w:rFonts w:ascii="Cambria Math" w:hAnsi="Cambria Math"/>
                              </w:rPr>
                              <m:t>sin</m:t>
                            </m:r>
                          </m:fName>
                          <m:e>
                            <m:r>
                              <w:rPr>
                                <w:rFonts w:ascii="Cambria Math" w:hAnsi="Cambria Math"/>
                                <w:lang w:val="es-ES"/>
                              </w:rPr>
                              <m:t>α</m:t>
                            </m:r>
                          </m:e>
                        </m:func>
                      </m:e>
                      <m:e>
                        <m:func>
                          <m:funcPr>
                            <m:ctrlPr>
                              <w:rPr>
                                <w:rFonts w:ascii="Cambria Math" w:hAnsi="Cambria Math"/>
                                <w:i/>
                                <w:lang w:val="es-ES"/>
                              </w:rPr>
                            </m:ctrlPr>
                          </m:funcPr>
                          <m:fName>
                            <m:r>
                              <m:rPr>
                                <m:sty m:val="p"/>
                              </m:rPr>
                              <w:rPr>
                                <w:rFonts w:ascii="Cambria Math" w:hAnsi="Cambria Math"/>
                              </w:rPr>
                              <m:t>cos</m:t>
                            </m:r>
                          </m:fName>
                          <m:e>
                            <m:r>
                              <w:rPr>
                                <w:rFonts w:ascii="Cambria Math" w:hAnsi="Cambria Math"/>
                                <w:lang w:val="es-ES"/>
                              </w:rPr>
                              <m:t>α</m:t>
                            </m:r>
                          </m:e>
                        </m:func>
                      </m:e>
                    </m:mr>
                  </m:m>
                </m:e>
              </m:d>
            </m:e>
            <m:sup>
              <m:r>
                <w:rPr>
                  <w:rFonts w:ascii="Cambria Math" w:hAnsi="Cambria Math"/>
                  <w:lang w:val="es-ES"/>
                </w:rPr>
                <m:t>T</m:t>
              </m:r>
            </m:sup>
          </m:sSup>
          <m:d>
            <m:dPr>
              <m:ctrlPr>
                <w:rPr>
                  <w:rFonts w:ascii="Cambria Math" w:hAnsi="Cambria Math"/>
                  <w:i/>
                  <w:lang w:val="es-ES"/>
                </w:rPr>
              </m:ctrlPr>
            </m:dPr>
            <m:e>
              <m:m>
                <m:mPr>
                  <m:mcs>
                    <m:mc>
                      <m:mcPr>
                        <m:count m:val="2"/>
                        <m:mcJc m:val="center"/>
                      </m:mcPr>
                    </m:mc>
                  </m:mcs>
                  <m:ctrlPr>
                    <w:rPr>
                      <w:rFonts w:ascii="Cambria Math" w:hAnsi="Cambria Math"/>
                      <w:i/>
                      <w:lang w:val="es-ES"/>
                    </w:rPr>
                  </m:ctrlPr>
                </m:mPr>
                <m:mr>
                  <m:e>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1</m:t>
                        </m:r>
                      </m:sub>
                    </m:sSub>
                  </m:e>
                  <m:e>
                    <m:r>
                      <w:rPr>
                        <w:rFonts w:ascii="Cambria Math" w:hAnsi="Cambria Math"/>
                        <w:lang w:val="es-ES"/>
                      </w:rPr>
                      <m:t>0</m:t>
                    </m:r>
                  </m:e>
                </m:mr>
                <m:mr>
                  <m:e>
                    <m:r>
                      <w:rPr>
                        <w:rFonts w:ascii="Cambria Math" w:hAnsi="Cambria Math"/>
                        <w:lang w:val="es-ES"/>
                      </w:rPr>
                      <m:t>0</m:t>
                    </m:r>
                  </m:e>
                  <m:e>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2</m:t>
                        </m:r>
                      </m:sub>
                    </m:sSub>
                  </m:e>
                </m:mr>
              </m:m>
            </m:e>
          </m:d>
          <m:d>
            <m:dPr>
              <m:ctrlPr>
                <w:rPr>
                  <w:rFonts w:ascii="Cambria Math" w:hAnsi="Cambria Math"/>
                  <w:i/>
                  <w:lang w:val="es-ES"/>
                </w:rPr>
              </m:ctrlPr>
            </m:dPr>
            <m:e>
              <m:m>
                <m:mPr>
                  <m:mcs>
                    <m:mc>
                      <m:mcPr>
                        <m:count m:val="2"/>
                        <m:mcJc m:val="center"/>
                      </m:mcPr>
                    </m:mc>
                  </m:mcs>
                  <m:ctrlPr>
                    <w:rPr>
                      <w:rFonts w:ascii="Cambria Math" w:hAnsi="Cambria Math"/>
                      <w:i/>
                      <w:lang w:val="es-ES"/>
                    </w:rPr>
                  </m:ctrlPr>
                </m:mPr>
                <m:mr>
                  <m:e>
                    <m:func>
                      <m:funcPr>
                        <m:ctrlPr>
                          <w:rPr>
                            <w:rFonts w:ascii="Cambria Math" w:hAnsi="Cambria Math"/>
                            <w:i/>
                            <w:lang w:val="es-ES"/>
                          </w:rPr>
                        </m:ctrlPr>
                      </m:funcPr>
                      <m:fName>
                        <m:r>
                          <m:rPr>
                            <m:sty m:val="p"/>
                          </m:rPr>
                          <w:rPr>
                            <w:rFonts w:ascii="Cambria Math" w:hAnsi="Cambria Math"/>
                          </w:rPr>
                          <m:t>cos</m:t>
                        </m:r>
                      </m:fName>
                      <m:e>
                        <m:r>
                          <w:rPr>
                            <w:rFonts w:ascii="Cambria Math" w:hAnsi="Cambria Math"/>
                            <w:lang w:val="es-ES"/>
                          </w:rPr>
                          <m:t>α</m:t>
                        </m:r>
                      </m:e>
                    </m:func>
                  </m:e>
                  <m:e>
                    <m:func>
                      <m:funcPr>
                        <m:ctrlPr>
                          <w:rPr>
                            <w:rFonts w:ascii="Cambria Math" w:hAnsi="Cambria Math"/>
                            <w:i/>
                            <w:lang w:val="es-ES"/>
                          </w:rPr>
                        </m:ctrlPr>
                      </m:funcPr>
                      <m:fName>
                        <m:r>
                          <m:rPr>
                            <m:sty m:val="p"/>
                          </m:rPr>
                          <w:rPr>
                            <w:rFonts w:ascii="Cambria Math" w:hAnsi="Cambria Math"/>
                          </w:rPr>
                          <m:t>-sin</m:t>
                        </m:r>
                      </m:fName>
                      <m:e>
                        <m:r>
                          <w:rPr>
                            <w:rFonts w:ascii="Cambria Math" w:hAnsi="Cambria Math"/>
                            <w:lang w:val="es-ES"/>
                          </w:rPr>
                          <m:t>α</m:t>
                        </m:r>
                      </m:e>
                    </m:func>
                  </m:e>
                </m:mr>
                <m:mr>
                  <m:e>
                    <m:func>
                      <m:funcPr>
                        <m:ctrlPr>
                          <w:rPr>
                            <w:rFonts w:ascii="Cambria Math" w:hAnsi="Cambria Math"/>
                            <w:i/>
                            <w:lang w:val="es-ES"/>
                          </w:rPr>
                        </m:ctrlPr>
                      </m:funcPr>
                      <m:fName>
                        <m:r>
                          <m:rPr>
                            <m:sty m:val="p"/>
                          </m:rPr>
                          <w:rPr>
                            <w:rFonts w:ascii="Cambria Math" w:hAnsi="Cambria Math"/>
                          </w:rPr>
                          <m:t>sin</m:t>
                        </m:r>
                      </m:fName>
                      <m:e>
                        <m:r>
                          <w:rPr>
                            <w:rFonts w:ascii="Cambria Math" w:hAnsi="Cambria Math"/>
                            <w:lang w:val="es-ES"/>
                          </w:rPr>
                          <m:t>α</m:t>
                        </m:r>
                      </m:e>
                    </m:func>
                  </m:e>
                  <m:e>
                    <m:func>
                      <m:funcPr>
                        <m:ctrlPr>
                          <w:rPr>
                            <w:rFonts w:ascii="Cambria Math" w:hAnsi="Cambria Math"/>
                            <w:i/>
                            <w:lang w:val="es-ES"/>
                          </w:rPr>
                        </m:ctrlPr>
                      </m:funcPr>
                      <m:fName>
                        <m:r>
                          <m:rPr>
                            <m:sty m:val="p"/>
                          </m:rPr>
                          <w:rPr>
                            <w:rFonts w:ascii="Cambria Math" w:hAnsi="Cambria Math"/>
                          </w:rPr>
                          <m:t>cos</m:t>
                        </m:r>
                      </m:fName>
                      <m:e>
                        <m:r>
                          <w:rPr>
                            <w:rFonts w:ascii="Cambria Math" w:hAnsi="Cambria Math"/>
                            <w:lang w:val="es-ES"/>
                          </w:rPr>
                          <m:t>α</m:t>
                        </m:r>
                      </m:e>
                    </m:func>
                  </m:e>
                </m:mr>
              </m:m>
            </m:e>
          </m:d>
        </m:oMath>
      </m:oMathPara>
    </w:p>
    <w:p w:rsidR="00465083" w:rsidRDefault="00465083" w:rsidP="006426BC">
      <w:pPr>
        <w:ind w:left="708"/>
        <w:rPr>
          <w:lang w:val="es-ES"/>
        </w:rPr>
      </w:pPr>
    </w:p>
    <w:p w:rsidR="0037278D" w:rsidRDefault="00D62527" w:rsidP="00E75C51">
      <w:pPr>
        <w:spacing w:after="120"/>
        <w:ind w:left="709"/>
        <w:rPr>
          <w:lang w:val="es-ES"/>
        </w:rPr>
      </w:pPr>
      <w:r>
        <w:rPr>
          <w:lang w:val="es-ES"/>
        </w:rPr>
        <w:t>S</w:t>
      </w:r>
      <w:r w:rsidR="00E75C51" w:rsidRPr="00E75C51">
        <w:rPr>
          <w:lang w:val="es-ES"/>
        </w:rPr>
        <w:t>e expresan la correlación y la covarianza</w:t>
      </w:r>
      <w:r w:rsidR="00E75C51">
        <w:rPr>
          <w:lang w:val="es-ES"/>
        </w:rPr>
        <w:t>, de las variables</w:t>
      </w:r>
      <w:r w:rsidR="00F07BA9">
        <w:rPr>
          <w:lang w:val="es-ES"/>
        </w:rPr>
        <w:t xml:space="preserve"> aleatorias</w:t>
      </w:r>
      <w:r w:rsidR="00E75C51">
        <w:rPr>
          <w:lang w:val="es-ES"/>
        </w:rPr>
        <w:t xml:space="preserve"> </w:t>
      </w:r>
      <m:oMath>
        <m:r>
          <w:rPr>
            <w:rFonts w:ascii="Cambria Math" w:hAnsi="Cambria Math"/>
            <w:lang w:val="es-ES"/>
          </w:rPr>
          <m:t>X</m:t>
        </m:r>
      </m:oMath>
      <w:r w:rsidR="00E75C51">
        <w:rPr>
          <w:lang w:val="es-ES"/>
        </w:rPr>
        <w:t xml:space="preserve"> e </w:t>
      </w:r>
      <m:oMath>
        <m:r>
          <w:rPr>
            <w:rFonts w:ascii="Cambria Math" w:hAnsi="Cambria Math"/>
            <w:lang w:val="es-ES"/>
          </w:rPr>
          <m:t>Y</m:t>
        </m:r>
      </m:oMath>
      <w:r w:rsidR="00F07BA9">
        <w:rPr>
          <w:lang w:val="es-ES"/>
        </w:rPr>
        <w:t>,</w:t>
      </w:r>
      <w:r w:rsidR="00AF362C">
        <w:rPr>
          <w:lang w:val="es-ES"/>
        </w:rPr>
        <w:t xml:space="preserve"> </w:t>
      </w:r>
      <w:r w:rsidR="00E75C51" w:rsidRPr="00E75C51">
        <w:rPr>
          <w:lang w:val="es-ES"/>
        </w:rPr>
        <w:t>en términos del primer componente principal, siendo</w:t>
      </w:r>
      <w:r w:rsidR="00E75C51">
        <w:rPr>
          <w:lang w:val="es-ES"/>
        </w:rPr>
        <w:t>:</w:t>
      </w:r>
    </w:p>
    <w:tbl>
      <w:tblPr>
        <w:tblW w:w="0" w:type="auto"/>
        <w:tblInd w:w="708" w:type="dxa"/>
        <w:tblCellMar>
          <w:top w:w="28" w:type="dxa"/>
          <w:bottom w:w="28" w:type="dxa"/>
        </w:tblCellMar>
        <w:tblLook w:val="04A0" w:firstRow="1" w:lastRow="0" w:firstColumn="1" w:lastColumn="0" w:noHBand="0" w:noVBand="1"/>
      </w:tblPr>
      <w:tblGrid>
        <w:gridCol w:w="3892"/>
        <w:gridCol w:w="3893"/>
      </w:tblGrid>
      <w:tr w:rsidR="00E75C51" w:rsidTr="00EE2C68">
        <w:tc>
          <w:tcPr>
            <w:tcW w:w="3892" w:type="dxa"/>
          </w:tcPr>
          <w:p w:rsidR="00E75C51" w:rsidRDefault="00E75C51" w:rsidP="006426BC">
            <w:pPr>
              <w:rPr>
                <w:lang w:val="es-ES"/>
              </w:rPr>
            </w:pPr>
            <m:oMathPara>
              <m:oMath>
                <m:r>
                  <w:rPr>
                    <w:rFonts w:ascii="Cambria Math" w:hAnsi="Cambria Math"/>
                    <w:lang w:val="es-ES"/>
                  </w:rPr>
                  <m:t>V</m:t>
                </m:r>
                <m:d>
                  <m:dPr>
                    <m:ctrlPr>
                      <w:rPr>
                        <w:rFonts w:ascii="Cambria Math" w:hAnsi="Cambria Math"/>
                        <w:i/>
                        <w:lang w:val="es-ES"/>
                      </w:rPr>
                    </m:ctrlPr>
                  </m:dPr>
                  <m:e>
                    <m:r>
                      <w:rPr>
                        <w:rFonts w:ascii="Cambria Math" w:hAnsi="Cambria Math"/>
                        <w:lang w:val="es-ES"/>
                      </w:rPr>
                      <m:t>X</m:t>
                    </m:r>
                  </m:e>
                </m:d>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σ</m:t>
                    </m:r>
                  </m:e>
                  <m:sub>
                    <m:r>
                      <w:rPr>
                        <w:rFonts w:ascii="Cambria Math" w:hAnsi="Cambria Math"/>
                        <w:lang w:val="es-ES"/>
                      </w:rPr>
                      <m:t>X</m:t>
                    </m:r>
                  </m:sub>
                  <m:sup>
                    <m:r>
                      <w:rPr>
                        <w:rFonts w:ascii="Cambria Math" w:hAnsi="Cambria Math"/>
                        <w:lang w:val="es-ES"/>
                      </w:rPr>
                      <m:t>2</m:t>
                    </m:r>
                  </m:sup>
                </m:sSubSup>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1</m:t>
                    </m:r>
                  </m:sub>
                </m:sSub>
                <m:func>
                  <m:funcPr>
                    <m:ctrlPr>
                      <w:rPr>
                        <w:rFonts w:ascii="Cambria Math" w:hAnsi="Cambria Math"/>
                        <w:i/>
                        <w:lang w:val="es-ES"/>
                      </w:rPr>
                    </m:ctrlPr>
                  </m:funcPr>
                  <m:fName>
                    <m:sSup>
                      <m:sSupPr>
                        <m:ctrlPr>
                          <w:rPr>
                            <w:rFonts w:ascii="Cambria Math" w:hAnsi="Cambria Math"/>
                            <w:i/>
                            <w:lang w:val="es-ES"/>
                          </w:rPr>
                        </m:ctrlPr>
                      </m:sSupPr>
                      <m:e>
                        <m:r>
                          <m:rPr>
                            <m:sty m:val="p"/>
                          </m:rPr>
                          <w:rPr>
                            <w:rFonts w:ascii="Cambria Math" w:hAnsi="Cambria Math"/>
                          </w:rPr>
                          <m:t>cos</m:t>
                        </m:r>
                      </m:e>
                      <m:sup>
                        <m:r>
                          <w:rPr>
                            <w:rFonts w:ascii="Cambria Math" w:hAnsi="Cambria Math"/>
                          </w:rPr>
                          <m:t>2</m:t>
                        </m:r>
                      </m:sup>
                    </m:sSup>
                  </m:fName>
                  <m:e>
                    <m:r>
                      <w:rPr>
                        <w:rFonts w:ascii="Cambria Math" w:hAnsi="Cambria Math"/>
                        <w:lang w:val="es-ES"/>
                      </w:rPr>
                      <m:t>α</m:t>
                    </m:r>
                  </m:e>
                </m:func>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2</m:t>
                    </m:r>
                  </m:sub>
                </m:sSub>
                <m:func>
                  <m:funcPr>
                    <m:ctrlPr>
                      <w:rPr>
                        <w:rFonts w:ascii="Cambria Math" w:hAnsi="Cambria Math"/>
                        <w:i/>
                        <w:lang w:val="es-ES"/>
                      </w:rPr>
                    </m:ctrlPr>
                  </m:funcPr>
                  <m:fName>
                    <m:sSup>
                      <m:sSupPr>
                        <m:ctrlPr>
                          <w:rPr>
                            <w:rFonts w:ascii="Cambria Math" w:hAnsi="Cambria Math"/>
                            <w:i/>
                            <w:lang w:val="es-ES"/>
                          </w:rPr>
                        </m:ctrlPr>
                      </m:sSupPr>
                      <m:e>
                        <m:r>
                          <m:rPr>
                            <m:sty m:val="p"/>
                          </m:rPr>
                          <w:rPr>
                            <w:rFonts w:ascii="Cambria Math" w:hAnsi="Cambria Math"/>
                          </w:rPr>
                          <m:t>sin</m:t>
                        </m:r>
                      </m:e>
                      <m:sup>
                        <m:r>
                          <w:rPr>
                            <w:rFonts w:ascii="Cambria Math" w:hAnsi="Cambria Math"/>
                          </w:rPr>
                          <m:t>2</m:t>
                        </m:r>
                      </m:sup>
                    </m:sSup>
                  </m:fName>
                  <m:e>
                    <m:r>
                      <w:rPr>
                        <w:rFonts w:ascii="Cambria Math" w:hAnsi="Cambria Math"/>
                        <w:lang w:val="es-ES"/>
                      </w:rPr>
                      <m:t>α</m:t>
                    </m:r>
                  </m:e>
                </m:func>
              </m:oMath>
            </m:oMathPara>
          </w:p>
        </w:tc>
        <w:tc>
          <w:tcPr>
            <w:tcW w:w="3893" w:type="dxa"/>
          </w:tcPr>
          <w:p w:rsidR="00E75C51" w:rsidRDefault="00E75C51" w:rsidP="006426BC">
            <w:pPr>
              <w:rPr>
                <w:lang w:val="es-ES"/>
              </w:rPr>
            </w:pPr>
            <m:oMathPara>
              <m:oMath>
                <m:r>
                  <w:rPr>
                    <w:rFonts w:ascii="Cambria Math" w:hAnsi="Cambria Math"/>
                    <w:lang w:val="es-ES"/>
                  </w:rPr>
                  <m:t>V</m:t>
                </m:r>
                <m:d>
                  <m:dPr>
                    <m:ctrlPr>
                      <w:rPr>
                        <w:rFonts w:ascii="Cambria Math" w:hAnsi="Cambria Math"/>
                        <w:i/>
                        <w:lang w:val="es-ES"/>
                      </w:rPr>
                    </m:ctrlPr>
                  </m:dPr>
                  <m:e>
                    <m:r>
                      <w:rPr>
                        <w:rFonts w:ascii="Cambria Math" w:hAnsi="Cambria Math"/>
                        <w:lang w:val="es-ES"/>
                      </w:rPr>
                      <m:t>Y</m:t>
                    </m:r>
                  </m:e>
                </m:d>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σ</m:t>
                    </m:r>
                  </m:e>
                  <m:sub>
                    <m:r>
                      <w:rPr>
                        <w:rFonts w:ascii="Cambria Math" w:hAnsi="Cambria Math"/>
                        <w:lang w:val="es-ES"/>
                      </w:rPr>
                      <m:t>Y</m:t>
                    </m:r>
                  </m:sub>
                  <m:sup>
                    <m:r>
                      <w:rPr>
                        <w:rFonts w:ascii="Cambria Math" w:hAnsi="Cambria Math"/>
                        <w:lang w:val="es-ES"/>
                      </w:rPr>
                      <m:t>2</m:t>
                    </m:r>
                  </m:sup>
                </m:sSubSup>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1</m:t>
                    </m:r>
                  </m:sub>
                </m:sSub>
                <m:func>
                  <m:funcPr>
                    <m:ctrlPr>
                      <w:rPr>
                        <w:rFonts w:ascii="Cambria Math" w:hAnsi="Cambria Math"/>
                        <w:i/>
                        <w:lang w:val="es-ES"/>
                      </w:rPr>
                    </m:ctrlPr>
                  </m:funcPr>
                  <m:fName>
                    <m:sSup>
                      <m:sSupPr>
                        <m:ctrlPr>
                          <w:rPr>
                            <w:rFonts w:ascii="Cambria Math" w:hAnsi="Cambria Math"/>
                            <w:i/>
                            <w:lang w:val="es-ES"/>
                          </w:rPr>
                        </m:ctrlPr>
                      </m:sSupPr>
                      <m:e>
                        <m:r>
                          <w:rPr>
                            <w:rFonts w:ascii="Cambria Math" w:hAnsi="Cambria Math"/>
                          </w:rPr>
                          <m:t>sin</m:t>
                        </m:r>
                      </m:e>
                      <m:sup>
                        <m:r>
                          <w:rPr>
                            <w:rFonts w:ascii="Cambria Math" w:hAnsi="Cambria Math"/>
                          </w:rPr>
                          <m:t>2</m:t>
                        </m:r>
                      </m:sup>
                    </m:sSup>
                  </m:fName>
                  <m:e>
                    <m:r>
                      <w:rPr>
                        <w:rFonts w:ascii="Cambria Math" w:hAnsi="Cambria Math"/>
                        <w:lang w:val="es-ES"/>
                      </w:rPr>
                      <m:t>α</m:t>
                    </m:r>
                  </m:e>
                </m:func>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2</m:t>
                    </m:r>
                  </m:sub>
                </m:sSub>
                <m:func>
                  <m:funcPr>
                    <m:ctrlPr>
                      <w:rPr>
                        <w:rFonts w:ascii="Cambria Math" w:hAnsi="Cambria Math"/>
                        <w:i/>
                        <w:lang w:val="es-ES"/>
                      </w:rPr>
                    </m:ctrlPr>
                  </m:funcPr>
                  <m:fName>
                    <m:sSup>
                      <m:sSupPr>
                        <m:ctrlPr>
                          <w:rPr>
                            <w:rFonts w:ascii="Cambria Math" w:hAnsi="Cambria Math"/>
                            <w:i/>
                            <w:lang w:val="es-ES"/>
                          </w:rPr>
                        </m:ctrlPr>
                      </m:sSupPr>
                      <m:e>
                        <m:r>
                          <w:rPr>
                            <w:rFonts w:ascii="Cambria Math" w:hAnsi="Cambria Math"/>
                          </w:rPr>
                          <m:t>cos</m:t>
                        </m:r>
                      </m:e>
                      <m:sup>
                        <m:r>
                          <w:rPr>
                            <w:rFonts w:ascii="Cambria Math" w:hAnsi="Cambria Math"/>
                          </w:rPr>
                          <m:t>2</m:t>
                        </m:r>
                      </m:sup>
                    </m:sSup>
                  </m:fName>
                  <m:e>
                    <m:r>
                      <w:rPr>
                        <w:rFonts w:ascii="Cambria Math" w:hAnsi="Cambria Math"/>
                        <w:lang w:val="es-ES"/>
                      </w:rPr>
                      <m:t>α</m:t>
                    </m:r>
                  </m:e>
                </m:func>
              </m:oMath>
            </m:oMathPara>
          </w:p>
        </w:tc>
      </w:tr>
      <w:tr w:rsidR="00E75C51" w:rsidTr="00EE2C68">
        <w:tc>
          <w:tcPr>
            <w:tcW w:w="7785" w:type="dxa"/>
            <w:gridSpan w:val="2"/>
          </w:tcPr>
          <w:p w:rsidR="00E75C51" w:rsidRDefault="00EE2C68" w:rsidP="006426BC">
            <w:pPr>
              <w:rPr>
                <w:lang w:val="es-ES"/>
              </w:rPr>
            </w:pPr>
            <m:oMathPara>
              <m:oMath>
                <m:r>
                  <w:rPr>
                    <w:rFonts w:ascii="Cambria Math" w:hAnsi="Cambria Math"/>
                    <w:lang w:val="es-ES"/>
                  </w:rPr>
                  <m:t>Cov</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XY</m:t>
                    </m:r>
                  </m:sub>
                </m:sSub>
                <m:r>
                  <w:rPr>
                    <w:rFonts w:ascii="Cambria Math" w:hAnsi="Cambria Math"/>
                    <w:lang w:val="es-ES"/>
                  </w:rPr>
                  <m:t>=</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2</m:t>
                        </m:r>
                      </m:sub>
                    </m:sSub>
                  </m:e>
                </m:d>
                <m:func>
                  <m:funcPr>
                    <m:ctrlPr>
                      <w:rPr>
                        <w:rFonts w:ascii="Cambria Math" w:hAnsi="Cambria Math"/>
                        <w:i/>
                        <w:lang w:val="es-ES"/>
                      </w:rPr>
                    </m:ctrlPr>
                  </m:funcPr>
                  <m:fName>
                    <m:r>
                      <m:rPr>
                        <m:sty m:val="p"/>
                      </m:rPr>
                      <w:rPr>
                        <w:rFonts w:ascii="Cambria Math" w:hAnsi="Cambria Math"/>
                      </w:rPr>
                      <m:t>cos</m:t>
                    </m:r>
                  </m:fName>
                  <m:e>
                    <m:r>
                      <w:rPr>
                        <w:rFonts w:ascii="Cambria Math" w:hAnsi="Cambria Math"/>
                        <w:lang w:val="es-ES"/>
                      </w:rPr>
                      <m:t>α</m:t>
                    </m:r>
                  </m:e>
                </m:func>
                <m:func>
                  <m:funcPr>
                    <m:ctrlPr>
                      <w:rPr>
                        <w:rFonts w:ascii="Cambria Math" w:hAnsi="Cambria Math"/>
                        <w:i/>
                        <w:lang w:val="es-ES"/>
                      </w:rPr>
                    </m:ctrlPr>
                  </m:funcPr>
                  <m:fName>
                    <m:r>
                      <m:rPr>
                        <m:sty m:val="p"/>
                      </m:rPr>
                      <w:rPr>
                        <w:rFonts w:ascii="Cambria Math" w:hAnsi="Cambria Math"/>
                      </w:rPr>
                      <m:t>sin</m:t>
                    </m:r>
                  </m:fName>
                  <m:e>
                    <m:r>
                      <w:rPr>
                        <w:rFonts w:ascii="Cambria Math" w:hAnsi="Cambria Math"/>
                        <w:lang w:val="es-ES"/>
                      </w:rPr>
                      <m:t>α</m:t>
                    </m:r>
                  </m:e>
                </m:func>
              </m:oMath>
            </m:oMathPara>
          </w:p>
        </w:tc>
      </w:tr>
      <w:tr w:rsidR="00D62527" w:rsidTr="00EE2C68">
        <w:tc>
          <w:tcPr>
            <w:tcW w:w="7785" w:type="dxa"/>
            <w:gridSpan w:val="2"/>
          </w:tcPr>
          <w:p w:rsidR="00D62527" w:rsidRDefault="00D62527" w:rsidP="006426BC">
            <w:pPr>
              <w:rPr>
                <w:lang w:val="es-ES"/>
              </w:rPr>
            </w:pPr>
            <m:oMathPara>
              <m:oMath>
                <m:r>
                  <w:rPr>
                    <w:rFonts w:ascii="Cambria Math" w:hAnsi="Cambria Math"/>
                    <w:lang w:val="es-ES"/>
                  </w:rPr>
                  <m:t>ρ=</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XY</m:t>
                        </m:r>
                      </m:sub>
                    </m:sSub>
                  </m:num>
                  <m:den>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X</m:t>
                        </m:r>
                      </m:sub>
                    </m:sSub>
                    <m:sSub>
                      <m:sSubPr>
                        <m:ctrlPr>
                          <w:rPr>
                            <w:rFonts w:ascii="Cambria Math" w:hAnsi="Cambria Math"/>
                            <w:i/>
                            <w:lang w:val="es-ES"/>
                          </w:rPr>
                        </m:ctrlPr>
                      </m:sSubPr>
                      <m:e>
                        <m:r>
                          <w:rPr>
                            <w:rFonts w:ascii="Cambria Math" w:hAnsi="Cambria Math"/>
                            <w:lang w:val="es-ES"/>
                          </w:rPr>
                          <m:t>σ</m:t>
                        </m:r>
                      </m:e>
                      <m:sub>
                        <m:r>
                          <w:rPr>
                            <w:rFonts w:ascii="Cambria Math" w:hAnsi="Cambria Math"/>
                            <w:lang w:val="es-ES"/>
                          </w:rPr>
                          <m:t>Y</m:t>
                        </m:r>
                      </m:sub>
                    </m:sSub>
                  </m:den>
                </m:f>
              </m:oMath>
            </m:oMathPara>
          </w:p>
        </w:tc>
      </w:tr>
    </w:tbl>
    <w:p w:rsidR="004E2C3D" w:rsidRDefault="00EE2C68" w:rsidP="006D09F0">
      <w:pPr>
        <w:tabs>
          <w:tab w:val="left" w:pos="1785"/>
        </w:tabs>
        <w:ind w:left="708"/>
        <w:rPr>
          <w:lang w:val="es-ES"/>
        </w:rPr>
      </w:pPr>
      <w:r>
        <w:rPr>
          <w:lang w:val="es-ES"/>
        </w:rPr>
        <w:t xml:space="preserve">Donde </w:t>
      </w: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i</m:t>
            </m:r>
          </m:sub>
        </m:sSub>
      </m:oMath>
      <w:r>
        <w:rPr>
          <w:lang w:val="es-ES"/>
        </w:rPr>
        <w:t xml:space="preserve"> son los autovalores de la matriz de varianza </w:t>
      </w:r>
      <w:r>
        <w:rPr>
          <w:rFonts w:cs="Arial"/>
          <w:lang w:val="es-ES"/>
        </w:rPr>
        <w:t>∑</w:t>
      </w:r>
      <w:r>
        <w:rPr>
          <w:lang w:val="es-ES"/>
        </w:rPr>
        <w:t xml:space="preserve"> y </w:t>
      </w:r>
      <m:oMath>
        <m:r>
          <w:rPr>
            <w:rFonts w:ascii="Cambria Math" w:hAnsi="Cambria Math"/>
            <w:lang w:val="es-ES"/>
          </w:rPr>
          <m:t>α</m:t>
        </m:r>
      </m:oMath>
      <w:r>
        <w:rPr>
          <w:lang w:val="es-ES"/>
        </w:rPr>
        <w:t xml:space="preserve"> el </w:t>
      </w:r>
      <w:r w:rsidR="00711D94">
        <w:rPr>
          <w:lang w:val="es-ES"/>
        </w:rPr>
        <w:t>ángulo</w:t>
      </w:r>
      <w:r>
        <w:rPr>
          <w:lang w:val="es-ES"/>
        </w:rPr>
        <w:t xml:space="preserve"> entre el autovalor </w:t>
      </w:r>
      <m:oMath>
        <m:sSub>
          <m:sSubPr>
            <m:ctrlPr>
              <w:rPr>
                <w:rFonts w:ascii="Cambria Math" w:hAnsi="Cambria Math"/>
                <w:i/>
                <w:lang w:val="es-ES"/>
              </w:rPr>
            </m:ctrlPr>
          </m:sSubPr>
          <m:e>
            <m:r>
              <w:rPr>
                <w:rFonts w:ascii="Cambria Math" w:hAnsi="Cambria Math"/>
                <w:lang w:val="es-ES"/>
              </w:rPr>
              <m:t>λ</m:t>
            </m:r>
          </m:e>
          <m:sub>
            <m:r>
              <w:rPr>
                <w:rFonts w:ascii="Cambria Math" w:hAnsi="Cambria Math"/>
                <w:lang w:val="es-ES"/>
              </w:rPr>
              <m:t>1</m:t>
            </m:r>
          </m:sub>
        </m:sSub>
      </m:oMath>
      <w:r>
        <w:rPr>
          <w:lang w:val="es-ES"/>
        </w:rPr>
        <w:t xml:space="preserve"> y el eje </w:t>
      </w:r>
      <m:oMath>
        <m:r>
          <w:rPr>
            <w:rFonts w:ascii="Cambria Math" w:hAnsi="Cambria Math"/>
            <w:lang w:val="es-ES"/>
          </w:rPr>
          <m:t>x</m:t>
        </m:r>
      </m:oMath>
      <w:r>
        <w:rPr>
          <w:lang w:val="es-ES"/>
        </w:rPr>
        <w:t>.</w:t>
      </w:r>
    </w:p>
    <w:p w:rsidR="00503D53" w:rsidRDefault="00503D53" w:rsidP="006D09F0">
      <w:pPr>
        <w:tabs>
          <w:tab w:val="left" w:pos="1785"/>
        </w:tabs>
        <w:ind w:left="708"/>
        <w:rPr>
          <w:lang w:val="es-ES"/>
        </w:rPr>
      </w:pPr>
    </w:p>
    <w:p w:rsidR="009A6F01" w:rsidRPr="0051548A" w:rsidRDefault="009A6F01" w:rsidP="009A6F01">
      <w:pPr>
        <w:pStyle w:val="Descripcin"/>
        <w:keepNext/>
        <w:ind w:left="708"/>
        <w:rPr>
          <w:b w:val="0"/>
          <w:lang w:val="es-ES"/>
        </w:rPr>
      </w:pPr>
      <w:bookmarkStart w:id="20" w:name="_Toc516424568"/>
      <w:r w:rsidRPr="009A6F01">
        <w:rPr>
          <w:lang w:val="es-ES"/>
        </w:rPr>
        <w:t xml:space="preserve">Ilustración </w:t>
      </w:r>
      <w:r w:rsidRPr="009A6F01">
        <w:rPr>
          <w:lang w:val="es-ES"/>
        </w:rPr>
        <w:fldChar w:fldCharType="begin"/>
      </w:r>
      <w:r w:rsidRPr="009A6F01">
        <w:rPr>
          <w:lang w:val="es-ES"/>
        </w:rPr>
        <w:instrText xml:space="preserve"> SEQ Ilustración \* ARABIC </w:instrText>
      </w:r>
      <w:r w:rsidRPr="009A6F01">
        <w:rPr>
          <w:lang w:val="es-ES"/>
        </w:rPr>
        <w:fldChar w:fldCharType="separate"/>
      </w:r>
      <w:r w:rsidR="0004199B">
        <w:rPr>
          <w:noProof/>
          <w:lang w:val="es-ES"/>
        </w:rPr>
        <w:t>2</w:t>
      </w:r>
      <w:r w:rsidRPr="009A6F01">
        <w:rPr>
          <w:lang w:val="es-ES"/>
        </w:rPr>
        <w:fldChar w:fldCharType="end"/>
      </w:r>
      <w:r w:rsidRPr="009A6F01">
        <w:rPr>
          <w:lang w:val="es-ES"/>
        </w:rPr>
        <w:t xml:space="preserve">: </w:t>
      </w:r>
      <w:r w:rsidRPr="0051548A">
        <w:rPr>
          <w:b w:val="0"/>
          <w:lang w:val="es-ES"/>
        </w:rPr>
        <w:t>Linealización de la distribución (X,</w:t>
      </w:r>
      <w:r w:rsidR="0051548A">
        <w:rPr>
          <w:b w:val="0"/>
          <w:lang w:val="es-ES"/>
        </w:rPr>
        <w:t xml:space="preserve"> </w:t>
      </w:r>
      <w:r w:rsidRPr="0051548A">
        <w:rPr>
          <w:b w:val="0"/>
          <w:lang w:val="es-ES"/>
        </w:rPr>
        <w:t>Y) alrededor de c(s) y c(t)</w:t>
      </w:r>
      <w:bookmarkEnd w:id="20"/>
    </w:p>
    <w:p w:rsidR="00B65F9F" w:rsidRDefault="00503D53" w:rsidP="006D09F0">
      <w:pPr>
        <w:tabs>
          <w:tab w:val="left" w:pos="1785"/>
        </w:tabs>
        <w:ind w:left="708"/>
        <w:rPr>
          <w:lang w:val="es-ES"/>
        </w:rPr>
      </w:pPr>
      <w:r>
        <w:rPr>
          <w:noProof/>
        </w:rPr>
        <w:drawing>
          <wp:inline distT="0" distB="0" distL="0" distR="0" wp14:anchorId="054B51E0" wp14:editId="507FF91B">
            <wp:extent cx="4813935" cy="213360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814366" cy="2133791"/>
                    </a:xfrm>
                    <a:prstGeom prst="rect">
                      <a:avLst/>
                    </a:prstGeom>
                    <a:ln>
                      <a:noFill/>
                    </a:ln>
                    <a:extLst>
                      <a:ext uri="{53640926-AAD7-44D8-BBD7-CCE9431645EC}">
                        <a14:shadowObscured xmlns:a14="http://schemas.microsoft.com/office/drawing/2010/main"/>
                      </a:ext>
                    </a:extLst>
                  </pic:spPr>
                </pic:pic>
              </a:graphicData>
            </a:graphic>
          </wp:inline>
        </w:drawing>
      </w:r>
    </w:p>
    <w:p w:rsidR="00B20A91" w:rsidRDefault="00B65F9F" w:rsidP="00B20A91">
      <w:pPr>
        <w:tabs>
          <w:tab w:val="left" w:pos="1785"/>
        </w:tabs>
        <w:spacing w:before="120" w:after="120"/>
        <w:ind w:left="709"/>
        <w:rPr>
          <w:lang w:val="es-ES"/>
        </w:rPr>
      </w:pPr>
      <w:r>
        <w:rPr>
          <w:lang w:val="es-ES"/>
        </w:rPr>
        <w:t xml:space="preserve">Una vez definidas en términos de componente principales, se linealiza la distribución de </w:t>
      </w:r>
      <m:oMath>
        <m:d>
          <m:dPr>
            <m:ctrlPr>
              <w:rPr>
                <w:rFonts w:ascii="Cambria Math" w:hAnsi="Cambria Math"/>
                <w:i/>
                <w:lang w:val="es-ES"/>
              </w:rPr>
            </m:ctrlPr>
          </m:dPr>
          <m:e>
            <m:r>
              <w:rPr>
                <w:rFonts w:ascii="Cambria Math" w:hAnsi="Cambria Math"/>
                <w:lang w:val="es-ES"/>
              </w:rPr>
              <m:t>X,Y</m:t>
            </m:r>
          </m:e>
        </m:d>
      </m:oMath>
      <w:r>
        <w:rPr>
          <w:lang w:val="es-ES"/>
        </w:rPr>
        <w:t xml:space="preserve"> alrededor de un punto </w:t>
      </w:r>
      <m:oMath>
        <m:r>
          <w:rPr>
            <w:rFonts w:ascii="Cambria Math" w:hAnsi="Cambria Math"/>
            <w:lang w:val="es-ES"/>
          </w:rPr>
          <m:t>c</m:t>
        </m:r>
        <m:d>
          <m:dPr>
            <m:ctrlPr>
              <w:rPr>
                <w:rFonts w:ascii="Cambria Math" w:hAnsi="Cambria Math"/>
                <w:i/>
                <w:lang w:val="es-ES"/>
              </w:rPr>
            </m:ctrlPr>
          </m:dPr>
          <m:e>
            <m:r>
              <w:rPr>
                <w:rFonts w:ascii="Cambria Math" w:hAnsi="Cambria Math"/>
                <w:lang w:val="es-ES"/>
              </w:rPr>
              <m:t>s</m:t>
            </m:r>
          </m:e>
        </m:d>
      </m:oMath>
      <w:r>
        <w:rPr>
          <w:lang w:val="es-ES"/>
        </w:rPr>
        <w:t xml:space="preserve"> de la curva de generación</w:t>
      </w:r>
      <w:r w:rsidR="00AF362C">
        <w:rPr>
          <w:lang w:val="es-ES"/>
        </w:rPr>
        <w:t xml:space="preserve"> </w:t>
      </w:r>
      <m:oMath>
        <m:r>
          <w:rPr>
            <w:rFonts w:ascii="Cambria Math" w:hAnsi="Cambria Math"/>
            <w:lang w:val="es-ES"/>
          </w:rPr>
          <m:t>c</m:t>
        </m:r>
        <m:d>
          <m:dPr>
            <m:ctrlPr>
              <w:rPr>
                <w:rFonts w:ascii="Cambria Math" w:hAnsi="Cambria Math"/>
                <w:i/>
                <w:lang w:val="es-ES"/>
              </w:rPr>
            </m:ctrlPr>
          </m:dPr>
          <m:e>
            <m:r>
              <w:rPr>
                <w:rFonts w:ascii="Cambria Math" w:hAnsi="Cambria Math"/>
                <w:lang w:val="es-ES"/>
              </w:rPr>
              <m:t>I</m:t>
            </m:r>
          </m:e>
        </m:d>
      </m:oMath>
      <w:r>
        <w:rPr>
          <w:lang w:val="es-ES"/>
        </w:rPr>
        <w:t xml:space="preserve">, donde </w:t>
      </w:r>
      <m:oMath>
        <m:d>
          <m:dPr>
            <m:ctrlPr>
              <w:rPr>
                <w:rFonts w:ascii="Cambria Math" w:hAnsi="Cambria Math"/>
                <w:i/>
                <w:lang w:val="es-ES"/>
              </w:rPr>
            </m:ctrlPr>
          </m:dPr>
          <m:e>
            <m:r>
              <w:rPr>
                <w:rFonts w:ascii="Cambria Math" w:hAnsi="Cambria Math"/>
                <w:lang w:val="es-ES"/>
              </w:rPr>
              <m:t>S,T</m:t>
            </m:r>
          </m:e>
        </m:d>
      </m:oMath>
      <w:r>
        <w:rPr>
          <w:lang w:val="es-ES"/>
        </w:rPr>
        <w:t xml:space="preserve"> es la variable aleatoria bivariante generadora</w:t>
      </w:r>
      <w:sdt>
        <w:sdtPr>
          <w:rPr>
            <w:lang w:val="es-ES"/>
          </w:rPr>
          <w:id w:val="-1478064700"/>
          <w:citation/>
        </w:sdtPr>
        <w:sdtContent>
          <w:r w:rsidR="003E07C9">
            <w:rPr>
              <w:lang w:val="es-ES"/>
            </w:rPr>
            <w:fldChar w:fldCharType="begin"/>
          </w:r>
          <w:r w:rsidR="003E07C9">
            <w:rPr>
              <w:lang w:val="es-ES"/>
            </w:rPr>
            <w:instrText xml:space="preserve"> CITATION Del09 \l 3082 </w:instrText>
          </w:r>
          <w:r w:rsidR="003E07C9">
            <w:rPr>
              <w:lang w:val="es-ES"/>
            </w:rPr>
            <w:fldChar w:fldCharType="separate"/>
          </w:r>
          <w:r w:rsidR="00A76259">
            <w:rPr>
              <w:noProof/>
              <w:lang w:val="es-ES"/>
            </w:rPr>
            <w:t xml:space="preserve"> </w:t>
          </w:r>
          <w:r w:rsidR="00A76259" w:rsidRPr="00A76259">
            <w:rPr>
              <w:noProof/>
              <w:lang w:val="es-ES"/>
            </w:rPr>
            <w:t>[10]</w:t>
          </w:r>
          <w:r w:rsidR="003E07C9">
            <w:rPr>
              <w:lang w:val="es-ES"/>
            </w:rPr>
            <w:fldChar w:fldCharType="end"/>
          </w:r>
        </w:sdtContent>
      </w:sdt>
      <w:r>
        <w:rPr>
          <w:lang w:val="es-ES"/>
        </w:rPr>
        <w:t>.</w:t>
      </w:r>
      <w:r w:rsidR="003E07C9">
        <w:rPr>
          <w:lang w:val="es-ES"/>
        </w:rPr>
        <w:t xml:space="preserve"> </w:t>
      </w:r>
    </w:p>
    <w:p w:rsidR="00D62527" w:rsidRDefault="003E07C9" w:rsidP="00B20A91">
      <w:pPr>
        <w:tabs>
          <w:tab w:val="left" w:pos="1785"/>
        </w:tabs>
        <w:spacing w:before="120" w:after="120"/>
        <w:ind w:left="709"/>
        <w:rPr>
          <w:lang w:val="es-ES"/>
        </w:rPr>
      </w:pPr>
      <w:r>
        <w:rPr>
          <w:lang w:val="es-ES"/>
        </w:rPr>
        <w:t>Definiendo las varianzas, covarianza y correlación locales:</w:t>
      </w:r>
    </w:p>
    <w:p w:rsidR="003E07C9" w:rsidRDefault="007D65D8" w:rsidP="003E07C9">
      <w:pPr>
        <w:tabs>
          <w:tab w:val="left" w:pos="1785"/>
        </w:tabs>
        <w:spacing w:after="120"/>
        <w:ind w:left="709"/>
        <w:rPr>
          <w:lang w:val="es-ES"/>
        </w:rPr>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LV</m:t>
                    </m:r>
                  </m:e>
                  <m:sub>
                    <m:r>
                      <w:rPr>
                        <w:rFonts w:ascii="Cambria Math" w:hAnsi="Cambria Math"/>
                      </w:rPr>
                      <m:t>X</m:t>
                    </m:r>
                  </m:sub>
                </m:sSub>
                <m:d>
                  <m:dPr>
                    <m:ctrlPr>
                      <w:rPr>
                        <w:rFonts w:ascii="Cambria Math" w:hAnsi="Cambria Math"/>
                        <w:i/>
                      </w:rPr>
                    </m:ctrlPr>
                  </m:dPr>
                  <m:e>
                    <m:r>
                      <w:rPr>
                        <w:rFonts w:ascii="Cambria Math" w:hAnsi="Cambria Math"/>
                      </w:rPr>
                      <m:t>s</m:t>
                    </m:r>
                  </m:e>
                </m:d>
                <m:r>
                  <w:rPr>
                    <w:rFonts w:ascii="Cambria Math" w:hAnsi="Cambria Math"/>
                  </w:rPr>
                  <m:t>=V</m:t>
                </m:r>
                <m:d>
                  <m:dPr>
                    <m:ctrlPr>
                      <w:rPr>
                        <w:rFonts w:ascii="Cambria Math" w:hAnsi="Cambria Math"/>
                        <w:i/>
                      </w:rPr>
                    </m:ctrlPr>
                  </m:dPr>
                  <m:e>
                    <m:r>
                      <w:rPr>
                        <w:rFonts w:ascii="Cambria Math" w:hAnsi="Cambria Math"/>
                      </w:rPr>
                      <m:t>S</m:t>
                    </m:r>
                  </m:e>
                </m:d>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α</m:t>
                    </m:r>
                    <m:d>
                      <m:dPr>
                        <m:ctrlPr>
                          <w:rPr>
                            <w:rFonts w:ascii="Cambria Math" w:hAnsi="Cambria Math"/>
                            <w:i/>
                          </w:rPr>
                        </m:ctrlPr>
                      </m:dPr>
                      <m:e>
                        <m:r>
                          <w:rPr>
                            <w:rFonts w:ascii="Cambria Math" w:hAnsi="Cambria Math"/>
                          </w:rPr>
                          <m:t>s</m:t>
                        </m:r>
                      </m:e>
                    </m:d>
                  </m:e>
                </m:func>
                <m:r>
                  <w:rPr>
                    <w:rFonts w:ascii="Cambria Math" w:eastAsiaTheme="minorEastAsia" w:hAnsi="Cambria Math"/>
                  </w:rPr>
                  <m:t xml:space="preserve">+ </m:t>
                </m:r>
                <m:r>
                  <w:rPr>
                    <w:rFonts w:ascii="Cambria Math" w:hAnsi="Cambria Math"/>
                  </w:rPr>
                  <m:t>V</m:t>
                </m:r>
                <m:d>
                  <m:dPr>
                    <m:ctrlPr>
                      <w:rPr>
                        <w:rFonts w:ascii="Cambria Math" w:hAnsi="Cambria Math"/>
                        <w:i/>
                      </w:rPr>
                    </m:ctrlPr>
                  </m:dPr>
                  <m:e>
                    <m:r>
                      <w:rPr>
                        <w:rFonts w:ascii="Cambria Math" w:hAnsi="Cambria Math"/>
                      </w:rPr>
                      <m:t>T|S</m:t>
                    </m:r>
                  </m:e>
                </m:d>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α</m:t>
                    </m:r>
                    <m:d>
                      <m:dPr>
                        <m:ctrlPr>
                          <w:rPr>
                            <w:rFonts w:ascii="Cambria Math" w:hAnsi="Cambria Math"/>
                            <w:i/>
                          </w:rPr>
                        </m:ctrlPr>
                      </m:dPr>
                      <m:e>
                        <m:r>
                          <w:rPr>
                            <w:rFonts w:ascii="Cambria Math" w:hAnsi="Cambria Math"/>
                          </w:rPr>
                          <m:t>s</m:t>
                        </m:r>
                      </m:e>
                    </m:d>
                    <m:r>
                      <w:rPr>
                        <w:rFonts w:ascii="Cambria Math" w:hAnsi="Cambria Math"/>
                      </w:rPr>
                      <m:t>,</m:t>
                    </m:r>
                  </m:e>
                </m:func>
              </m:e>
            </m:mr>
            <m:mr>
              <m:e>
                <m:sSub>
                  <m:sSubPr>
                    <m:ctrlPr>
                      <w:rPr>
                        <w:rFonts w:ascii="Cambria Math" w:hAnsi="Cambria Math"/>
                        <w:i/>
                      </w:rPr>
                    </m:ctrlPr>
                  </m:sSubPr>
                  <m:e>
                    <m:r>
                      <w:rPr>
                        <w:rFonts w:ascii="Cambria Math" w:hAnsi="Cambria Math"/>
                      </w:rPr>
                      <m:t>LV</m:t>
                    </m:r>
                  </m:e>
                  <m:sub>
                    <m:r>
                      <w:rPr>
                        <w:rFonts w:ascii="Cambria Math" w:hAnsi="Cambria Math"/>
                      </w:rPr>
                      <m:t>Y</m:t>
                    </m:r>
                  </m:sub>
                </m:sSub>
                <m:d>
                  <m:dPr>
                    <m:ctrlPr>
                      <w:rPr>
                        <w:rFonts w:ascii="Cambria Math" w:hAnsi="Cambria Math"/>
                        <w:i/>
                      </w:rPr>
                    </m:ctrlPr>
                  </m:dPr>
                  <m:e>
                    <m:r>
                      <w:rPr>
                        <w:rFonts w:ascii="Cambria Math" w:hAnsi="Cambria Math"/>
                      </w:rPr>
                      <m:t>s</m:t>
                    </m:r>
                  </m:e>
                </m:d>
                <m:r>
                  <w:rPr>
                    <w:rFonts w:ascii="Cambria Math" w:hAnsi="Cambria Math"/>
                  </w:rPr>
                  <m:t>=V</m:t>
                </m:r>
                <m:d>
                  <m:dPr>
                    <m:ctrlPr>
                      <w:rPr>
                        <w:rFonts w:ascii="Cambria Math" w:hAnsi="Cambria Math"/>
                        <w:i/>
                      </w:rPr>
                    </m:ctrlPr>
                  </m:dPr>
                  <m:e>
                    <m:r>
                      <w:rPr>
                        <w:rFonts w:ascii="Cambria Math" w:hAnsi="Cambria Math"/>
                      </w:rPr>
                      <m:t>S</m:t>
                    </m:r>
                  </m:e>
                </m:d>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α</m:t>
                    </m:r>
                    <m:d>
                      <m:dPr>
                        <m:ctrlPr>
                          <w:rPr>
                            <w:rFonts w:ascii="Cambria Math" w:hAnsi="Cambria Math"/>
                            <w:i/>
                          </w:rPr>
                        </m:ctrlPr>
                      </m:dPr>
                      <m:e>
                        <m:r>
                          <w:rPr>
                            <w:rFonts w:ascii="Cambria Math" w:hAnsi="Cambria Math"/>
                          </w:rPr>
                          <m:t>s</m:t>
                        </m:r>
                      </m:e>
                    </m:d>
                  </m:e>
                </m:func>
                <m:r>
                  <w:rPr>
                    <w:rFonts w:ascii="Cambria Math" w:eastAsiaTheme="minorEastAsia" w:hAnsi="Cambria Math"/>
                  </w:rPr>
                  <m:t xml:space="preserve">+ </m:t>
                </m:r>
                <m:r>
                  <w:rPr>
                    <w:rFonts w:ascii="Cambria Math" w:hAnsi="Cambria Math"/>
                  </w:rPr>
                  <m:t>V</m:t>
                </m:r>
                <m:d>
                  <m:dPr>
                    <m:ctrlPr>
                      <w:rPr>
                        <w:rFonts w:ascii="Cambria Math" w:hAnsi="Cambria Math"/>
                        <w:i/>
                      </w:rPr>
                    </m:ctrlPr>
                  </m:dPr>
                  <m:e>
                    <m:r>
                      <w:rPr>
                        <w:rFonts w:ascii="Cambria Math" w:hAnsi="Cambria Math"/>
                      </w:rPr>
                      <m:t>T|S</m:t>
                    </m:r>
                  </m:e>
                </m:d>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α</m:t>
                    </m:r>
                    <m:d>
                      <m:dPr>
                        <m:ctrlPr>
                          <w:rPr>
                            <w:rFonts w:ascii="Cambria Math" w:hAnsi="Cambria Math"/>
                            <w:i/>
                          </w:rPr>
                        </m:ctrlPr>
                      </m:dPr>
                      <m:e>
                        <m:r>
                          <w:rPr>
                            <w:rFonts w:ascii="Cambria Math" w:hAnsi="Cambria Math"/>
                          </w:rPr>
                          <m:t>s</m:t>
                        </m:r>
                      </m:e>
                    </m:d>
                    <m:r>
                      <w:rPr>
                        <w:rFonts w:ascii="Cambria Math" w:hAnsi="Cambria Math"/>
                      </w:rPr>
                      <m:t>,</m:t>
                    </m:r>
                  </m:e>
                </m:func>
              </m:e>
            </m:mr>
          </m:m>
        </m:oMath>
      </m:oMathPara>
    </w:p>
    <w:p w:rsidR="003E07C9" w:rsidRPr="003E07C9" w:rsidRDefault="007D65D8" w:rsidP="006D09F0">
      <w:pPr>
        <w:tabs>
          <w:tab w:val="left" w:pos="1785"/>
        </w:tabs>
        <w:ind w:left="708"/>
      </w:pPr>
      <m:oMathPara>
        <m:oMath>
          <m:sSub>
            <m:sSubPr>
              <m:ctrlPr>
                <w:rPr>
                  <w:rFonts w:ascii="Cambria Math" w:hAnsi="Cambria Math"/>
                  <w:i/>
                </w:rPr>
              </m:ctrlPr>
            </m:sSubPr>
            <m:e>
              <m:r>
                <w:rPr>
                  <w:rFonts w:ascii="Cambria Math" w:hAnsi="Cambria Math"/>
                </w:rPr>
                <m:t>LCov</m:t>
              </m:r>
            </m:e>
            <m:sub>
              <m:d>
                <m:dPr>
                  <m:ctrlPr>
                    <w:rPr>
                      <w:rFonts w:ascii="Cambria Math" w:hAnsi="Cambria Math"/>
                      <w:i/>
                    </w:rPr>
                  </m:ctrlPr>
                </m:dPr>
                <m:e>
                  <m:r>
                    <w:rPr>
                      <w:rFonts w:ascii="Cambria Math" w:hAnsi="Cambria Math"/>
                    </w:rPr>
                    <m:t>X,Y</m:t>
                  </m:r>
                </m:e>
              </m:d>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S</m:t>
                  </m:r>
                </m:e>
              </m:d>
              <m:r>
                <w:rPr>
                  <w:rFonts w:ascii="Cambria Math" w:hAnsi="Cambria Math"/>
                </w:rPr>
                <m:t>-V</m:t>
              </m:r>
              <m:d>
                <m:dPr>
                  <m:ctrlPr>
                    <w:rPr>
                      <w:rFonts w:ascii="Cambria Math" w:hAnsi="Cambria Math"/>
                      <w:i/>
                    </w:rPr>
                  </m:ctrlPr>
                </m:dPr>
                <m:e>
                  <m:r>
                    <w:rPr>
                      <w:rFonts w:ascii="Cambria Math" w:hAnsi="Cambria Math"/>
                    </w:rPr>
                    <m:t>T|S=s</m:t>
                  </m:r>
                </m:e>
              </m:d>
            </m:e>
          </m:d>
          <m:func>
            <m:funcPr>
              <m:ctrlPr>
                <w:rPr>
                  <w:rFonts w:ascii="Cambria Math" w:hAnsi="Cambria Math"/>
                  <w:i/>
                </w:rPr>
              </m:ctrlPr>
            </m:funcPr>
            <m:fName>
              <m:r>
                <m:rPr>
                  <m:sty m:val="p"/>
                </m:rPr>
                <w:rPr>
                  <w:rFonts w:ascii="Cambria Math" w:hAnsi="Cambria Math"/>
                </w:rPr>
                <m:t>cos</m:t>
              </m:r>
            </m:fName>
            <m:e>
              <m:r>
                <w:rPr>
                  <w:rFonts w:ascii="Cambria Math" w:hAnsi="Cambria Math"/>
                </w:rPr>
                <m:t>α</m:t>
              </m:r>
              <m:d>
                <m:dPr>
                  <m:ctrlPr>
                    <w:rPr>
                      <w:rFonts w:ascii="Cambria Math" w:hAnsi="Cambria Math"/>
                      <w:i/>
                    </w:rPr>
                  </m:ctrlPr>
                </m:dPr>
                <m:e>
                  <m:r>
                    <w:rPr>
                      <w:rFonts w:ascii="Cambria Math" w:hAnsi="Cambria Math"/>
                    </w:rPr>
                    <m:t>s</m:t>
                  </m:r>
                </m:e>
              </m:d>
            </m:e>
          </m:func>
          <m:func>
            <m:funcPr>
              <m:ctrlPr>
                <w:rPr>
                  <w:rFonts w:ascii="Cambria Math" w:hAnsi="Cambria Math"/>
                  <w:i/>
                </w:rPr>
              </m:ctrlPr>
            </m:funcPr>
            <m:fName>
              <m:r>
                <m:rPr>
                  <m:sty m:val="p"/>
                </m:rPr>
                <w:rPr>
                  <w:rFonts w:ascii="Cambria Math" w:hAnsi="Cambria Math"/>
                </w:rPr>
                <m:t>sin</m:t>
              </m:r>
            </m:fName>
            <m:e>
              <m:r>
                <w:rPr>
                  <w:rFonts w:ascii="Cambria Math" w:hAnsi="Cambria Math"/>
                </w:rPr>
                <m:t>α</m:t>
              </m:r>
              <m:d>
                <m:dPr>
                  <m:ctrlPr>
                    <w:rPr>
                      <w:rFonts w:ascii="Cambria Math" w:hAnsi="Cambria Math"/>
                      <w:i/>
                    </w:rPr>
                  </m:ctrlPr>
                </m:dPr>
                <m:e>
                  <m:r>
                    <w:rPr>
                      <w:rFonts w:ascii="Cambria Math" w:hAnsi="Cambria Math"/>
                    </w:rPr>
                    <m:t>s</m:t>
                  </m:r>
                </m:e>
              </m:d>
            </m:e>
          </m:func>
          <m:r>
            <w:rPr>
              <w:rFonts w:ascii="Cambria Math" w:hAnsi="Cambria Math"/>
            </w:rPr>
            <m:t>,</m:t>
          </m:r>
        </m:oMath>
      </m:oMathPara>
    </w:p>
    <w:p w:rsidR="003E07C9" w:rsidRDefault="007D65D8" w:rsidP="006D09F0">
      <w:pPr>
        <w:tabs>
          <w:tab w:val="left" w:pos="1785"/>
        </w:tabs>
        <w:ind w:left="708"/>
        <w:rPr>
          <w:lang w:val="es-ES"/>
        </w:rPr>
      </w:pPr>
      <m:oMathPara>
        <m:oMath>
          <m:sSub>
            <m:sSubPr>
              <m:ctrlPr>
                <w:rPr>
                  <w:rFonts w:ascii="Cambria Math" w:hAnsi="Cambria Math"/>
                  <w:i/>
                </w:rPr>
              </m:ctrlPr>
            </m:sSubPr>
            <m:e>
              <m:r>
                <w:rPr>
                  <w:rFonts w:ascii="Cambria Math" w:hAnsi="Cambria Math"/>
                </w:rPr>
                <m:t>LCor</m:t>
              </m:r>
            </m:e>
            <m:sub>
              <m:d>
                <m:dPr>
                  <m:ctrlPr>
                    <w:rPr>
                      <w:rFonts w:ascii="Cambria Math" w:hAnsi="Cambria Math"/>
                      <w:i/>
                    </w:rPr>
                  </m:ctrlPr>
                </m:dPr>
                <m:e>
                  <m:r>
                    <w:rPr>
                      <w:rFonts w:ascii="Cambria Math" w:hAnsi="Cambria Math"/>
                    </w:rPr>
                    <m:t>X,Y</m:t>
                  </m:r>
                </m:e>
              </m:d>
            </m:sub>
          </m:sSub>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LCov</m:t>
                  </m:r>
                </m:e>
                <m:sub>
                  <m:d>
                    <m:dPr>
                      <m:ctrlPr>
                        <w:rPr>
                          <w:rFonts w:ascii="Cambria Math" w:hAnsi="Cambria Math"/>
                          <w:i/>
                        </w:rPr>
                      </m:ctrlPr>
                    </m:dPr>
                    <m:e>
                      <m:r>
                        <w:rPr>
                          <w:rFonts w:ascii="Cambria Math" w:hAnsi="Cambria Math"/>
                        </w:rPr>
                        <m:t>X,Y</m:t>
                      </m:r>
                    </m:e>
                  </m:d>
                </m:sub>
              </m:sSub>
              <m:d>
                <m:dPr>
                  <m:ctrlPr>
                    <w:rPr>
                      <w:rFonts w:ascii="Cambria Math" w:hAnsi="Cambria Math"/>
                      <w:i/>
                    </w:rPr>
                  </m:ctrlPr>
                </m:dPr>
                <m:e>
                  <m:r>
                    <w:rPr>
                      <w:rFonts w:ascii="Cambria Math" w:hAnsi="Cambria Math"/>
                    </w:rPr>
                    <m:t>s</m:t>
                  </m:r>
                </m:e>
              </m:d>
            </m:num>
            <m:den>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LV</m:t>
                          </m:r>
                        </m:e>
                        <m:sub>
                          <m:r>
                            <w:rPr>
                              <w:rFonts w:ascii="Cambria Math" w:hAnsi="Cambria Math"/>
                            </w:rPr>
                            <m:t>X</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LV</m:t>
                          </m:r>
                        </m:e>
                        <m:sub>
                          <m:r>
                            <w:rPr>
                              <w:rFonts w:ascii="Cambria Math" w:hAnsi="Cambria Math"/>
                            </w:rPr>
                            <m:t>Y</m:t>
                          </m:r>
                        </m:sub>
                      </m:sSub>
                      <m:d>
                        <m:dPr>
                          <m:ctrlPr>
                            <w:rPr>
                              <w:rFonts w:ascii="Cambria Math" w:hAnsi="Cambria Math"/>
                              <w:i/>
                            </w:rPr>
                          </m:ctrlPr>
                        </m:dPr>
                        <m:e>
                          <m:r>
                            <w:rPr>
                              <w:rFonts w:ascii="Cambria Math" w:hAnsi="Cambria Math"/>
                            </w:rPr>
                            <m:t>s</m:t>
                          </m:r>
                        </m:e>
                      </m:d>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m:t>
          </m:r>
        </m:oMath>
      </m:oMathPara>
    </w:p>
    <w:p w:rsidR="00ED1F64" w:rsidRDefault="00ED1F64" w:rsidP="003E07C9">
      <w:pPr>
        <w:tabs>
          <w:tab w:val="left" w:pos="1785"/>
        </w:tabs>
        <w:ind w:left="708"/>
        <w:rPr>
          <w:lang w:val="es-ES"/>
        </w:rPr>
      </w:pPr>
    </w:p>
    <w:p w:rsidR="00B20A91" w:rsidRDefault="00B20A91">
      <w:pPr>
        <w:suppressAutoHyphens w:val="0"/>
        <w:jc w:val="left"/>
        <w:rPr>
          <w:lang w:val="es-ES"/>
        </w:rPr>
      </w:pPr>
      <w:r>
        <w:rPr>
          <w:lang w:val="es-ES"/>
        </w:rPr>
        <w:br w:type="page"/>
      </w:r>
    </w:p>
    <w:p w:rsidR="006D09F0" w:rsidRDefault="003E07C9" w:rsidP="003E07C9">
      <w:pPr>
        <w:tabs>
          <w:tab w:val="left" w:pos="1785"/>
        </w:tabs>
        <w:ind w:left="708"/>
        <w:rPr>
          <w:lang w:val="es-ES"/>
        </w:rPr>
      </w:pPr>
      <w:r>
        <w:rPr>
          <w:lang w:val="es-ES"/>
        </w:rPr>
        <w:lastRenderedPageBreak/>
        <w:t>Obteniendo, la correlación global como la suma de la esperanza respecto la variable aleatoria S</w:t>
      </w:r>
      <w:r w:rsidR="00ED1F64">
        <w:rPr>
          <w:lang w:val="es-ES"/>
        </w:rPr>
        <w:t>.</w:t>
      </w:r>
    </w:p>
    <w:p w:rsidR="00ED1F64" w:rsidRDefault="00ED1F64" w:rsidP="00ED1F64">
      <w:pPr>
        <w:tabs>
          <w:tab w:val="left" w:pos="1785"/>
        </w:tabs>
        <w:rPr>
          <w:lang w:val="es-ES"/>
        </w:rPr>
      </w:pPr>
    </w:p>
    <w:p w:rsidR="00ED1F64" w:rsidRDefault="003E07C9" w:rsidP="00794AF4">
      <w:pPr>
        <w:tabs>
          <w:tab w:val="left" w:pos="1785"/>
        </w:tabs>
        <w:ind w:left="708"/>
        <w:rPr>
          <w:lang w:val="es-ES"/>
        </w:rPr>
      </w:pPr>
      <m:oMathPara>
        <m:oMath>
          <m:r>
            <w:rPr>
              <w:rFonts w:ascii="Cambria Math" w:hAnsi="Cambria Math"/>
            </w:rPr>
            <m:t>CorGC</m:t>
          </m:r>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S</m:t>
                      </m:r>
                    </m:sub>
                  </m:sSub>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LCor</m:t>
                                  </m:r>
                                </m:e>
                                <m:sub>
                                  <m:d>
                                    <m:dPr>
                                      <m:ctrlPr>
                                        <w:rPr>
                                          <w:rFonts w:ascii="Cambria Math" w:hAnsi="Cambria Math"/>
                                          <w:i/>
                                        </w:rPr>
                                      </m:ctrlPr>
                                    </m:dPr>
                                    <m:e>
                                      <m:r>
                                        <w:rPr>
                                          <w:rFonts w:ascii="Cambria Math" w:hAnsi="Cambria Math"/>
                                        </w:rPr>
                                        <m:t>X,Y</m:t>
                                      </m:r>
                                    </m:e>
                                  </m:d>
                                </m:sub>
                              </m:sSub>
                              <m:d>
                                <m:dPr>
                                  <m:ctrlPr>
                                    <w:rPr>
                                      <w:rFonts w:ascii="Cambria Math" w:hAnsi="Cambria Math"/>
                                      <w:i/>
                                    </w:rPr>
                                  </m:ctrlPr>
                                </m:dPr>
                                <m:e>
                                  <m:r>
                                    <w:rPr>
                                      <w:rFonts w:ascii="Cambria Math" w:hAnsi="Cambria Math"/>
                                    </w:rPr>
                                    <m:t>S</m:t>
                                  </m:r>
                                </m:e>
                              </m:d>
                            </m:e>
                          </m:d>
                        </m:e>
                        <m:sup>
                          <m:r>
                            <w:rPr>
                              <w:rFonts w:ascii="Cambria Math" w:hAnsi="Cambria Math"/>
                            </w:rPr>
                            <m:t>2</m:t>
                          </m:r>
                        </m:sup>
                      </m:sSup>
                    </m:e>
                  </m:d>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0F197E" w:rsidRDefault="00ED1F64" w:rsidP="00794AF4">
      <w:pPr>
        <w:spacing w:before="120"/>
        <w:ind w:left="709"/>
        <w:rPr>
          <w:lang w:val="es-ES"/>
        </w:rPr>
      </w:pPr>
      <w:r>
        <w:rPr>
          <w:lang w:val="es-ES"/>
        </w:rPr>
        <w:t>Para poder calcular esta correlación, se deben cumplir varias condiciones:</w:t>
      </w:r>
    </w:p>
    <w:p w:rsidR="00ED1F64" w:rsidRDefault="00ED1F64" w:rsidP="00ED1F64">
      <w:pPr>
        <w:pStyle w:val="Prrafodelista"/>
        <w:numPr>
          <w:ilvl w:val="0"/>
          <w:numId w:val="26"/>
        </w:numPr>
        <w:rPr>
          <w:lang w:val="es-ES"/>
        </w:rPr>
      </w:pPr>
      <w:r w:rsidRPr="00ED1F64">
        <w:rPr>
          <w:lang w:val="es-ES"/>
        </w:rPr>
        <w:t>Las variables</w:t>
      </w:r>
      <w:r>
        <w:rPr>
          <w:lang w:val="es-ES"/>
        </w:rPr>
        <w:t xml:space="preserve"> </w:t>
      </w:r>
      <m:oMath>
        <m:d>
          <m:dPr>
            <m:ctrlPr>
              <w:rPr>
                <w:rFonts w:ascii="Cambria Math" w:hAnsi="Cambria Math"/>
                <w:i/>
                <w:lang w:val="es-ES"/>
              </w:rPr>
            </m:ctrlPr>
          </m:dPr>
          <m:e>
            <m:r>
              <w:rPr>
                <w:rFonts w:ascii="Cambria Math" w:hAnsi="Cambria Math"/>
                <w:lang w:val="es-ES"/>
              </w:rPr>
              <m:t>X,Y</m:t>
            </m:r>
          </m:e>
        </m:d>
      </m:oMath>
      <w:r>
        <w:rPr>
          <w:lang w:val="es-ES"/>
        </w:rPr>
        <w:t xml:space="preserve"> deben de ser </w:t>
      </w:r>
      <w:r w:rsidRPr="00ED1F64">
        <w:rPr>
          <w:lang w:val="es-ES"/>
        </w:rPr>
        <w:t xml:space="preserve">aleatorias distribuidas conjuntamente en </w:t>
      </w:r>
      <m:oMath>
        <m:sSup>
          <m:sSupPr>
            <m:ctrlPr>
              <w:rPr>
                <w:rFonts w:ascii="Cambria Math" w:hAnsi="Cambria Math"/>
                <w:i/>
                <w:lang w:val="es-ES"/>
              </w:rPr>
            </m:ctrlPr>
          </m:sSupPr>
          <m:e>
            <m:r>
              <m:rPr>
                <m:scr m:val="double-struck"/>
              </m:rPr>
              <w:rPr>
                <w:rFonts w:ascii="Cambria Math" w:hAnsi="Cambria Math"/>
                <w:lang w:val="es-ES"/>
              </w:rPr>
              <m:t>R</m:t>
            </m:r>
          </m:e>
          <m:sup>
            <m:r>
              <w:rPr>
                <w:rFonts w:ascii="Cambria Math" w:hAnsi="Cambria Math"/>
                <w:lang w:val="es-ES"/>
              </w:rPr>
              <m:t>2</m:t>
            </m:r>
          </m:sup>
        </m:sSup>
      </m:oMath>
      <w:r>
        <w:rPr>
          <w:lang w:val="es-ES"/>
        </w:rPr>
        <w:t>.</w:t>
      </w:r>
    </w:p>
    <w:p w:rsidR="00ED1F64" w:rsidRDefault="005070C9" w:rsidP="00ED1F64">
      <w:pPr>
        <w:pStyle w:val="Prrafodelista"/>
        <w:numPr>
          <w:ilvl w:val="0"/>
          <w:numId w:val="26"/>
        </w:numPr>
        <w:rPr>
          <w:lang w:val="es-ES"/>
        </w:rPr>
      </w:pPr>
      <w:r>
        <w:rPr>
          <w:lang w:val="es-ES"/>
        </w:rPr>
        <w:t>L</w:t>
      </w:r>
      <w:r w:rsidR="00ED1F64">
        <w:rPr>
          <w:lang w:val="es-ES"/>
        </w:rPr>
        <w:t xml:space="preserve">a función </w:t>
      </w:r>
      <m:oMath>
        <m:sSub>
          <m:sSubPr>
            <m:ctrlPr>
              <w:rPr>
                <w:rFonts w:ascii="Cambria Math" w:hAnsi="Cambria Math"/>
                <w:i/>
                <w:lang w:val="es-ES"/>
              </w:rPr>
            </m:ctrlPr>
          </m:sSubPr>
          <m:e>
            <m:r>
              <w:rPr>
                <w:rFonts w:ascii="Cambria Math" w:hAnsi="Cambria Math"/>
                <w:lang w:val="es-ES"/>
              </w:rPr>
              <m:t>χ</m:t>
            </m:r>
          </m:e>
          <m:sub>
            <m:r>
              <w:rPr>
                <w:rFonts w:ascii="Cambria Math" w:hAnsi="Cambria Math"/>
                <w:lang w:val="es-ES"/>
              </w:rPr>
              <m:t>c</m:t>
            </m:r>
          </m:sub>
        </m:sSub>
        <m:d>
          <m:dPr>
            <m:ctrlPr>
              <w:rPr>
                <w:rFonts w:ascii="Cambria Math" w:hAnsi="Cambria Math"/>
                <w:i/>
                <w:lang w:val="es-ES"/>
              </w:rPr>
            </m:ctrlPr>
          </m:dPr>
          <m:e>
            <m:r>
              <w:rPr>
                <w:rFonts w:ascii="Cambria Math" w:hAnsi="Cambria Math"/>
                <w:lang w:val="es-ES"/>
              </w:rPr>
              <m:t>s,t</m:t>
            </m:r>
          </m:e>
        </m:d>
        <m:r>
          <w:rPr>
            <w:rFonts w:ascii="Cambria Math" w:hAnsi="Cambria Math"/>
            <w:lang w:val="es-ES"/>
          </w:rPr>
          <m:t>=c</m:t>
        </m:r>
        <m:d>
          <m:dPr>
            <m:ctrlPr>
              <w:rPr>
                <w:rFonts w:ascii="Cambria Math" w:hAnsi="Cambria Math"/>
                <w:i/>
                <w:lang w:val="es-ES"/>
              </w:rPr>
            </m:ctrlPr>
          </m:dPr>
          <m:e>
            <m:r>
              <w:rPr>
                <w:rFonts w:ascii="Cambria Math" w:hAnsi="Cambria Math"/>
                <w:lang w:val="es-ES"/>
              </w:rPr>
              <m:t>s</m:t>
            </m:r>
          </m:e>
        </m:d>
        <m:r>
          <w:rPr>
            <w:rFonts w:ascii="Cambria Math" w:hAnsi="Cambria Math"/>
            <w:lang w:val="es-ES"/>
          </w:rPr>
          <m:t>+tv</m:t>
        </m:r>
        <m:d>
          <m:dPr>
            <m:ctrlPr>
              <w:rPr>
                <w:rFonts w:ascii="Cambria Math" w:hAnsi="Cambria Math"/>
                <w:i/>
                <w:lang w:val="es-ES"/>
              </w:rPr>
            </m:ctrlPr>
          </m:dPr>
          <m:e>
            <m:r>
              <w:rPr>
                <w:rFonts w:ascii="Cambria Math" w:hAnsi="Cambria Math"/>
                <w:lang w:val="es-ES"/>
              </w:rPr>
              <m:t>s</m:t>
            </m:r>
          </m:e>
        </m:d>
      </m:oMath>
      <w:r>
        <w:rPr>
          <w:lang w:val="es-ES"/>
        </w:rPr>
        <w:t>,</w:t>
      </w:r>
      <w:r w:rsidR="00ED1F64" w:rsidRPr="00ED1F64">
        <w:rPr>
          <w:lang w:val="es-ES"/>
        </w:rPr>
        <w:t xml:space="preserve"> que para</w:t>
      </w:r>
      <w:r w:rsidR="00ED1F64">
        <w:rPr>
          <w:lang w:val="es-ES"/>
        </w:rPr>
        <w:t xml:space="preserve"> </w:t>
      </w:r>
      <m:oMath>
        <m:d>
          <m:dPr>
            <m:ctrlPr>
              <w:rPr>
                <w:rFonts w:ascii="Cambria Math" w:hAnsi="Cambria Math"/>
                <w:i/>
                <w:lang w:val="es-ES"/>
              </w:rPr>
            </m:ctrlPr>
          </m:dPr>
          <m:e>
            <m:r>
              <w:rPr>
                <w:rFonts w:ascii="Cambria Math" w:hAnsi="Cambria Math"/>
                <w:lang w:val="es-ES"/>
              </w:rPr>
              <m:t>S,T</m:t>
            </m:r>
          </m:e>
        </m:d>
      </m:oMath>
      <w:r w:rsidR="00ED1F64" w:rsidRPr="00ED1F64">
        <w:rPr>
          <w:lang w:val="es-ES"/>
        </w:rPr>
        <w:t xml:space="preserve"> su densidad es</w:t>
      </w:r>
      <w:r w:rsidR="00ED1F64">
        <w:rPr>
          <w:lang w:val="es-ES"/>
        </w:rPr>
        <w:t xml:space="preserve"> </w:t>
      </w:r>
      <m:oMath>
        <m:r>
          <w:rPr>
            <w:rFonts w:ascii="Cambria Math" w:hAnsi="Cambria Math"/>
            <w:lang w:val="es-ES"/>
          </w:rPr>
          <m:t>h</m:t>
        </m:r>
        <m:d>
          <m:dPr>
            <m:ctrlPr>
              <w:rPr>
                <w:rFonts w:ascii="Cambria Math" w:hAnsi="Cambria Math"/>
                <w:i/>
                <w:lang w:val="es-ES"/>
              </w:rPr>
            </m:ctrlPr>
          </m:dPr>
          <m:e>
            <m:r>
              <w:rPr>
                <w:rFonts w:ascii="Cambria Math" w:hAnsi="Cambria Math"/>
                <w:lang w:val="es-ES"/>
              </w:rPr>
              <m:t>S,T</m:t>
            </m:r>
          </m:e>
        </m:d>
      </m:oMath>
      <w:r w:rsidR="00ED1F64">
        <w:rPr>
          <w:lang w:val="es-ES"/>
        </w:rPr>
        <w:t>,</w:t>
      </w:r>
      <w:r w:rsidR="00ED1F64" w:rsidRPr="00ED1F64">
        <w:rPr>
          <w:lang w:val="es-ES"/>
        </w:rPr>
        <w:t xml:space="preserve"> que </w:t>
      </w:r>
      <m:oMath>
        <m:r>
          <w:rPr>
            <w:rFonts w:ascii="Cambria Math" w:hAnsi="Cambria Math"/>
            <w:lang w:val="es-ES"/>
          </w:rPr>
          <m:t>E</m:t>
        </m:r>
        <m:d>
          <m:dPr>
            <m:ctrlPr>
              <w:rPr>
                <w:rFonts w:ascii="Cambria Math" w:hAnsi="Cambria Math"/>
                <w:i/>
                <w:lang w:val="es-ES"/>
              </w:rPr>
            </m:ctrlPr>
          </m:dPr>
          <m:e>
            <m:r>
              <w:rPr>
                <w:rFonts w:ascii="Cambria Math" w:hAnsi="Cambria Math"/>
                <w:lang w:val="es-ES"/>
              </w:rPr>
              <m:t>T|S=s</m:t>
            </m:r>
          </m:e>
        </m:d>
        <m:r>
          <w:rPr>
            <w:rFonts w:ascii="Cambria Math" w:hAnsi="Cambria Math"/>
            <w:lang w:val="es-ES"/>
          </w:rPr>
          <m:t>=0</m:t>
        </m:r>
      </m:oMath>
      <w:r w:rsidR="00ED1F64">
        <w:rPr>
          <w:lang w:val="es-ES"/>
        </w:rPr>
        <w:t>,</w:t>
      </w:r>
      <w:r w:rsidR="00ED1F64" w:rsidRPr="00ED1F64">
        <w:rPr>
          <w:lang w:val="es-ES"/>
        </w:rPr>
        <w:t xml:space="preserve"> que</w:t>
      </w:r>
      <w:r w:rsidR="00ED1F64">
        <w:rPr>
          <w:lang w:val="es-ES"/>
        </w:rPr>
        <w:t xml:space="preserve"> </w:t>
      </w:r>
      <m:oMath>
        <m:r>
          <w:rPr>
            <w:rFonts w:ascii="Cambria Math" w:hAnsi="Cambria Math"/>
            <w:lang w:val="es-ES"/>
          </w:rPr>
          <m:t>V</m:t>
        </m:r>
        <m:d>
          <m:dPr>
            <m:ctrlPr>
              <w:rPr>
                <w:rFonts w:ascii="Cambria Math" w:hAnsi="Cambria Math"/>
                <w:i/>
                <w:lang w:val="es-ES"/>
              </w:rPr>
            </m:ctrlPr>
          </m:dPr>
          <m:e>
            <m:r>
              <w:rPr>
                <w:rFonts w:ascii="Cambria Math" w:hAnsi="Cambria Math"/>
                <w:lang w:val="es-ES"/>
              </w:rPr>
              <m:t>S</m:t>
            </m:r>
          </m:e>
        </m:d>
        <m:r>
          <w:rPr>
            <w:rFonts w:ascii="Cambria Math" w:hAnsi="Cambria Math"/>
            <w:lang w:val="es-ES"/>
          </w:rPr>
          <m:t>&gt;V</m:t>
        </m:r>
        <m:d>
          <m:dPr>
            <m:ctrlPr>
              <w:rPr>
                <w:rFonts w:ascii="Cambria Math" w:hAnsi="Cambria Math"/>
                <w:i/>
                <w:lang w:val="es-ES"/>
              </w:rPr>
            </m:ctrlPr>
          </m:dPr>
          <m:e>
            <m:r>
              <w:rPr>
                <w:rFonts w:ascii="Cambria Math" w:hAnsi="Cambria Math"/>
                <w:lang w:val="es-ES"/>
              </w:rPr>
              <m:t>T|S=s</m:t>
            </m:r>
          </m:e>
        </m:d>
      </m:oMath>
      <w:r w:rsidR="00ED1F64" w:rsidRPr="00ED1F64">
        <w:rPr>
          <w:lang w:val="es-ES"/>
        </w:rPr>
        <w:t xml:space="preserve"> y que </w:t>
      </w:r>
      <m:oMath>
        <m:sSub>
          <m:sSubPr>
            <m:ctrlPr>
              <w:rPr>
                <w:rFonts w:ascii="Cambria Math" w:hAnsi="Cambria Math"/>
                <w:i/>
                <w:lang w:val="es-ES"/>
              </w:rPr>
            </m:ctrlPr>
          </m:sSubPr>
          <m:e>
            <m:r>
              <w:rPr>
                <w:rFonts w:ascii="Cambria Math" w:hAnsi="Cambria Math"/>
                <w:lang w:val="es-ES"/>
              </w:rPr>
              <m:t>χ</m:t>
            </m:r>
          </m:e>
          <m:sub>
            <m:r>
              <w:rPr>
                <w:rFonts w:ascii="Cambria Math" w:hAnsi="Cambria Math"/>
                <w:lang w:val="es-ES"/>
              </w:rPr>
              <m:t>c</m:t>
            </m:r>
          </m:sub>
        </m:sSub>
      </m:oMath>
      <w:r w:rsidR="00ED1F64" w:rsidRPr="00ED1F64">
        <w:rPr>
          <w:lang w:val="es-ES"/>
        </w:rPr>
        <w:t xml:space="preserve"> es una aplicación uno a uno</w:t>
      </w:r>
      <w:r w:rsidR="00ED1F64">
        <w:rPr>
          <w:lang w:val="es-ES"/>
        </w:rPr>
        <w:t>.</w:t>
      </w:r>
    </w:p>
    <w:p w:rsidR="00ED1F64" w:rsidRDefault="00ED1F64" w:rsidP="00ED1F64">
      <w:pPr>
        <w:pStyle w:val="Prrafodelista"/>
        <w:numPr>
          <w:ilvl w:val="0"/>
          <w:numId w:val="26"/>
        </w:numPr>
        <w:rPr>
          <w:lang w:val="es-ES"/>
        </w:rPr>
      </w:pPr>
      <m:oMath>
        <m:r>
          <w:rPr>
            <w:rFonts w:ascii="Cambria Math" w:hAnsi="Cambria Math"/>
            <w:lang w:val="es-ES"/>
          </w:rPr>
          <m:t>v</m:t>
        </m:r>
        <m:d>
          <m:dPr>
            <m:ctrlPr>
              <w:rPr>
                <w:rFonts w:ascii="Cambria Math" w:hAnsi="Cambria Math"/>
                <w:i/>
                <w:lang w:val="es-ES"/>
              </w:rPr>
            </m:ctrlPr>
          </m:dPr>
          <m:e>
            <m:r>
              <w:rPr>
                <w:rFonts w:ascii="Cambria Math" w:hAnsi="Cambria Math"/>
                <w:lang w:val="es-ES"/>
              </w:rPr>
              <m:t>s</m:t>
            </m:r>
          </m:e>
        </m:d>
      </m:oMath>
      <w:r w:rsidRPr="00ED1F64">
        <w:rPr>
          <w:lang w:val="es-ES"/>
        </w:rPr>
        <w:t xml:space="preserve"> </w:t>
      </w:r>
      <w:r>
        <w:rPr>
          <w:lang w:val="es-ES"/>
        </w:rPr>
        <w:t>debe de ser</w:t>
      </w:r>
      <w:r w:rsidRPr="00ED1F64">
        <w:rPr>
          <w:lang w:val="es-ES"/>
        </w:rPr>
        <w:t xml:space="preserve"> un campo vectorial unitario ortogonal a la curva</w:t>
      </w:r>
      <w:r>
        <w:rPr>
          <w:lang w:val="es-ES"/>
        </w:rPr>
        <w:t xml:space="preserve"> </w:t>
      </w:r>
      <m:oMath>
        <m:r>
          <w:rPr>
            <w:rFonts w:ascii="Cambria Math" w:hAnsi="Cambria Math"/>
            <w:lang w:val="es-ES"/>
          </w:rPr>
          <m:t>c</m:t>
        </m:r>
      </m:oMath>
      <w:r w:rsidRPr="00ED1F64">
        <w:rPr>
          <w:lang w:val="es-ES"/>
        </w:rPr>
        <w:t>.</w:t>
      </w:r>
    </w:p>
    <w:p w:rsidR="00FE428F" w:rsidRDefault="00FE428F" w:rsidP="00FE428F">
      <w:pPr>
        <w:pStyle w:val="Prrafodelista"/>
        <w:ind w:left="1428"/>
        <w:rPr>
          <w:lang w:val="es-ES"/>
        </w:rPr>
      </w:pPr>
    </w:p>
    <w:p w:rsidR="00ED1F64" w:rsidRDefault="00FE428F" w:rsidP="009240E1">
      <w:pPr>
        <w:pStyle w:val="Prrafodelista"/>
        <w:spacing w:after="120"/>
        <w:ind w:left="709"/>
        <w:rPr>
          <w:lang w:val="es-ES"/>
        </w:rPr>
      </w:pPr>
      <w:r w:rsidRPr="00FE428F">
        <w:rPr>
          <w:lang w:val="es-ES"/>
        </w:rPr>
        <w:t xml:space="preserve">En la tabla </w:t>
      </w:r>
      <w:r w:rsidR="00F45EA3">
        <w:rPr>
          <w:lang w:val="es-ES"/>
        </w:rPr>
        <w:t>4</w:t>
      </w:r>
      <w:r w:rsidRPr="00FE428F">
        <w:rPr>
          <w:lang w:val="es-ES"/>
        </w:rPr>
        <w:t xml:space="preserve"> se </w:t>
      </w:r>
      <w:r w:rsidR="00F45EA3">
        <w:rPr>
          <w:lang w:val="es-ES"/>
        </w:rPr>
        <w:t>exponen</w:t>
      </w:r>
      <w:r w:rsidRPr="00FE428F">
        <w:rPr>
          <w:lang w:val="es-ES"/>
        </w:rPr>
        <w:t xml:space="preserve"> las ventajas </w:t>
      </w:r>
      <w:r w:rsidR="00F45EA3">
        <w:rPr>
          <w:lang w:val="es-ES"/>
        </w:rPr>
        <w:t>e inconvenientes de</w:t>
      </w:r>
      <w:r w:rsidRPr="00FE428F">
        <w:rPr>
          <w:lang w:val="es-ES"/>
        </w:rPr>
        <w:t xml:space="preserve"> est</w:t>
      </w:r>
      <w:r w:rsidR="00F45EA3">
        <w:rPr>
          <w:lang w:val="es-ES"/>
        </w:rPr>
        <w:t>a</w:t>
      </w:r>
      <w:r w:rsidRPr="00FE428F">
        <w:rPr>
          <w:lang w:val="es-ES"/>
        </w:rPr>
        <w:t xml:space="preserve"> c</w:t>
      </w:r>
      <w:r w:rsidR="00F45EA3">
        <w:rPr>
          <w:lang w:val="es-ES"/>
        </w:rPr>
        <w:t>orrelación</w:t>
      </w:r>
      <w:r w:rsidRPr="00FE428F">
        <w:rPr>
          <w:lang w:val="es-ES"/>
        </w:rPr>
        <w:t>.</w:t>
      </w:r>
    </w:p>
    <w:p w:rsidR="008E18B4" w:rsidRPr="0051548A" w:rsidRDefault="008E18B4" w:rsidP="008E18B4">
      <w:pPr>
        <w:pStyle w:val="Descripcin"/>
        <w:keepNext/>
        <w:rPr>
          <w:b w:val="0"/>
          <w:lang w:val="es-ES"/>
        </w:rPr>
      </w:pPr>
      <w:bookmarkStart w:id="21" w:name="_Toc516424582"/>
      <w:r w:rsidRPr="008E18B4">
        <w:rPr>
          <w:lang w:val="es-ES"/>
        </w:rPr>
        <w:t xml:space="preserve">Tabla </w:t>
      </w:r>
      <w:r w:rsidRPr="008E18B4">
        <w:rPr>
          <w:lang w:val="es-ES"/>
        </w:rPr>
        <w:fldChar w:fldCharType="begin"/>
      </w:r>
      <w:r w:rsidRPr="008E18B4">
        <w:rPr>
          <w:lang w:val="es-ES"/>
        </w:rPr>
        <w:instrText xml:space="preserve"> SEQ Tabla \* ARABIC </w:instrText>
      </w:r>
      <w:r w:rsidRPr="008E18B4">
        <w:rPr>
          <w:lang w:val="es-ES"/>
        </w:rPr>
        <w:fldChar w:fldCharType="separate"/>
      </w:r>
      <w:r w:rsidR="0004199B">
        <w:rPr>
          <w:noProof/>
          <w:lang w:val="es-ES"/>
        </w:rPr>
        <w:t>4</w:t>
      </w:r>
      <w:r w:rsidRPr="008E18B4">
        <w:rPr>
          <w:lang w:val="es-ES"/>
        </w:rPr>
        <w:fldChar w:fldCharType="end"/>
      </w:r>
      <w:r w:rsidRPr="008E18B4">
        <w:rPr>
          <w:lang w:val="es-ES"/>
        </w:rPr>
        <w:t xml:space="preserve">: </w:t>
      </w:r>
      <w:r w:rsidRPr="0051548A">
        <w:rPr>
          <w:b w:val="0"/>
          <w:lang w:val="es-ES"/>
        </w:rPr>
        <w:t>Ventajas e inconvenientes de CorGC</w:t>
      </w:r>
      <w:bookmarkEnd w:id="21"/>
    </w:p>
    <w:tbl>
      <w:tblPr>
        <w:tblStyle w:val="Tablanormal1"/>
        <w:tblW w:w="0" w:type="auto"/>
        <w:tblLook w:val="04A0" w:firstRow="1" w:lastRow="0" w:firstColumn="1" w:lastColumn="0" w:noHBand="0" w:noVBand="1"/>
      </w:tblPr>
      <w:tblGrid>
        <w:gridCol w:w="4246"/>
        <w:gridCol w:w="4247"/>
      </w:tblGrid>
      <w:tr w:rsidR="00F45EA3" w:rsidTr="00B20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F45EA3" w:rsidRDefault="00F45EA3" w:rsidP="00F45EA3">
            <w:pPr>
              <w:jc w:val="center"/>
              <w:rPr>
                <w:lang w:val="es-ES"/>
              </w:rPr>
            </w:pPr>
            <w:r>
              <w:rPr>
                <w:lang w:val="es-ES"/>
              </w:rPr>
              <w:t>Ventajas</w:t>
            </w:r>
            <w:r w:rsidR="006E0D2F">
              <w:rPr>
                <w:lang w:val="es-ES"/>
              </w:rPr>
              <w:t xml:space="preserve"> </w:t>
            </w:r>
            <w:sdt>
              <w:sdtPr>
                <w:rPr>
                  <w:sz w:val="20"/>
                  <w:lang w:val="es-ES"/>
                </w:rPr>
                <w:id w:val="-1084690443"/>
                <w:citation/>
              </w:sdtPr>
              <w:sdtContent>
                <w:r w:rsidR="006E0D2F" w:rsidRPr="006E0D2F">
                  <w:rPr>
                    <w:sz w:val="20"/>
                    <w:lang w:val="es-ES"/>
                  </w:rPr>
                  <w:fldChar w:fldCharType="begin"/>
                </w:r>
                <w:r w:rsidR="006E0D2F" w:rsidRPr="006E0D2F">
                  <w:rPr>
                    <w:b w:val="0"/>
                    <w:sz w:val="20"/>
                    <w:lang w:val="es-ES"/>
                  </w:rPr>
                  <w:instrText xml:space="preserve">CITATION Del09 \m Hob14 \m Bal99 \l 3082 </w:instrText>
                </w:r>
                <w:r w:rsidR="006E0D2F" w:rsidRPr="006E0D2F">
                  <w:rPr>
                    <w:sz w:val="20"/>
                    <w:lang w:val="es-ES"/>
                  </w:rPr>
                  <w:fldChar w:fldCharType="separate"/>
                </w:r>
                <w:r w:rsidR="00A76259" w:rsidRPr="00A76259">
                  <w:rPr>
                    <w:noProof/>
                    <w:sz w:val="20"/>
                    <w:lang w:val="es-ES"/>
                  </w:rPr>
                  <w:t>[10, 11, 12]</w:t>
                </w:r>
                <w:r w:rsidR="006E0D2F" w:rsidRPr="006E0D2F">
                  <w:rPr>
                    <w:sz w:val="20"/>
                    <w:lang w:val="es-ES"/>
                  </w:rPr>
                  <w:fldChar w:fldCharType="end"/>
                </w:r>
              </w:sdtContent>
            </w:sdt>
          </w:p>
        </w:tc>
        <w:tc>
          <w:tcPr>
            <w:tcW w:w="4247" w:type="dxa"/>
          </w:tcPr>
          <w:p w:rsidR="00F45EA3" w:rsidRDefault="00F45EA3" w:rsidP="00F45EA3">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Desventajas</w:t>
            </w:r>
            <w:r w:rsidR="006E0D2F" w:rsidRPr="006E0D2F">
              <w:rPr>
                <w:b w:val="0"/>
                <w:sz w:val="20"/>
                <w:lang w:val="es-ES"/>
              </w:rPr>
              <w:t xml:space="preserve"> </w:t>
            </w:r>
            <w:sdt>
              <w:sdtPr>
                <w:rPr>
                  <w:sz w:val="20"/>
                  <w:lang w:val="es-ES"/>
                </w:rPr>
                <w:id w:val="933865978"/>
                <w:citation/>
              </w:sdtPr>
              <w:sdtContent>
                <w:r w:rsidR="006E0D2F" w:rsidRPr="006E0D2F">
                  <w:rPr>
                    <w:sz w:val="20"/>
                    <w:lang w:val="es-ES"/>
                  </w:rPr>
                  <w:fldChar w:fldCharType="begin"/>
                </w:r>
                <w:r w:rsidR="006E0D2F" w:rsidRPr="006E0D2F">
                  <w:rPr>
                    <w:b w:val="0"/>
                    <w:sz w:val="20"/>
                    <w:lang w:val="es-ES"/>
                  </w:rPr>
                  <w:instrText xml:space="preserve">CITATION Del09 \m Hob14 \m Bal99 \l 3082 </w:instrText>
                </w:r>
                <w:r w:rsidR="006E0D2F" w:rsidRPr="006E0D2F">
                  <w:rPr>
                    <w:sz w:val="20"/>
                    <w:lang w:val="es-ES"/>
                  </w:rPr>
                  <w:fldChar w:fldCharType="separate"/>
                </w:r>
                <w:r w:rsidR="00A76259" w:rsidRPr="00A76259">
                  <w:rPr>
                    <w:noProof/>
                    <w:sz w:val="20"/>
                    <w:lang w:val="es-ES"/>
                  </w:rPr>
                  <w:t>[10, 11, 12]</w:t>
                </w:r>
                <w:r w:rsidR="006E0D2F" w:rsidRPr="006E0D2F">
                  <w:rPr>
                    <w:sz w:val="20"/>
                    <w:lang w:val="es-ES"/>
                  </w:rPr>
                  <w:fldChar w:fldCharType="end"/>
                </w:r>
              </w:sdtContent>
            </w:sdt>
          </w:p>
        </w:tc>
      </w:tr>
      <w:tr w:rsidR="00F45EA3"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F45EA3" w:rsidRPr="006142BC" w:rsidRDefault="00F45EA3" w:rsidP="00F45EA3">
            <w:pPr>
              <w:pStyle w:val="Prrafodelista"/>
              <w:numPr>
                <w:ilvl w:val="0"/>
                <w:numId w:val="25"/>
              </w:numPr>
              <w:rPr>
                <w:rFonts w:cs="Arial"/>
                <w:b w:val="0"/>
                <w:sz w:val="18"/>
                <w:lang w:val="es-ES"/>
              </w:rPr>
            </w:pPr>
            <w:r w:rsidRPr="00F45EA3">
              <w:rPr>
                <w:rFonts w:cs="Arial"/>
                <w:b w:val="0"/>
                <w:sz w:val="18"/>
                <w:lang w:val="es-ES"/>
              </w:rPr>
              <w:t>Al estar comprendido entre los valores 0 y 1, es de fácil interpretación</w:t>
            </w:r>
            <w:r>
              <w:rPr>
                <w:rFonts w:cs="Arial"/>
                <w:b w:val="0"/>
                <w:sz w:val="18"/>
                <w:lang w:val="es-ES"/>
              </w:rPr>
              <w:t>.</w:t>
            </w:r>
          </w:p>
        </w:tc>
        <w:tc>
          <w:tcPr>
            <w:tcW w:w="4247" w:type="dxa"/>
          </w:tcPr>
          <w:p w:rsidR="00F45EA3" w:rsidRPr="006E0D2F" w:rsidRDefault="00F45EA3" w:rsidP="00F45EA3">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El coste computacional es exponencial del orden de O(n</w:t>
            </w:r>
            <w:r w:rsidRPr="006E0D2F">
              <w:rPr>
                <w:rFonts w:cs="Arial"/>
                <w:sz w:val="18"/>
                <w:vertAlign w:val="superscript"/>
                <w:lang w:val="es-ES"/>
              </w:rPr>
              <w:t>2</w:t>
            </w:r>
            <w:r w:rsidRPr="006E0D2F">
              <w:rPr>
                <w:rFonts w:cs="Arial"/>
                <w:sz w:val="18"/>
                <w:lang w:val="es-ES"/>
              </w:rPr>
              <w:t>), cuando se calcula la curva principal con el método de Hastie y Stuetzle (HS).</w:t>
            </w:r>
          </w:p>
        </w:tc>
      </w:tr>
      <w:tr w:rsidR="00F45EA3" w:rsidTr="00B20A91">
        <w:tc>
          <w:tcPr>
            <w:cnfStyle w:val="001000000000" w:firstRow="0" w:lastRow="0" w:firstColumn="1" w:lastColumn="0" w:oddVBand="0" w:evenVBand="0" w:oddHBand="0" w:evenHBand="0" w:firstRowFirstColumn="0" w:firstRowLastColumn="0" w:lastRowFirstColumn="0" w:lastRowLastColumn="0"/>
            <w:tcW w:w="4246" w:type="dxa"/>
          </w:tcPr>
          <w:p w:rsidR="00F45EA3" w:rsidRPr="006142BC" w:rsidRDefault="00F45EA3" w:rsidP="00F45EA3">
            <w:pPr>
              <w:pStyle w:val="Prrafodelista"/>
              <w:numPr>
                <w:ilvl w:val="0"/>
                <w:numId w:val="25"/>
              </w:numPr>
              <w:rPr>
                <w:rFonts w:cs="Arial"/>
                <w:b w:val="0"/>
                <w:sz w:val="18"/>
                <w:lang w:val="es-ES"/>
              </w:rPr>
            </w:pPr>
            <w:r w:rsidRPr="00F45EA3">
              <w:rPr>
                <w:rFonts w:cs="Arial"/>
                <w:b w:val="0"/>
                <w:sz w:val="18"/>
                <w:lang w:val="es-ES"/>
              </w:rPr>
              <w:t>Para funciones lineales se aproxima a</w:t>
            </w:r>
            <w:r>
              <w:rPr>
                <w:rFonts w:cs="Arial"/>
                <w:b w:val="0"/>
                <w:sz w:val="18"/>
                <w:lang w:val="es-ES"/>
              </w:rPr>
              <w:t>l valor absoluto de la correlación</w:t>
            </w:r>
            <w:r w:rsidRPr="00F45EA3">
              <w:rPr>
                <w:rFonts w:cs="Arial"/>
                <w:b w:val="0"/>
                <w:sz w:val="18"/>
                <w:lang w:val="es-ES"/>
              </w:rPr>
              <w:t xml:space="preserve"> de Pearson.</w:t>
            </w:r>
          </w:p>
        </w:tc>
        <w:tc>
          <w:tcPr>
            <w:tcW w:w="4247" w:type="dxa"/>
          </w:tcPr>
          <w:p w:rsidR="00F45EA3" w:rsidRPr="006E0D2F" w:rsidRDefault="009429EC" w:rsidP="00F45EA3">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 xml:space="preserve">No satisface la </w:t>
            </w:r>
            <w:r>
              <w:rPr>
                <w:rFonts w:cs="Arial"/>
                <w:sz w:val="18"/>
                <w:lang w:val="es-ES"/>
              </w:rPr>
              <w:t>última</w:t>
            </w:r>
            <w:r w:rsidRPr="006E0D2F">
              <w:rPr>
                <w:rFonts w:cs="Arial"/>
                <w:sz w:val="18"/>
                <w:lang w:val="es-ES"/>
              </w:rPr>
              <w:t xml:space="preserve"> propiedad de Rényi</w:t>
            </w:r>
            <w:r>
              <w:rPr>
                <w:rFonts w:cs="Arial"/>
                <w:sz w:val="18"/>
                <w:lang w:val="es-ES"/>
              </w:rPr>
              <w:t xml:space="preserve"> </w:t>
            </w:r>
            <w:r w:rsidRPr="006E0D2F">
              <w:rPr>
                <w:rFonts w:cs="Arial"/>
                <w:sz w:val="18"/>
                <w:lang w:val="es-ES"/>
              </w:rPr>
              <w:t>ya que no se conservan las ortogonalidades al transformarse.</w:t>
            </w:r>
          </w:p>
        </w:tc>
      </w:tr>
      <w:tr w:rsidR="00F45EA3"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F45EA3" w:rsidRPr="006142BC" w:rsidRDefault="00F45EA3" w:rsidP="00F45EA3">
            <w:pPr>
              <w:pStyle w:val="Prrafodelista"/>
              <w:numPr>
                <w:ilvl w:val="0"/>
                <w:numId w:val="25"/>
              </w:numPr>
              <w:rPr>
                <w:rFonts w:cs="Arial"/>
                <w:b w:val="0"/>
                <w:sz w:val="18"/>
                <w:lang w:val="es-ES"/>
              </w:rPr>
            </w:pPr>
            <w:r w:rsidRPr="00F45EA3">
              <w:rPr>
                <w:rFonts w:cs="Arial"/>
                <w:b w:val="0"/>
                <w:sz w:val="18"/>
                <w:lang w:val="es-ES"/>
              </w:rPr>
              <w:t>Detecta algunas asociaciones no lineales entre variables, principalmente basada</w:t>
            </w:r>
            <w:r>
              <w:rPr>
                <w:rFonts w:cs="Arial"/>
                <w:b w:val="0"/>
                <w:sz w:val="18"/>
                <w:lang w:val="es-ES"/>
              </w:rPr>
              <w:t>s</w:t>
            </w:r>
            <w:r w:rsidRPr="00F45EA3">
              <w:rPr>
                <w:rFonts w:cs="Arial"/>
                <w:b w:val="0"/>
                <w:sz w:val="18"/>
                <w:lang w:val="es-ES"/>
              </w:rPr>
              <w:t xml:space="preserve"> en la curva.</w:t>
            </w:r>
          </w:p>
        </w:tc>
        <w:tc>
          <w:tcPr>
            <w:tcW w:w="4247" w:type="dxa"/>
          </w:tcPr>
          <w:p w:rsidR="00F45EA3" w:rsidRPr="006E0D2F" w:rsidRDefault="009429EC" w:rsidP="009429EC">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6E0D2F">
              <w:rPr>
                <w:rFonts w:cs="Arial"/>
                <w:sz w:val="18"/>
                <w:lang w:val="es-ES"/>
              </w:rPr>
              <w:t xml:space="preserve">Tal y como se define la curva para generar el coeficiente CorGC, esta no es una curva principal según las definiciones de Hastie y Stuetzle (1989), Kégl et al. (2000) o Delicado (2001), aunque se aproxima a las tres </w:t>
            </w:r>
            <w:r w:rsidR="0056506E" w:rsidRPr="006E0D2F">
              <w:rPr>
                <w:rFonts w:cs="Arial"/>
                <w:sz w:val="18"/>
                <w:lang w:val="es-ES"/>
              </w:rPr>
              <w:t>definiciones.</w:t>
            </w:r>
          </w:p>
        </w:tc>
      </w:tr>
      <w:tr w:rsidR="00F45EA3" w:rsidTr="00B20A91">
        <w:tc>
          <w:tcPr>
            <w:cnfStyle w:val="001000000000" w:firstRow="0" w:lastRow="0" w:firstColumn="1" w:lastColumn="0" w:oddVBand="0" w:evenVBand="0" w:oddHBand="0" w:evenHBand="0" w:firstRowFirstColumn="0" w:firstRowLastColumn="0" w:lastRowFirstColumn="0" w:lastRowLastColumn="0"/>
            <w:tcW w:w="4246" w:type="dxa"/>
          </w:tcPr>
          <w:p w:rsidR="00F45EA3" w:rsidRPr="006142BC" w:rsidRDefault="00F45EA3" w:rsidP="00F45EA3">
            <w:pPr>
              <w:pStyle w:val="Prrafodelista"/>
              <w:numPr>
                <w:ilvl w:val="0"/>
                <w:numId w:val="25"/>
              </w:numPr>
              <w:rPr>
                <w:rFonts w:cs="Arial"/>
                <w:b w:val="0"/>
                <w:sz w:val="18"/>
                <w:lang w:val="es-ES"/>
              </w:rPr>
            </w:pPr>
            <w:r w:rsidRPr="00F45EA3">
              <w:rPr>
                <w:rFonts w:cs="Arial"/>
                <w:b w:val="0"/>
                <w:sz w:val="18"/>
                <w:lang w:val="es-ES"/>
              </w:rPr>
              <w:t>Cumple la segunda proposición de R</w:t>
            </w:r>
            <w:r>
              <w:rPr>
                <w:rFonts w:cs="Arial"/>
                <w:b w:val="0"/>
                <w:sz w:val="18"/>
                <w:lang w:val="es-ES"/>
              </w:rPr>
              <w:t>é</w:t>
            </w:r>
            <w:r w:rsidRPr="00F45EA3">
              <w:rPr>
                <w:rFonts w:cs="Arial"/>
                <w:b w:val="0"/>
                <w:sz w:val="18"/>
                <w:lang w:val="es-ES"/>
              </w:rPr>
              <w:t>nyi, debido al carácter simétrico de la función</w:t>
            </w:r>
            <w:r>
              <w:rPr>
                <w:rFonts w:cs="Arial"/>
                <w:b w:val="0"/>
                <w:sz w:val="18"/>
                <w:lang w:val="es-ES"/>
              </w:rPr>
              <w:t xml:space="preserve"> </w:t>
            </w:r>
            <m:oMath>
              <m:func>
                <m:funcPr>
                  <m:ctrlPr>
                    <w:rPr>
                      <w:rFonts w:ascii="Cambria Math" w:hAnsi="Cambria Math" w:cs="Arial"/>
                      <w:b w:val="0"/>
                      <w:i/>
                      <w:sz w:val="18"/>
                      <w:lang w:val="es-ES"/>
                    </w:rPr>
                  </m:ctrlPr>
                </m:funcPr>
                <m:fName>
                  <m:r>
                    <m:rPr>
                      <m:sty m:val="b"/>
                    </m:rPr>
                    <w:rPr>
                      <w:rFonts w:ascii="Cambria Math" w:hAnsi="Cambria Math" w:cs="Arial"/>
                      <w:sz w:val="18"/>
                    </w:rPr>
                    <m:t>cos</m:t>
                  </m:r>
                </m:fName>
                <m:e>
                  <m:r>
                    <m:rPr>
                      <m:sty m:val="bi"/>
                    </m:rPr>
                    <w:rPr>
                      <w:rFonts w:ascii="Cambria Math" w:hAnsi="Cambria Math" w:cs="Arial"/>
                      <w:sz w:val="18"/>
                      <w:lang w:val="es-ES"/>
                    </w:rPr>
                    <m:t>α</m:t>
                  </m:r>
                </m:e>
              </m:func>
              <m:func>
                <m:funcPr>
                  <m:ctrlPr>
                    <w:rPr>
                      <w:rFonts w:ascii="Cambria Math" w:hAnsi="Cambria Math" w:cs="Arial"/>
                      <w:b w:val="0"/>
                      <w:i/>
                      <w:sz w:val="18"/>
                      <w:lang w:val="es-ES"/>
                    </w:rPr>
                  </m:ctrlPr>
                </m:funcPr>
                <m:fName>
                  <m:r>
                    <m:rPr>
                      <m:sty m:val="b"/>
                    </m:rPr>
                    <w:rPr>
                      <w:rFonts w:ascii="Cambria Math" w:hAnsi="Cambria Math" w:cs="Arial"/>
                      <w:sz w:val="18"/>
                    </w:rPr>
                    <m:t>sin</m:t>
                  </m:r>
                </m:fName>
                <m:e>
                  <m:r>
                    <m:rPr>
                      <m:sty m:val="bi"/>
                    </m:rPr>
                    <w:rPr>
                      <w:rFonts w:ascii="Cambria Math" w:hAnsi="Cambria Math" w:cs="Arial"/>
                      <w:sz w:val="18"/>
                      <w:lang w:val="es-ES"/>
                    </w:rPr>
                    <m:t>α</m:t>
                  </m:r>
                </m:e>
              </m:func>
            </m:oMath>
            <w:r w:rsidRPr="00F45EA3">
              <w:rPr>
                <w:rFonts w:cs="Arial"/>
                <w:b w:val="0"/>
                <w:sz w:val="18"/>
                <w:lang w:val="es-ES"/>
              </w:rPr>
              <w:t xml:space="preserve"> en</w:t>
            </w:r>
            <w:r>
              <w:rPr>
                <w:rFonts w:cs="Arial"/>
                <w:b w:val="0"/>
                <w:sz w:val="18"/>
                <w:lang w:val="es-ES"/>
              </w:rPr>
              <w:t>tre</w:t>
            </w:r>
            <w:r w:rsidR="00B20A91">
              <w:rPr>
                <w:rFonts w:cs="Arial"/>
                <w:b w:val="0"/>
                <w:sz w:val="18"/>
                <w:lang w:val="es-ES"/>
              </w:rPr>
              <w:t xml:space="preserve"> </w:t>
            </w:r>
            <w:r>
              <w:rPr>
                <w:rFonts w:cs="Arial"/>
                <w:b w:val="0"/>
                <w:sz w:val="18"/>
                <w:lang w:val="es-ES"/>
              </w:rPr>
              <w:t xml:space="preserve">los valores </w:t>
            </w:r>
            <m:oMath>
              <m:r>
                <m:rPr>
                  <m:sty m:val="bi"/>
                </m:rPr>
                <w:rPr>
                  <w:rFonts w:ascii="Cambria Math" w:hAnsi="Cambria Math" w:cs="Arial"/>
                  <w:sz w:val="18"/>
                  <w:lang w:val="es-ES"/>
                </w:rPr>
                <m:t>α</m:t>
              </m:r>
            </m:oMath>
            <w:r>
              <w:rPr>
                <w:rFonts w:cs="Arial"/>
                <w:b w:val="0"/>
                <w:sz w:val="18"/>
                <w:lang w:val="es-ES"/>
              </w:rPr>
              <w:t xml:space="preserve"> y </w:t>
            </w:r>
            <m:oMath>
              <m:r>
                <m:rPr>
                  <m:sty m:val="bi"/>
                </m:rPr>
                <w:rPr>
                  <w:rFonts w:ascii="Cambria Math" w:hAnsi="Cambria Math" w:cs="Arial"/>
                  <w:sz w:val="18"/>
                  <w:lang w:val="es-ES"/>
                </w:rPr>
                <m:t>ϕ-α</m:t>
              </m:r>
            </m:oMath>
            <w:r>
              <w:rPr>
                <w:rFonts w:cs="Arial"/>
                <w:b w:val="0"/>
                <w:sz w:val="18"/>
                <w:lang w:val="es-ES"/>
              </w:rPr>
              <w:t>.</w:t>
            </w:r>
            <w:r w:rsidR="009429EC">
              <w:rPr>
                <w:rFonts w:cs="Arial"/>
                <w:b w:val="0"/>
                <w:sz w:val="18"/>
                <w:lang w:val="es-ES"/>
              </w:rPr>
              <w:t xml:space="preserve"> También verifica la tercera y la sexta propiedad.</w:t>
            </w:r>
          </w:p>
        </w:tc>
        <w:tc>
          <w:tcPr>
            <w:tcW w:w="4247" w:type="dxa"/>
          </w:tcPr>
          <w:p w:rsidR="00F45EA3" w:rsidRPr="006E0D2F" w:rsidRDefault="009429EC" w:rsidP="00F45EA3">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6E0D2F">
              <w:rPr>
                <w:rFonts w:cs="Arial"/>
                <w:sz w:val="18"/>
                <w:lang w:val="es-ES"/>
              </w:rPr>
              <w:t>Sólo admite matrices de dimensión 2.</w:t>
            </w:r>
          </w:p>
        </w:tc>
      </w:tr>
      <w:tr w:rsidR="009429EC" w:rsidTr="00B2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9429EC" w:rsidRPr="006142BC" w:rsidRDefault="009429EC" w:rsidP="009429EC">
            <w:pPr>
              <w:pStyle w:val="Prrafodelista"/>
              <w:numPr>
                <w:ilvl w:val="0"/>
                <w:numId w:val="25"/>
              </w:numPr>
              <w:rPr>
                <w:rFonts w:cs="Arial"/>
                <w:b w:val="0"/>
                <w:sz w:val="18"/>
                <w:lang w:val="es-ES"/>
              </w:rPr>
            </w:pPr>
            <w:r>
              <w:rPr>
                <w:rFonts w:cs="Arial"/>
                <w:b w:val="0"/>
                <w:sz w:val="18"/>
                <w:lang w:val="es-ES"/>
              </w:rPr>
              <w:t>Las propiedades primera y quinta de Rényi, se cumplen adaptándolas a la curva.</w:t>
            </w:r>
          </w:p>
        </w:tc>
        <w:tc>
          <w:tcPr>
            <w:tcW w:w="4247" w:type="dxa"/>
          </w:tcPr>
          <w:p w:rsidR="009429EC" w:rsidRPr="009429EC" w:rsidRDefault="009429EC" w:rsidP="009429EC">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9429EC" w:rsidTr="00B20A91">
        <w:tc>
          <w:tcPr>
            <w:cnfStyle w:val="001000000000" w:firstRow="0" w:lastRow="0" w:firstColumn="1" w:lastColumn="0" w:oddVBand="0" w:evenVBand="0" w:oddHBand="0" w:evenHBand="0" w:firstRowFirstColumn="0" w:firstRowLastColumn="0" w:lastRowFirstColumn="0" w:lastRowLastColumn="0"/>
            <w:tcW w:w="4246" w:type="dxa"/>
          </w:tcPr>
          <w:p w:rsidR="009429EC" w:rsidRDefault="009429EC" w:rsidP="009429EC">
            <w:pPr>
              <w:pStyle w:val="Prrafodelista"/>
              <w:numPr>
                <w:ilvl w:val="0"/>
                <w:numId w:val="25"/>
              </w:numPr>
              <w:rPr>
                <w:rFonts w:cs="Arial"/>
                <w:b w:val="0"/>
                <w:sz w:val="18"/>
                <w:lang w:val="es-ES"/>
              </w:rPr>
            </w:pPr>
            <w:r w:rsidRPr="009429EC">
              <w:rPr>
                <w:rFonts w:cs="Arial"/>
                <w:b w:val="0"/>
                <w:sz w:val="18"/>
                <w:lang w:val="es-ES"/>
              </w:rPr>
              <w:t>Casi verifica el cuarto axioma de Rényi, que es ligeramente más fuerte que la</w:t>
            </w:r>
            <w:r w:rsidR="0056506E">
              <w:rPr>
                <w:rFonts w:cs="Arial"/>
                <w:b w:val="0"/>
                <w:sz w:val="18"/>
                <w:lang w:val="es-ES"/>
              </w:rPr>
              <w:t>s</w:t>
            </w:r>
            <w:r w:rsidRPr="009429EC">
              <w:rPr>
                <w:rFonts w:cs="Arial"/>
                <w:b w:val="0"/>
                <w:sz w:val="18"/>
                <w:lang w:val="es-ES"/>
              </w:rPr>
              <w:t xml:space="preserve"> asumida</w:t>
            </w:r>
            <w:r w:rsidR="0056506E">
              <w:rPr>
                <w:rFonts w:cs="Arial"/>
                <w:b w:val="0"/>
                <w:sz w:val="18"/>
                <w:lang w:val="es-ES"/>
              </w:rPr>
              <w:t>s</w:t>
            </w:r>
            <w:r w:rsidRPr="009429EC">
              <w:rPr>
                <w:rFonts w:cs="Arial"/>
                <w:b w:val="0"/>
                <w:sz w:val="18"/>
                <w:lang w:val="es-ES"/>
              </w:rPr>
              <w:t xml:space="preserve"> por los autores.</w:t>
            </w:r>
          </w:p>
        </w:tc>
        <w:tc>
          <w:tcPr>
            <w:tcW w:w="4247" w:type="dxa"/>
          </w:tcPr>
          <w:p w:rsidR="009429EC" w:rsidRPr="009429EC" w:rsidRDefault="009429EC" w:rsidP="009429EC">
            <w:pPr>
              <w:cnfStyle w:val="000000000000" w:firstRow="0" w:lastRow="0" w:firstColumn="0" w:lastColumn="0" w:oddVBand="0" w:evenVBand="0" w:oddHBand="0" w:evenHBand="0" w:firstRowFirstColumn="0" w:firstRowLastColumn="0" w:lastRowFirstColumn="0" w:lastRowLastColumn="0"/>
              <w:rPr>
                <w:rFonts w:cs="Arial"/>
                <w:sz w:val="18"/>
                <w:lang w:val="es-ES"/>
              </w:rPr>
            </w:pPr>
          </w:p>
        </w:tc>
      </w:tr>
    </w:tbl>
    <w:p w:rsidR="002F0F41" w:rsidRPr="005A33FC" w:rsidRDefault="00CB2D3B" w:rsidP="005A33FC">
      <w:pPr>
        <w:pStyle w:val="Prrafodelista"/>
        <w:spacing w:before="120"/>
        <w:ind w:left="709"/>
        <w:rPr>
          <w:lang w:val="es-ES"/>
        </w:rPr>
      </w:pPr>
      <w:r w:rsidRPr="00CB2D3B">
        <w:rPr>
          <w:lang w:val="es-ES"/>
        </w:rPr>
        <w:t>Tal y como indican los autores, el coeficiente CorGC se puede utilizar para probar la independencia, la linealidad y la similitud entre variables</w:t>
      </w:r>
      <w:r>
        <w:rPr>
          <w:lang w:val="es-ES"/>
        </w:rPr>
        <w:t xml:space="preserve"> </w:t>
      </w:r>
      <w:sdt>
        <w:sdtPr>
          <w:rPr>
            <w:lang w:val="es-ES"/>
          </w:rPr>
          <w:id w:val="956845048"/>
          <w:citation/>
        </w:sdtPr>
        <w:sdtContent>
          <w:r>
            <w:rPr>
              <w:lang w:val="es-ES"/>
            </w:rPr>
            <w:fldChar w:fldCharType="begin"/>
          </w:r>
          <w:r w:rsidR="005F3E22">
            <w:rPr>
              <w:lang w:val="es-ES"/>
            </w:rPr>
            <w:instrText xml:space="preserve">CITATION Del09 \m Liu17 \l 3082 </w:instrText>
          </w:r>
          <w:r>
            <w:rPr>
              <w:lang w:val="es-ES"/>
            </w:rPr>
            <w:fldChar w:fldCharType="separate"/>
          </w:r>
          <w:r w:rsidR="00A76259" w:rsidRPr="00A76259">
            <w:rPr>
              <w:noProof/>
              <w:lang w:val="es-ES"/>
            </w:rPr>
            <w:t>[10, 13]</w:t>
          </w:r>
          <w:r>
            <w:rPr>
              <w:lang w:val="es-ES"/>
            </w:rPr>
            <w:fldChar w:fldCharType="end"/>
          </w:r>
        </w:sdtContent>
      </w:sdt>
      <w:r w:rsidRPr="00CB2D3B">
        <w:rPr>
          <w:lang w:val="es-ES"/>
        </w:rPr>
        <w:t>. La prueba de independencia es la siguiente:</w:t>
      </w:r>
    </w:p>
    <w:p w:rsidR="00CB2D3B" w:rsidRPr="00CB2D3B" w:rsidRDefault="007D65D8" w:rsidP="005A33FC">
      <w:pPr>
        <w:pStyle w:val="Prrafodelista"/>
        <w:numPr>
          <w:ilvl w:val="0"/>
          <w:numId w:val="33"/>
        </w:numPr>
        <w:spacing w:before="120"/>
        <w:ind w:hanging="357"/>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00CB2D3B" w:rsidRPr="00CB2D3B">
        <w:rPr>
          <w:lang w:val="es-ES"/>
        </w:rPr>
        <w:t xml:space="preserve"> Las variables aleatorias X e Y son independientes</w:t>
      </w:r>
      <w:r w:rsidR="002F0F41">
        <w:rPr>
          <w:lang w:val="es-ES"/>
        </w:rPr>
        <w:t>.</w:t>
      </w:r>
    </w:p>
    <w:p w:rsidR="00CB2D3B" w:rsidRDefault="007D65D8" w:rsidP="005A33FC">
      <w:pPr>
        <w:pStyle w:val="Prrafodelista"/>
        <w:numPr>
          <w:ilvl w:val="0"/>
          <w:numId w:val="33"/>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oMath>
      <w:r w:rsidR="00B80B8E">
        <w:rPr>
          <w:lang w:val="es-ES"/>
        </w:rPr>
        <w:t xml:space="preserve"> </w:t>
      </w:r>
      <w:r w:rsidR="00CB2D3B" w:rsidRPr="00CB2D3B">
        <w:rPr>
          <w:lang w:val="es-ES"/>
        </w:rPr>
        <w:t>Se distribuyen a lo largo de una curva</w:t>
      </w:r>
      <w:r w:rsidR="002F0F41">
        <w:rPr>
          <w:lang w:val="es-ES"/>
        </w:rPr>
        <w:t>.</w:t>
      </w:r>
    </w:p>
    <w:p w:rsidR="00B80B8E" w:rsidRPr="00B80B8E" w:rsidRDefault="005A33FC" w:rsidP="005A33FC">
      <w:pPr>
        <w:spacing w:before="120"/>
        <w:ind w:left="709"/>
        <w:rPr>
          <w:lang w:val="es-ES"/>
        </w:rPr>
      </w:pPr>
      <w:r>
        <w:rPr>
          <w:lang w:val="es-ES"/>
        </w:rPr>
        <w:t>Y propone</w:t>
      </w:r>
      <w:r w:rsidR="009521D0">
        <w:rPr>
          <w:lang w:val="es-ES"/>
        </w:rPr>
        <w:t>n</w:t>
      </w:r>
      <w:r w:rsidR="005A0F46">
        <w:rPr>
          <w:lang w:val="es-ES"/>
        </w:rPr>
        <w:t xml:space="preserve">       </w:t>
      </w:r>
      <w:r>
        <w:rPr>
          <w:lang w:val="es-ES"/>
        </w:rPr>
        <w:t xml:space="preserve"> hacer una prueba aleatoria de permutación (como en el coeficiente MIC) que permite aproximar la distribución nula al test estadístico.</w:t>
      </w:r>
    </w:p>
    <w:p w:rsidR="00B20A91" w:rsidRDefault="00B20A91">
      <w:pPr>
        <w:suppressAutoHyphens w:val="0"/>
        <w:jc w:val="left"/>
        <w:rPr>
          <w:rFonts w:ascii="Calibri Light" w:hAnsi="Calibri Light"/>
          <w:b/>
          <w:bCs/>
          <w:sz w:val="26"/>
          <w:szCs w:val="26"/>
          <w:lang w:val="es-ES"/>
        </w:rPr>
      </w:pPr>
      <w:r>
        <w:rPr>
          <w:lang w:val="es-ES"/>
        </w:rPr>
        <w:br w:type="page"/>
      </w:r>
    </w:p>
    <w:p w:rsidR="00B606C7" w:rsidRDefault="00B606C7" w:rsidP="00CB2D3B">
      <w:pPr>
        <w:pStyle w:val="Ttulo3"/>
        <w:rPr>
          <w:lang w:val="es-ES"/>
        </w:rPr>
      </w:pPr>
      <w:bookmarkStart w:id="22" w:name="_Toc516424535"/>
      <w:r>
        <w:rPr>
          <w:lang w:val="es-ES"/>
        </w:rPr>
        <w:lastRenderedPageBreak/>
        <w:t>Coeficiente de dependencia aleatorio (RDC)</w:t>
      </w:r>
      <w:bookmarkEnd w:id="22"/>
    </w:p>
    <w:p w:rsidR="00B606C7" w:rsidRPr="00B606C7" w:rsidRDefault="00B606C7" w:rsidP="00B606C7">
      <w:pPr>
        <w:pStyle w:val="Prrafodelista"/>
        <w:rPr>
          <w:lang w:val="es-ES"/>
        </w:rPr>
      </w:pPr>
      <w:r w:rsidRPr="00B606C7">
        <w:rPr>
          <w:lang w:val="es-ES"/>
        </w:rPr>
        <w:t xml:space="preserve">El </w:t>
      </w:r>
      <w:r>
        <w:rPr>
          <w:lang w:val="es-ES"/>
        </w:rPr>
        <w:t>RDC</w:t>
      </w:r>
      <w:r w:rsidRPr="00B606C7">
        <w:rPr>
          <w:lang w:val="es-ES"/>
        </w:rPr>
        <w:t xml:space="preserve"> fue propuesto por Lopez-Paz et al. en 2013, como una medida de dependencia no lineal entre variables aleatorias de dimensión arbitraria basada en el coeficiente máximo de correlación de Hirschfeld-Gebelein-R</w:t>
      </w:r>
      <w:r w:rsidR="004F4B67">
        <w:rPr>
          <w:lang w:val="es-ES"/>
        </w:rPr>
        <w:t>é</w:t>
      </w:r>
      <w:r w:rsidRPr="00B606C7">
        <w:rPr>
          <w:lang w:val="es-ES"/>
        </w:rPr>
        <w:t>nyi (HGR)</w:t>
      </w:r>
      <w:sdt>
        <w:sdtPr>
          <w:rPr>
            <w:lang w:val="es-ES"/>
          </w:rPr>
          <w:id w:val="1808278034"/>
          <w:citation/>
        </w:sdtPr>
        <w:sdtContent>
          <w:r>
            <w:rPr>
              <w:lang w:val="es-ES"/>
            </w:rPr>
            <w:fldChar w:fldCharType="begin"/>
          </w:r>
          <w:r>
            <w:rPr>
              <w:lang w:val="es-ES"/>
            </w:rPr>
            <w:instrText xml:space="preserve"> CITATION Lop13 \l 3082  \m Fie15</w:instrText>
          </w:r>
          <w:r>
            <w:rPr>
              <w:lang w:val="es-ES"/>
            </w:rPr>
            <w:fldChar w:fldCharType="separate"/>
          </w:r>
          <w:r w:rsidR="00A76259">
            <w:rPr>
              <w:noProof/>
              <w:lang w:val="es-ES"/>
            </w:rPr>
            <w:t xml:space="preserve"> </w:t>
          </w:r>
          <w:r w:rsidR="00A76259" w:rsidRPr="00A76259">
            <w:rPr>
              <w:noProof/>
              <w:lang w:val="es-ES"/>
            </w:rPr>
            <w:t>[4, 14]</w:t>
          </w:r>
          <w:r>
            <w:rPr>
              <w:lang w:val="es-ES"/>
            </w:rPr>
            <w:fldChar w:fldCharType="end"/>
          </w:r>
        </w:sdtContent>
      </w:sdt>
      <w:r w:rsidRPr="00B606C7">
        <w:rPr>
          <w:lang w:val="es-ES"/>
        </w:rPr>
        <w:t>.</w:t>
      </w:r>
    </w:p>
    <w:p w:rsidR="00B606C7" w:rsidRPr="00B606C7" w:rsidRDefault="00B606C7" w:rsidP="00B606C7">
      <w:pPr>
        <w:pStyle w:val="Prrafodelista"/>
        <w:rPr>
          <w:lang w:val="es-ES"/>
        </w:rPr>
      </w:pPr>
    </w:p>
    <w:p w:rsidR="00B606C7" w:rsidRPr="00B606C7" w:rsidRDefault="00B606C7" w:rsidP="00B606C7">
      <w:pPr>
        <w:pStyle w:val="Prrafodelista"/>
        <w:rPr>
          <w:lang w:val="es-ES"/>
        </w:rPr>
      </w:pPr>
      <w:r w:rsidRPr="00B606C7">
        <w:rPr>
          <w:lang w:val="es-ES"/>
        </w:rPr>
        <w:t xml:space="preserve">El estadístico calcula la dependencia entre las muestras aleatorias como la mayor correlación canónica entre las </w:t>
      </w:r>
      <m:oMath>
        <m:r>
          <w:rPr>
            <w:rFonts w:ascii="Cambria Math" w:hAnsi="Cambria Math"/>
            <w:lang w:val="es-ES"/>
          </w:rPr>
          <m:t>k</m:t>
        </m:r>
      </m:oMath>
      <w:r w:rsidR="000A7818" w:rsidRPr="00B606C7">
        <w:rPr>
          <w:lang w:val="es-ES"/>
        </w:rPr>
        <w:t xml:space="preserve"> </w:t>
      </w:r>
      <w:r w:rsidRPr="00B606C7">
        <w:rPr>
          <w:lang w:val="es-ES"/>
        </w:rPr>
        <w:t>proyecciones no lineales aleatorias de sus trasformaciones de cópula</w:t>
      </w:r>
      <w:sdt>
        <w:sdtPr>
          <w:rPr>
            <w:lang w:val="es-ES"/>
          </w:rPr>
          <w:id w:val="2072760423"/>
          <w:citation/>
        </w:sdtPr>
        <w:sdtContent>
          <w:r w:rsidR="004F4B67">
            <w:rPr>
              <w:lang w:val="es-ES"/>
            </w:rPr>
            <w:fldChar w:fldCharType="begin"/>
          </w:r>
          <w:r w:rsidR="004F4B67">
            <w:rPr>
              <w:lang w:val="es-ES"/>
            </w:rPr>
            <w:instrText xml:space="preserve"> CITATION Lop13 \l 3082  \m Fie15</w:instrText>
          </w:r>
          <w:r w:rsidR="004F4B67">
            <w:rPr>
              <w:lang w:val="es-ES"/>
            </w:rPr>
            <w:fldChar w:fldCharType="separate"/>
          </w:r>
          <w:r w:rsidR="00A76259">
            <w:rPr>
              <w:noProof/>
              <w:lang w:val="es-ES"/>
            </w:rPr>
            <w:t xml:space="preserve"> </w:t>
          </w:r>
          <w:r w:rsidR="00A76259" w:rsidRPr="00A76259">
            <w:rPr>
              <w:noProof/>
              <w:lang w:val="es-ES"/>
            </w:rPr>
            <w:t>[4, 14]</w:t>
          </w:r>
          <w:r w:rsidR="004F4B67">
            <w:rPr>
              <w:lang w:val="es-ES"/>
            </w:rPr>
            <w:fldChar w:fldCharType="end"/>
          </w:r>
        </w:sdtContent>
      </w:sdt>
      <w:r w:rsidRPr="00B606C7">
        <w:rPr>
          <w:lang w:val="es-ES"/>
        </w:rPr>
        <w:t>.</w:t>
      </w:r>
    </w:p>
    <w:p w:rsidR="00B606C7" w:rsidRPr="00B606C7" w:rsidRDefault="00B606C7" w:rsidP="00B606C7">
      <w:pPr>
        <w:pStyle w:val="Prrafodelista"/>
        <w:rPr>
          <w:lang w:val="es-ES"/>
        </w:rPr>
      </w:pPr>
    </w:p>
    <w:p w:rsidR="00B606C7" w:rsidRPr="00B606C7" w:rsidRDefault="00B606C7" w:rsidP="00B606C7">
      <w:pPr>
        <w:pStyle w:val="Prrafodelista"/>
        <w:rPr>
          <w:lang w:val="es-ES"/>
        </w:rPr>
      </w:pPr>
      <w:r w:rsidRPr="00B606C7">
        <w:rPr>
          <w:lang w:val="es-ES"/>
        </w:rPr>
        <w:t>Para ello, el RDC se construye en tres pasos</w:t>
      </w:r>
      <w:r w:rsidR="004F4B67">
        <w:rPr>
          <w:lang w:val="es-ES"/>
        </w:rPr>
        <w:t xml:space="preserve"> (en la ilustración 3, se puede ver un boceto del proceso)</w:t>
      </w:r>
      <w:r w:rsidR="004F4B67" w:rsidRPr="004F4B67">
        <w:rPr>
          <w:lang w:val="es-ES"/>
        </w:rPr>
        <w:t xml:space="preserve"> </w:t>
      </w:r>
      <w:sdt>
        <w:sdtPr>
          <w:rPr>
            <w:lang w:val="es-ES"/>
          </w:rPr>
          <w:id w:val="1992446934"/>
          <w:citation/>
        </w:sdtPr>
        <w:sdtContent>
          <w:r w:rsidR="004F4B67">
            <w:rPr>
              <w:lang w:val="es-ES"/>
            </w:rPr>
            <w:fldChar w:fldCharType="begin"/>
          </w:r>
          <w:r w:rsidR="004F4B67">
            <w:rPr>
              <w:lang w:val="es-ES"/>
            </w:rPr>
            <w:instrText xml:space="preserve">CITATION Lop13 \l 3082 </w:instrText>
          </w:r>
          <w:r w:rsidR="004F4B67">
            <w:rPr>
              <w:lang w:val="es-ES"/>
            </w:rPr>
            <w:fldChar w:fldCharType="separate"/>
          </w:r>
          <w:r w:rsidR="00A76259" w:rsidRPr="00A76259">
            <w:rPr>
              <w:noProof/>
              <w:lang w:val="es-ES"/>
            </w:rPr>
            <w:t>[4]</w:t>
          </w:r>
          <w:r w:rsidR="004F4B67">
            <w:rPr>
              <w:lang w:val="es-ES"/>
            </w:rPr>
            <w:fldChar w:fldCharType="end"/>
          </w:r>
        </w:sdtContent>
      </w:sdt>
      <w:r w:rsidRPr="00B606C7">
        <w:rPr>
          <w:lang w:val="es-ES"/>
        </w:rPr>
        <w:t>:</w:t>
      </w:r>
    </w:p>
    <w:p w:rsidR="004F4B67" w:rsidRPr="004F4B67" w:rsidRDefault="004F4B67" w:rsidP="004F4B67">
      <w:pPr>
        <w:rPr>
          <w:lang w:val="es-ES"/>
        </w:rPr>
      </w:pPr>
    </w:p>
    <w:p w:rsidR="00B606C7" w:rsidRPr="00B606C7" w:rsidRDefault="00B606C7" w:rsidP="004F4B67">
      <w:pPr>
        <w:pStyle w:val="Prrafodelista"/>
        <w:numPr>
          <w:ilvl w:val="1"/>
          <w:numId w:val="17"/>
        </w:numPr>
        <w:ind w:left="1518"/>
        <w:rPr>
          <w:lang w:val="es-ES"/>
        </w:rPr>
      </w:pPr>
      <w:r w:rsidRPr="004F4B67">
        <w:rPr>
          <w:b/>
          <w:lang w:val="es-ES"/>
        </w:rPr>
        <w:t>Estimación de la cópula-transformación</w:t>
      </w:r>
      <w:r w:rsidRPr="00B606C7">
        <w:rPr>
          <w:lang w:val="es-ES"/>
        </w:rPr>
        <w:t>: Para que el estadístico sea invariante respecto a las distribuciones marginales, se realiza la transformación de la cópula empírica de los datos.</w:t>
      </w:r>
    </w:p>
    <w:p w:rsidR="00B606C7" w:rsidRPr="00B606C7" w:rsidRDefault="00B606C7" w:rsidP="004F4B67">
      <w:pPr>
        <w:pStyle w:val="Prrafodelista"/>
        <w:ind w:left="33" w:firstLine="135"/>
        <w:rPr>
          <w:lang w:val="es-ES"/>
        </w:rPr>
      </w:pPr>
    </w:p>
    <w:p w:rsidR="00B606C7" w:rsidRPr="00B606C7" w:rsidRDefault="00B606C7" w:rsidP="004F4B67">
      <w:pPr>
        <w:pStyle w:val="Prrafodelista"/>
        <w:numPr>
          <w:ilvl w:val="1"/>
          <w:numId w:val="17"/>
        </w:numPr>
        <w:ind w:left="1518"/>
        <w:rPr>
          <w:lang w:val="es-ES"/>
        </w:rPr>
      </w:pPr>
      <w:r w:rsidRPr="004F4B67">
        <w:rPr>
          <w:b/>
          <w:lang w:val="es-ES"/>
        </w:rPr>
        <w:t>Generación de proyecciones no lineales aleatorias</w:t>
      </w:r>
      <w:r w:rsidRPr="00B606C7">
        <w:rPr>
          <w:lang w:val="es-ES"/>
        </w:rPr>
        <w:t>: Se aumentan las transformaciones de cópula empírica con</w:t>
      </w:r>
      <w:r w:rsidR="000A7818">
        <w:rPr>
          <w:lang w:val="es-ES"/>
        </w:rPr>
        <w:t xml:space="preserve"> </w:t>
      </w:r>
      <m:oMath>
        <m:r>
          <w:rPr>
            <w:rFonts w:ascii="Cambria Math" w:hAnsi="Cambria Math"/>
            <w:lang w:val="es-ES"/>
          </w:rPr>
          <m:t>k</m:t>
        </m:r>
      </m:oMath>
      <w:r w:rsidRPr="00B606C7">
        <w:rPr>
          <w:lang w:val="es-ES"/>
        </w:rPr>
        <w:t xml:space="preserve"> proyecciones no lineales elegid</w:t>
      </w:r>
      <w:r w:rsidR="002E209F">
        <w:rPr>
          <w:lang w:val="es-ES"/>
        </w:rPr>
        <w:t>a</w:t>
      </w:r>
      <w:r w:rsidRPr="00B606C7">
        <w:rPr>
          <w:lang w:val="es-ES"/>
        </w:rPr>
        <w:t>s al azar, de esta forma los métodos lineales pueden usarse para detectar asociaciones no lineales en los datos originales.</w:t>
      </w:r>
    </w:p>
    <w:p w:rsidR="00B606C7" w:rsidRPr="00B606C7" w:rsidRDefault="00B606C7" w:rsidP="004F4B67">
      <w:pPr>
        <w:pStyle w:val="Prrafodelista"/>
        <w:ind w:left="33" w:firstLine="135"/>
        <w:rPr>
          <w:lang w:val="es-ES"/>
        </w:rPr>
      </w:pPr>
    </w:p>
    <w:p w:rsidR="00503D53" w:rsidRDefault="00B606C7" w:rsidP="004F4B67">
      <w:pPr>
        <w:pStyle w:val="Prrafodelista"/>
        <w:numPr>
          <w:ilvl w:val="1"/>
          <w:numId w:val="17"/>
        </w:numPr>
        <w:ind w:left="1518"/>
        <w:rPr>
          <w:lang w:val="es-ES"/>
        </w:rPr>
      </w:pPr>
      <w:r w:rsidRPr="004F4B67">
        <w:rPr>
          <w:b/>
          <w:lang w:val="es-ES"/>
        </w:rPr>
        <w:t>Cálculo de correlaciones canónicas</w:t>
      </w:r>
      <w:r w:rsidRPr="00B606C7">
        <w:rPr>
          <w:lang w:val="es-ES"/>
        </w:rPr>
        <w:t>: Por último, se calcula las combinaciones lineales de las transformaciones de cópula empírica ampliadas que tienen la correlación máxima. Donde la mayor correlación canónica entre las variables aleatorias es el supremo de los coeficientes de correlación sobre sus proyecciones lineales.</w:t>
      </w:r>
    </w:p>
    <w:p w:rsidR="004F4B67" w:rsidRPr="004F4B67" w:rsidRDefault="004F4B67" w:rsidP="004F4B67">
      <w:pPr>
        <w:ind w:left="1113"/>
        <w:rPr>
          <w:lang w:val="es-ES"/>
        </w:rPr>
      </w:pPr>
    </w:p>
    <w:p w:rsidR="004F4B67" w:rsidRPr="0051548A" w:rsidRDefault="004F4B67" w:rsidP="004F4B67">
      <w:pPr>
        <w:pStyle w:val="Descripcin"/>
        <w:keepNext/>
        <w:rPr>
          <w:b w:val="0"/>
          <w:lang w:val="es-ES"/>
        </w:rPr>
      </w:pPr>
      <w:bookmarkStart w:id="23" w:name="_Toc516424569"/>
      <w:r w:rsidRPr="004F4B67">
        <w:rPr>
          <w:lang w:val="es-ES"/>
        </w:rPr>
        <w:t xml:space="preserve">Ilustración </w:t>
      </w:r>
      <w:r w:rsidRPr="004F4B67">
        <w:rPr>
          <w:lang w:val="es-ES"/>
        </w:rPr>
        <w:fldChar w:fldCharType="begin"/>
      </w:r>
      <w:r w:rsidRPr="004F4B67">
        <w:rPr>
          <w:lang w:val="es-ES"/>
        </w:rPr>
        <w:instrText xml:space="preserve"> SEQ Ilustración \* ARABIC </w:instrText>
      </w:r>
      <w:r w:rsidRPr="004F4B67">
        <w:rPr>
          <w:lang w:val="es-ES"/>
        </w:rPr>
        <w:fldChar w:fldCharType="separate"/>
      </w:r>
      <w:r w:rsidR="0004199B">
        <w:rPr>
          <w:noProof/>
          <w:lang w:val="es-ES"/>
        </w:rPr>
        <w:t>3</w:t>
      </w:r>
      <w:r w:rsidRPr="004F4B67">
        <w:rPr>
          <w:lang w:val="es-ES"/>
        </w:rPr>
        <w:fldChar w:fldCharType="end"/>
      </w:r>
      <w:r w:rsidRPr="004F4B67">
        <w:rPr>
          <w:lang w:val="es-ES"/>
        </w:rPr>
        <w:t xml:space="preserve">: </w:t>
      </w:r>
      <w:r w:rsidRPr="0051548A">
        <w:rPr>
          <w:b w:val="0"/>
          <w:lang w:val="es-ES"/>
        </w:rPr>
        <w:t>Boceto del proceso en tres pasos de la construcción del RDC</w:t>
      </w:r>
      <w:bookmarkEnd w:id="23"/>
    </w:p>
    <w:p w:rsidR="004F4B67" w:rsidRPr="00ED1F64" w:rsidRDefault="004F4B67" w:rsidP="00B606C7">
      <w:pPr>
        <w:pStyle w:val="Prrafodelista"/>
        <w:rPr>
          <w:lang w:val="es-ES"/>
        </w:rPr>
      </w:pPr>
      <w:r>
        <w:rPr>
          <w:noProof/>
          <w:lang w:val="es-ES"/>
        </w:rPr>
        <w:drawing>
          <wp:inline distT="0" distB="0" distL="0" distR="0">
            <wp:extent cx="5399405" cy="1644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Figure1-1.png"/>
                    <pic:cNvPicPr/>
                  </pic:nvPicPr>
                  <pic:blipFill>
                    <a:blip r:embed="rId29">
                      <a:extLst>
                        <a:ext uri="{28A0092B-C50C-407E-A947-70E740481C1C}">
                          <a14:useLocalDpi xmlns:a14="http://schemas.microsoft.com/office/drawing/2010/main" val="0"/>
                        </a:ext>
                      </a:extLst>
                    </a:blip>
                    <a:stretch>
                      <a:fillRect/>
                    </a:stretch>
                  </pic:blipFill>
                  <pic:spPr>
                    <a:xfrm>
                      <a:off x="0" y="0"/>
                      <a:ext cx="5399405" cy="1644015"/>
                    </a:xfrm>
                    <a:prstGeom prst="rect">
                      <a:avLst/>
                    </a:prstGeom>
                  </pic:spPr>
                </pic:pic>
              </a:graphicData>
            </a:graphic>
          </wp:inline>
        </w:drawing>
      </w:r>
    </w:p>
    <w:p w:rsidR="00782F58" w:rsidRDefault="000A7818" w:rsidP="00782F58">
      <w:pPr>
        <w:pStyle w:val="Prrafodelista"/>
        <w:rPr>
          <w:lang w:val="es-ES"/>
        </w:rPr>
      </w:pPr>
      <w:r w:rsidRPr="000A7818">
        <w:rPr>
          <w:lang w:val="es-ES"/>
        </w:rPr>
        <w:t>Por lo tanto, el Coeficiente de dependencia aleatorio entre las muestras</w:t>
      </w:r>
      <w:r>
        <w:rPr>
          <w:lang w:val="es-ES"/>
        </w:rPr>
        <w:t xml:space="preserve"> </w:t>
      </w:r>
      <m:oMath>
        <m:r>
          <w:rPr>
            <w:rFonts w:ascii="Cambria Math" w:hAnsi="Cambria Math"/>
            <w:lang w:val="es-ES"/>
          </w:rPr>
          <m:t>X</m:t>
        </m:r>
      </m:oMath>
      <w:r w:rsidRPr="000A7818">
        <w:rPr>
          <w:lang w:val="es-ES"/>
        </w:rPr>
        <w:t xml:space="preserve"> e </w:t>
      </w:r>
      <m:oMath>
        <m:r>
          <w:rPr>
            <w:rFonts w:ascii="Cambria Math" w:hAnsi="Cambria Math"/>
            <w:lang w:val="es-ES"/>
          </w:rPr>
          <m:t>Y</m:t>
        </m:r>
      </m:oMath>
      <w:r w:rsidRPr="000A7818">
        <w:rPr>
          <w:lang w:val="es-ES"/>
        </w:rPr>
        <w:t xml:space="preserve"> se define como:</w:t>
      </w:r>
    </w:p>
    <w:p w:rsidR="000A7818" w:rsidRPr="000A7818" w:rsidRDefault="000A7818" w:rsidP="00782F58">
      <w:pPr>
        <w:pStyle w:val="Prrafodelista"/>
        <w:rPr>
          <w:lang w:val="es-ES"/>
        </w:rPr>
      </w:pPr>
      <m:oMathPara>
        <m:oMath>
          <m:r>
            <w:rPr>
              <w:rFonts w:ascii="Cambria Math" w:hAnsi="Cambria Math"/>
              <w:lang w:val="es-ES"/>
            </w:rPr>
            <m:t>rdc</m:t>
          </m:r>
          <m:d>
            <m:dPr>
              <m:ctrlPr>
                <w:rPr>
                  <w:rFonts w:ascii="Cambria Math" w:hAnsi="Cambria Math"/>
                  <w:i/>
                  <w:lang w:val="es-ES"/>
                </w:rPr>
              </m:ctrlPr>
            </m:dPr>
            <m:e>
              <m:r>
                <w:rPr>
                  <w:rFonts w:ascii="Cambria Math" w:hAnsi="Cambria Math"/>
                  <w:lang w:val="es-ES"/>
                </w:rPr>
                <m:t>X,Y;k,s</m:t>
              </m:r>
            </m:e>
          </m:d>
          <m:r>
            <w:rPr>
              <w:rFonts w:ascii="Cambria Math" w:hAnsi="Cambria Math"/>
              <w:lang w:val="es-ES"/>
            </w:rPr>
            <m:t>=</m:t>
          </m:r>
          <m:func>
            <m:funcPr>
              <m:ctrlPr>
                <w:rPr>
                  <w:rFonts w:ascii="Cambria Math" w:hAnsi="Cambria Math"/>
                  <w:i/>
                  <w:lang w:val="es-ES"/>
                </w:rPr>
              </m:ctrlPr>
            </m:funcPr>
            <m:fName>
              <m:limLow>
                <m:limLowPr>
                  <m:ctrlPr>
                    <w:rPr>
                      <w:rFonts w:ascii="Cambria Math" w:hAnsi="Cambria Math"/>
                      <w:i/>
                      <w:lang w:val="es-ES"/>
                    </w:rPr>
                  </m:ctrlPr>
                </m:limLowPr>
                <m:e>
                  <m:r>
                    <m:rPr>
                      <m:sty m:val="p"/>
                    </m:rPr>
                    <w:rPr>
                      <w:rFonts w:ascii="Cambria Math" w:hAnsi="Cambria Math"/>
                    </w:rPr>
                    <m:t>sup</m:t>
                  </m:r>
                </m:e>
                <m:lim>
                  <m:r>
                    <w:rPr>
                      <w:rFonts w:ascii="Cambria Math" w:hAnsi="Cambria Math"/>
                      <w:lang w:val="es-ES"/>
                    </w:rPr>
                    <m:t>α,β</m:t>
                  </m:r>
                </m:lim>
              </m:limLow>
            </m:fName>
            <m:e>
              <m:r>
                <w:rPr>
                  <w:rFonts w:ascii="Cambria Math" w:hAnsi="Cambria Math"/>
                  <w:lang w:val="es-ES"/>
                </w:rPr>
                <m:t>ρ</m:t>
              </m:r>
              <m:d>
                <m:dPr>
                  <m:ctrlPr>
                    <w:rPr>
                      <w:rFonts w:ascii="Cambria Math" w:hAnsi="Cambria Math"/>
                      <w:i/>
                      <w:lang w:val="es-ES"/>
                    </w:rPr>
                  </m:ctrlPr>
                </m:dPr>
                <m:e>
                  <m:sSup>
                    <m:sSupPr>
                      <m:ctrlPr>
                        <w:rPr>
                          <w:rFonts w:ascii="Cambria Math" w:hAnsi="Cambria Math"/>
                          <w:i/>
                          <w:lang w:val="es-ES"/>
                        </w:rPr>
                      </m:ctrlPr>
                    </m:sSupPr>
                    <m:e>
                      <m:r>
                        <w:rPr>
                          <w:rFonts w:ascii="Cambria Math" w:hAnsi="Cambria Math"/>
                          <w:lang w:val="es-ES"/>
                        </w:rPr>
                        <m:t>α</m:t>
                      </m:r>
                    </m:e>
                    <m:sup>
                      <m:r>
                        <w:rPr>
                          <w:rFonts w:ascii="Cambria Math" w:hAnsi="Cambria Math"/>
                          <w:lang w:val="es-ES"/>
                        </w:rPr>
                        <m:t>T</m:t>
                      </m:r>
                    </m:sup>
                  </m:sSup>
                  <m:r>
                    <w:rPr>
                      <w:rFonts w:ascii="Cambria Math" w:hAnsi="Cambria Math"/>
                      <w:lang w:val="es-ES"/>
                    </w:rPr>
                    <m:t>Φ</m:t>
                  </m:r>
                  <m:d>
                    <m:dPr>
                      <m:ctrlPr>
                        <w:rPr>
                          <w:rFonts w:ascii="Cambria Math" w:hAnsi="Cambria Math"/>
                          <w:i/>
                          <w:lang w:val="es-ES"/>
                        </w:rPr>
                      </m:ctrlPr>
                    </m:dPr>
                    <m:e>
                      <m:r>
                        <w:rPr>
                          <w:rFonts w:ascii="Cambria Math" w:hAnsi="Cambria Math"/>
                          <w:lang w:val="es-ES"/>
                        </w:rPr>
                        <m:t>P</m:t>
                      </m:r>
                      <m:d>
                        <m:dPr>
                          <m:ctrlPr>
                            <w:rPr>
                              <w:rFonts w:ascii="Cambria Math" w:hAnsi="Cambria Math"/>
                              <w:i/>
                              <w:lang w:val="es-ES"/>
                            </w:rPr>
                          </m:ctrlPr>
                        </m:dPr>
                        <m:e>
                          <m:r>
                            <w:rPr>
                              <w:rFonts w:ascii="Cambria Math" w:hAnsi="Cambria Math"/>
                              <w:lang w:val="es-ES"/>
                            </w:rPr>
                            <m:t>X</m:t>
                          </m:r>
                        </m:e>
                      </m:d>
                      <m:r>
                        <w:rPr>
                          <w:rFonts w:ascii="Cambria Math" w:hAnsi="Cambria Math"/>
                          <w:lang w:val="es-ES"/>
                        </w:rPr>
                        <m:t>;k,s</m:t>
                      </m:r>
                    </m:e>
                  </m:d>
                  <m:r>
                    <w:rPr>
                      <w:rFonts w:ascii="Cambria Math" w:hAnsi="Cambria Math"/>
                      <w:lang w:val="es-ES"/>
                    </w:rPr>
                    <m:t>,</m:t>
                  </m:r>
                  <m:sSup>
                    <m:sSupPr>
                      <m:ctrlPr>
                        <w:rPr>
                          <w:rFonts w:ascii="Cambria Math" w:hAnsi="Cambria Math"/>
                          <w:i/>
                          <w:lang w:val="es-ES"/>
                        </w:rPr>
                      </m:ctrlPr>
                    </m:sSupPr>
                    <m:e>
                      <m:r>
                        <w:rPr>
                          <w:rFonts w:ascii="Cambria Math" w:hAnsi="Cambria Math"/>
                          <w:lang w:val="es-ES"/>
                        </w:rPr>
                        <m:t>β</m:t>
                      </m:r>
                    </m:e>
                    <m:sup>
                      <m:r>
                        <w:rPr>
                          <w:rFonts w:ascii="Cambria Math" w:hAnsi="Cambria Math"/>
                          <w:lang w:val="es-ES"/>
                        </w:rPr>
                        <m:t>T</m:t>
                      </m:r>
                    </m:sup>
                  </m:sSup>
                  <m:r>
                    <w:rPr>
                      <w:rFonts w:ascii="Cambria Math" w:hAnsi="Cambria Math"/>
                      <w:lang w:val="es-ES"/>
                    </w:rPr>
                    <m:t>Φ</m:t>
                  </m:r>
                  <m:d>
                    <m:dPr>
                      <m:ctrlPr>
                        <w:rPr>
                          <w:rFonts w:ascii="Cambria Math" w:hAnsi="Cambria Math"/>
                          <w:i/>
                          <w:lang w:val="es-ES"/>
                        </w:rPr>
                      </m:ctrlPr>
                    </m:dPr>
                    <m:e>
                      <m:r>
                        <w:rPr>
                          <w:rFonts w:ascii="Cambria Math" w:hAnsi="Cambria Math"/>
                          <w:lang w:val="es-ES"/>
                        </w:rPr>
                        <m:t>P</m:t>
                      </m:r>
                      <m:d>
                        <m:dPr>
                          <m:ctrlPr>
                            <w:rPr>
                              <w:rFonts w:ascii="Cambria Math" w:hAnsi="Cambria Math"/>
                              <w:i/>
                              <w:lang w:val="es-ES"/>
                            </w:rPr>
                          </m:ctrlPr>
                        </m:dPr>
                        <m:e>
                          <m:r>
                            <w:rPr>
                              <w:rFonts w:ascii="Cambria Math" w:hAnsi="Cambria Math"/>
                              <w:lang w:val="es-ES"/>
                            </w:rPr>
                            <m:t>Y</m:t>
                          </m:r>
                        </m:e>
                      </m:d>
                      <m:r>
                        <w:rPr>
                          <w:rFonts w:ascii="Cambria Math" w:hAnsi="Cambria Math"/>
                          <w:lang w:val="es-ES"/>
                        </w:rPr>
                        <m:t>;k,s</m:t>
                      </m:r>
                    </m:e>
                  </m:d>
                </m:e>
              </m:d>
            </m:e>
          </m:func>
        </m:oMath>
      </m:oMathPara>
    </w:p>
    <w:p w:rsidR="000A7818" w:rsidRDefault="000A7818" w:rsidP="002E209F">
      <w:pPr>
        <w:pStyle w:val="Prrafodelista"/>
        <w:spacing w:before="120"/>
        <w:ind w:left="709"/>
        <w:rPr>
          <w:lang w:val="es-ES"/>
        </w:rPr>
      </w:pPr>
      <w:r>
        <w:rPr>
          <w:lang w:val="es-ES"/>
        </w:rPr>
        <w:t xml:space="preserve">Donde </w:t>
      </w:r>
      <m:oMath>
        <m:r>
          <w:rPr>
            <w:rFonts w:ascii="Cambria Math" w:hAnsi="Cambria Math"/>
            <w:lang w:val="es-ES"/>
          </w:rPr>
          <m:t>X∈</m:t>
        </m:r>
        <m:sSup>
          <m:sSupPr>
            <m:ctrlPr>
              <w:rPr>
                <w:rFonts w:ascii="Cambria Math" w:hAnsi="Cambria Math"/>
                <w:i/>
                <w:lang w:val="es-ES"/>
              </w:rPr>
            </m:ctrlPr>
          </m:sSupPr>
          <m:e>
            <m:r>
              <m:rPr>
                <m:scr m:val="double-struck"/>
              </m:rPr>
              <w:rPr>
                <w:rFonts w:ascii="Cambria Math" w:hAnsi="Cambria Math"/>
                <w:lang w:val="es-ES"/>
              </w:rPr>
              <m:t>R</m:t>
            </m:r>
          </m:e>
          <m:sup>
            <m:r>
              <w:rPr>
                <w:rFonts w:ascii="Cambria Math" w:hAnsi="Cambria Math"/>
                <w:lang w:val="es-ES"/>
              </w:rPr>
              <m:t>p×n</m:t>
            </m:r>
          </m:sup>
        </m:sSup>
        <m:r>
          <w:rPr>
            <w:rFonts w:ascii="Cambria Math" w:hAnsi="Cambria Math"/>
            <w:lang w:val="es-ES"/>
          </w:rPr>
          <m:t>, Y∈</m:t>
        </m:r>
        <m:sSup>
          <m:sSupPr>
            <m:ctrlPr>
              <w:rPr>
                <w:rFonts w:ascii="Cambria Math" w:hAnsi="Cambria Math"/>
                <w:i/>
                <w:lang w:val="es-ES"/>
              </w:rPr>
            </m:ctrlPr>
          </m:sSupPr>
          <m:e>
            <m:r>
              <m:rPr>
                <m:scr m:val="double-struck"/>
              </m:rPr>
              <w:rPr>
                <w:rFonts w:ascii="Cambria Math" w:hAnsi="Cambria Math"/>
                <w:lang w:val="es-ES"/>
              </w:rPr>
              <m:t>R</m:t>
            </m:r>
          </m:e>
          <m:sup>
            <m:r>
              <w:rPr>
                <w:rFonts w:ascii="Cambria Math" w:hAnsi="Cambria Math"/>
                <w:lang w:val="es-ES"/>
              </w:rPr>
              <m:t>q×n</m:t>
            </m:r>
          </m:sup>
        </m:sSup>
      </m:oMath>
      <w:r>
        <w:rPr>
          <w:lang w:val="es-ES"/>
        </w:rPr>
        <w:t xml:space="preserve">, el parámetro </w:t>
      </w:r>
      <m:oMath>
        <m:r>
          <w:rPr>
            <w:rFonts w:ascii="Cambria Math" w:hAnsi="Cambria Math"/>
            <w:lang w:val="es-ES"/>
          </w:rPr>
          <m:t>k∈</m:t>
        </m:r>
        <m:sSub>
          <m:sSubPr>
            <m:ctrlPr>
              <w:rPr>
                <w:rFonts w:ascii="Cambria Math" w:hAnsi="Cambria Math"/>
                <w:i/>
                <w:lang w:val="es-ES"/>
              </w:rPr>
            </m:ctrlPr>
          </m:sSubPr>
          <m:e>
            <m:r>
              <m:rPr>
                <m:scr m:val="double-struck"/>
              </m:rPr>
              <w:rPr>
                <w:rFonts w:ascii="Cambria Math" w:hAnsi="Cambria Math"/>
                <w:lang w:val="es-ES"/>
              </w:rPr>
              <m:t>N</m:t>
            </m:r>
          </m:e>
          <m:sub>
            <m:r>
              <w:rPr>
                <w:rFonts w:ascii="Cambria Math" w:hAnsi="Cambria Math"/>
                <w:lang w:val="es-ES"/>
              </w:rPr>
              <m:t>+</m:t>
            </m:r>
          </m:sub>
        </m:sSub>
      </m:oMath>
      <w:r w:rsidR="003A4753">
        <w:rPr>
          <w:lang w:val="es-ES"/>
        </w:rPr>
        <w:t xml:space="preserve"> </w:t>
      </w:r>
      <w:r>
        <w:rPr>
          <w:lang w:val="es-ES"/>
        </w:rPr>
        <w:t xml:space="preserve">es el número de proyecciones no lineales de la cópula y </w:t>
      </w:r>
      <m:oMath>
        <m:r>
          <w:rPr>
            <w:rFonts w:ascii="Cambria Math" w:hAnsi="Cambria Math"/>
            <w:lang w:val="es-ES"/>
          </w:rPr>
          <m:t>s∈</m:t>
        </m:r>
        <m:sSub>
          <m:sSubPr>
            <m:ctrlPr>
              <w:rPr>
                <w:rFonts w:ascii="Cambria Math" w:hAnsi="Cambria Math"/>
                <w:i/>
                <w:lang w:val="es-ES"/>
              </w:rPr>
            </m:ctrlPr>
          </m:sSubPr>
          <m:e>
            <m:r>
              <m:rPr>
                <m:scr m:val="double-struck"/>
              </m:rPr>
              <w:rPr>
                <w:rFonts w:ascii="Cambria Math" w:hAnsi="Cambria Math"/>
                <w:lang w:val="es-ES"/>
              </w:rPr>
              <m:t>R</m:t>
            </m:r>
          </m:e>
          <m:sub>
            <m:r>
              <w:rPr>
                <w:rFonts w:ascii="Cambria Math" w:hAnsi="Cambria Math"/>
                <w:lang w:val="es-ES"/>
              </w:rPr>
              <m:t>+</m:t>
            </m:r>
          </m:sub>
        </m:sSub>
      </m:oMath>
      <w:r w:rsidR="00346C63">
        <w:rPr>
          <w:lang w:val="es-ES"/>
        </w:rPr>
        <w:t xml:space="preserve"> </w:t>
      </w:r>
      <w:r w:rsidR="00667A4B">
        <w:rPr>
          <w:lang w:val="es-ES"/>
        </w:rPr>
        <w:t xml:space="preserve">la varianza para dibujar i.i.d. coeficientes de proyección en </w:t>
      </w:r>
      <m:oMath>
        <m:r>
          <w:rPr>
            <w:rFonts w:ascii="Cambria Math" w:hAnsi="Cambria Math"/>
            <w:lang w:val="es-ES"/>
          </w:rPr>
          <m:t>N~</m:t>
        </m:r>
        <m:d>
          <m:dPr>
            <m:ctrlPr>
              <w:rPr>
                <w:rFonts w:ascii="Cambria Math" w:hAnsi="Cambria Math"/>
                <w:i/>
                <w:lang w:val="es-ES"/>
              </w:rPr>
            </m:ctrlPr>
          </m:dPr>
          <m:e>
            <m:r>
              <w:rPr>
                <w:rFonts w:ascii="Cambria Math" w:hAnsi="Cambria Math"/>
                <w:lang w:val="es-ES"/>
              </w:rPr>
              <m:t>0,sI</m:t>
            </m:r>
          </m:e>
        </m:d>
      </m:oMath>
      <w:r w:rsidR="00667A4B">
        <w:rPr>
          <w:lang w:val="es-ES"/>
        </w:rPr>
        <w:t xml:space="preserve">. </w:t>
      </w:r>
      <w:r w:rsidR="00346C63">
        <w:rPr>
          <w:lang w:val="es-ES"/>
        </w:rPr>
        <w:t>Siendo</w:t>
      </w:r>
      <w:r w:rsidR="00667A4B">
        <w:rPr>
          <w:lang w:val="es-ES"/>
        </w:rPr>
        <w:t xml:space="preserve"> </w:t>
      </w:r>
      <m:oMath>
        <m:r>
          <w:rPr>
            <w:rFonts w:ascii="Cambria Math" w:hAnsi="Cambria Math"/>
            <w:lang w:val="es-ES"/>
          </w:rPr>
          <m:t>ρ</m:t>
        </m:r>
      </m:oMath>
      <w:r w:rsidR="00667A4B">
        <w:rPr>
          <w:lang w:val="es-ES"/>
        </w:rPr>
        <w:t xml:space="preserve"> la correlación </w:t>
      </w:r>
      <w:r w:rsidR="00667A4B">
        <w:rPr>
          <w:lang w:val="es-ES"/>
        </w:rPr>
        <w:lastRenderedPageBreak/>
        <w:t xml:space="preserve">canónica, </w:t>
      </w:r>
      <m:oMath>
        <m:r>
          <w:rPr>
            <w:rFonts w:ascii="Cambria Math" w:hAnsi="Cambria Math"/>
            <w:lang w:val="es-ES"/>
          </w:rPr>
          <m:t>P</m:t>
        </m:r>
        <m:d>
          <m:dPr>
            <m:ctrlPr>
              <w:rPr>
                <w:rFonts w:ascii="Cambria Math" w:hAnsi="Cambria Math"/>
                <w:i/>
                <w:lang w:val="es-ES"/>
              </w:rPr>
            </m:ctrlPr>
          </m:dPr>
          <m:e>
            <m:r>
              <w:rPr>
                <w:rFonts w:ascii="Cambria Math" w:hAnsi="Cambria Math"/>
                <w:lang w:val="es-ES"/>
              </w:rPr>
              <m:t>X</m:t>
            </m:r>
          </m:e>
        </m:d>
      </m:oMath>
      <w:r w:rsidR="00667A4B">
        <w:rPr>
          <w:lang w:val="es-ES"/>
        </w:rPr>
        <w:t xml:space="preserve"> la transformación de la cópula empírica y </w:t>
      </w:r>
      <m:oMath>
        <m:r>
          <w:rPr>
            <w:rFonts w:ascii="Cambria Math" w:hAnsi="Cambria Math"/>
            <w:lang w:val="es-ES"/>
          </w:rPr>
          <m:t>Φ</m:t>
        </m:r>
      </m:oMath>
      <w:r w:rsidR="00667A4B">
        <w:rPr>
          <w:lang w:val="es-ES"/>
        </w:rPr>
        <w:t xml:space="preserve"> las proyecciones no lineales.</w:t>
      </w:r>
    </w:p>
    <w:p w:rsidR="0042548F" w:rsidRDefault="0042548F" w:rsidP="00782F58">
      <w:pPr>
        <w:pStyle w:val="Prrafodelista"/>
        <w:rPr>
          <w:lang w:val="es-ES"/>
        </w:rPr>
      </w:pPr>
    </w:p>
    <w:p w:rsidR="0042548F" w:rsidRDefault="0042548F" w:rsidP="00782F58">
      <w:pPr>
        <w:pStyle w:val="Prrafodelista"/>
        <w:rPr>
          <w:lang w:val="es-ES"/>
        </w:rPr>
      </w:pPr>
      <w:r w:rsidRPr="0042548F">
        <w:rPr>
          <w:lang w:val="es-ES"/>
        </w:rPr>
        <w:t>La principal suposición de</w:t>
      </w:r>
      <w:r>
        <w:rPr>
          <w:lang w:val="es-ES"/>
        </w:rPr>
        <w:t xml:space="preserve"> este</w:t>
      </w:r>
      <w:r w:rsidRPr="0042548F">
        <w:rPr>
          <w:lang w:val="es-ES"/>
        </w:rPr>
        <w:t xml:space="preserve"> coeficiente y que además es inevitable, es la elección de las no linealidades</w:t>
      </w:r>
      <w:r>
        <w:rPr>
          <w:lang w:val="es-ES"/>
        </w:rPr>
        <w:t xml:space="preserve"> </w:t>
      </w:r>
      <m:oMath>
        <m:r>
          <w:rPr>
            <w:rFonts w:ascii="Cambria Math" w:hAnsi="Cambria Math"/>
            <w:lang w:val="es-ES"/>
          </w:rPr>
          <m:t>Φ</m:t>
        </m:r>
        <m:r>
          <m:rPr>
            <m:scr m:val="double-struck"/>
          </m:rPr>
          <w:rPr>
            <w:rFonts w:ascii="Cambria Math" w:hAnsi="Cambria Math"/>
            <w:lang w:val="es-ES"/>
          </w:rPr>
          <m:t>:R→R</m:t>
        </m:r>
      </m:oMath>
      <w:r w:rsidRPr="0042548F">
        <w:rPr>
          <w:lang w:val="es-ES"/>
        </w:rPr>
        <w:t>. Los autores utilizan funciones aleatorias en lugar del método Nyström ya que necesita menos memoria y coste computacional. Para ello utilizan las proyecciones sinusoidales</w:t>
      </w:r>
      <w:r w:rsidR="00E44F66">
        <w:rPr>
          <w:lang w:val="es-ES"/>
        </w:rPr>
        <w:t xml:space="preserve"> </w:t>
      </w:r>
      <m:oMath>
        <m:d>
          <m:dPr>
            <m:ctrlPr>
              <w:rPr>
                <w:rFonts w:ascii="Cambria Math" w:hAnsi="Cambria Math"/>
                <w:i/>
                <w:lang w:val="es-ES"/>
              </w:rPr>
            </m:ctrlPr>
          </m:dPr>
          <m:e>
            <m:r>
              <w:rPr>
                <w:rFonts w:ascii="Cambria Math" w:hAnsi="Cambria Math"/>
                <w:lang w:val="es-ES"/>
              </w:rPr>
              <m:t>Φ</m:t>
            </m:r>
            <m:d>
              <m:dPr>
                <m:ctrlPr>
                  <w:rPr>
                    <w:rFonts w:ascii="Cambria Math" w:hAnsi="Cambria Math"/>
                    <w:i/>
                    <w:lang w:val="es-ES"/>
                  </w:rPr>
                </m:ctrlPr>
              </m:dPr>
              <m:e>
                <m:sSup>
                  <m:sSupPr>
                    <m:ctrlPr>
                      <w:rPr>
                        <w:rFonts w:ascii="Cambria Math" w:hAnsi="Cambria Math"/>
                        <w:i/>
                        <w:lang w:val="es-ES"/>
                      </w:rPr>
                    </m:ctrlPr>
                  </m:sSupPr>
                  <m:e>
                    <m:r>
                      <w:rPr>
                        <w:rFonts w:ascii="Cambria Math" w:hAnsi="Cambria Math"/>
                        <w:lang w:val="es-ES"/>
                      </w:rPr>
                      <m:t>w</m:t>
                    </m:r>
                  </m:e>
                  <m:sup>
                    <m:r>
                      <w:rPr>
                        <w:rFonts w:ascii="Cambria Math" w:hAnsi="Cambria Math"/>
                        <w:lang w:val="es-ES"/>
                      </w:rPr>
                      <m:t>T</m:t>
                    </m:r>
                  </m:sup>
                </m:sSup>
                <m:r>
                  <w:rPr>
                    <w:rFonts w:ascii="Cambria Math" w:hAnsi="Cambria Math"/>
                    <w:lang w:val="es-ES"/>
                  </w:rPr>
                  <m:t>x+b</m:t>
                </m:r>
              </m:e>
            </m:d>
            <m:box>
              <m:boxPr>
                <m:opEmu m:val="1"/>
                <m:ctrlPr>
                  <w:rPr>
                    <w:rFonts w:ascii="Cambria Math" w:hAnsi="Cambria Math"/>
                    <w:i/>
                    <w:lang w:val="es-ES"/>
                  </w:rPr>
                </m:ctrlPr>
              </m:boxPr>
              <m:e>
                <m:r>
                  <w:rPr>
                    <w:rFonts w:ascii="Cambria Math" w:hAnsi="Cambria Math"/>
                  </w:rPr>
                  <m:t>∶=</m:t>
                </m:r>
              </m:e>
            </m:box>
            <m:func>
              <m:funcPr>
                <m:ctrlPr>
                  <w:rPr>
                    <w:rFonts w:ascii="Cambria Math" w:hAnsi="Cambria Math"/>
                    <w:i/>
                    <w:lang w:val="es-ES"/>
                  </w:rPr>
                </m:ctrlPr>
              </m:funcPr>
              <m:fName>
                <m:r>
                  <m:rPr>
                    <m:sty m:val="p"/>
                  </m:rPr>
                  <w:rPr>
                    <w:rFonts w:ascii="Cambria Math" w:hAnsi="Cambria Math"/>
                  </w:rPr>
                  <m:t>sin</m:t>
                </m:r>
              </m:fName>
              <m:e>
                <m:d>
                  <m:dPr>
                    <m:ctrlPr>
                      <w:rPr>
                        <w:rFonts w:ascii="Cambria Math" w:hAnsi="Cambria Math"/>
                        <w:i/>
                        <w:lang w:val="es-ES"/>
                      </w:rPr>
                    </m:ctrlPr>
                  </m:dPr>
                  <m:e>
                    <m:sSup>
                      <m:sSupPr>
                        <m:ctrlPr>
                          <w:rPr>
                            <w:rFonts w:ascii="Cambria Math" w:hAnsi="Cambria Math"/>
                            <w:i/>
                            <w:lang w:val="es-ES"/>
                          </w:rPr>
                        </m:ctrlPr>
                      </m:sSupPr>
                      <m:e>
                        <m:r>
                          <w:rPr>
                            <w:rFonts w:ascii="Cambria Math" w:hAnsi="Cambria Math"/>
                            <w:lang w:val="es-ES"/>
                          </w:rPr>
                          <m:t>w</m:t>
                        </m:r>
                      </m:e>
                      <m:sup>
                        <m:r>
                          <w:rPr>
                            <w:rFonts w:ascii="Cambria Math" w:hAnsi="Cambria Math"/>
                            <w:lang w:val="es-ES"/>
                          </w:rPr>
                          <m:t>T</m:t>
                        </m:r>
                      </m:sup>
                    </m:sSup>
                    <m:r>
                      <w:rPr>
                        <w:rFonts w:ascii="Cambria Math" w:hAnsi="Cambria Math"/>
                        <w:lang w:val="es-ES"/>
                      </w:rPr>
                      <m:t>x+b</m:t>
                    </m:r>
                  </m:e>
                </m:d>
              </m:e>
            </m:func>
          </m:e>
        </m:d>
      </m:oMath>
      <w:r w:rsidRPr="0042548F">
        <w:rPr>
          <w:lang w:val="es-ES"/>
        </w:rPr>
        <w:t xml:space="preserve">, ya que </w:t>
      </w:r>
      <w:r w:rsidR="00E44F66" w:rsidRPr="00B97844">
        <w:rPr>
          <w:lang w:val="es-ES"/>
        </w:rPr>
        <w:t>los kernels invariantes por desplazamiento se aproximan con estas características cuando se utiliza la distribución de muestreo de parámetros aleatorios apropiada</w:t>
      </w:r>
      <w:r w:rsidRPr="0042548F">
        <w:rPr>
          <w:lang w:val="es-ES"/>
        </w:rPr>
        <w:t>, además las funciones con transformadas de Fourier absolutamente integrables se aproximan a un error por debajo de</w:t>
      </w:r>
      <w:r w:rsidR="00E44F66">
        <w:rPr>
          <w:lang w:val="es-ES"/>
        </w:rPr>
        <w:t xml:space="preserve"> O</w:t>
      </w:r>
      <m:oMath>
        <m:d>
          <m:dPr>
            <m:ctrlPr>
              <w:rPr>
                <w:rFonts w:ascii="Cambria Math" w:hAnsi="Cambria Math"/>
                <w:i/>
                <w:lang w:val="es-ES"/>
              </w:rPr>
            </m:ctrlPr>
          </m:dPr>
          <m:e>
            <m:f>
              <m:fPr>
                <m:type m:val="lin"/>
                <m:ctrlPr>
                  <w:rPr>
                    <w:rFonts w:ascii="Cambria Math" w:hAnsi="Cambria Math"/>
                    <w:i/>
                    <w:lang w:val="es-ES"/>
                  </w:rPr>
                </m:ctrlPr>
              </m:fPr>
              <m:num>
                <m:r>
                  <w:rPr>
                    <w:rFonts w:ascii="Cambria Math" w:hAnsi="Cambria Math"/>
                    <w:lang w:val="es-ES"/>
                  </w:rPr>
                  <m:t>1</m:t>
                </m:r>
              </m:num>
              <m:den>
                <m:rad>
                  <m:radPr>
                    <m:degHide m:val="1"/>
                    <m:ctrlPr>
                      <w:rPr>
                        <w:rFonts w:ascii="Cambria Math" w:hAnsi="Cambria Math"/>
                        <w:i/>
                        <w:lang w:val="es-ES"/>
                      </w:rPr>
                    </m:ctrlPr>
                  </m:radPr>
                  <m:deg/>
                  <m:e>
                    <m:r>
                      <w:rPr>
                        <w:rFonts w:ascii="Cambria Math" w:hAnsi="Cambria Math"/>
                        <w:lang w:val="es-ES"/>
                      </w:rPr>
                      <m:t>k</m:t>
                    </m:r>
                  </m:e>
                </m:rad>
              </m:den>
            </m:f>
          </m:e>
        </m:d>
      </m:oMath>
      <w:r w:rsidRPr="0042548F">
        <w:rPr>
          <w:lang w:val="es-ES"/>
        </w:rPr>
        <w:t xml:space="preserve"> para estas</w:t>
      </w:r>
      <w:r w:rsidR="00E44F66">
        <w:rPr>
          <w:lang w:val="es-ES"/>
        </w:rPr>
        <w:t xml:space="preserve"> </w:t>
      </w:r>
      <m:oMath>
        <m:r>
          <w:rPr>
            <w:rFonts w:ascii="Cambria Math" w:hAnsi="Cambria Math"/>
            <w:lang w:val="es-ES"/>
          </w:rPr>
          <m:t>k</m:t>
        </m:r>
      </m:oMath>
      <w:r w:rsidRPr="0042548F">
        <w:rPr>
          <w:lang w:val="es-ES"/>
        </w:rPr>
        <w:t xml:space="preserve"> características</w:t>
      </w:r>
      <w:sdt>
        <w:sdtPr>
          <w:rPr>
            <w:lang w:val="es-ES"/>
          </w:rPr>
          <w:id w:val="-2134706522"/>
          <w:citation/>
        </w:sdtPr>
        <w:sdtContent>
          <w:r w:rsidR="00E44F66">
            <w:rPr>
              <w:lang w:val="es-ES"/>
            </w:rPr>
            <w:fldChar w:fldCharType="begin"/>
          </w:r>
          <w:r w:rsidR="00E44F66">
            <w:rPr>
              <w:lang w:val="es-ES"/>
            </w:rPr>
            <w:instrText xml:space="preserve"> CITATION Lop13 \l 3082 </w:instrText>
          </w:r>
          <w:r w:rsidR="00E44F66">
            <w:rPr>
              <w:lang w:val="es-ES"/>
            </w:rPr>
            <w:fldChar w:fldCharType="separate"/>
          </w:r>
          <w:r w:rsidR="00A76259">
            <w:rPr>
              <w:noProof/>
              <w:lang w:val="es-ES"/>
            </w:rPr>
            <w:t xml:space="preserve"> </w:t>
          </w:r>
          <w:r w:rsidR="00A76259" w:rsidRPr="00A76259">
            <w:rPr>
              <w:noProof/>
              <w:lang w:val="es-ES"/>
            </w:rPr>
            <w:t>[4]</w:t>
          </w:r>
          <w:r w:rsidR="00E44F66">
            <w:rPr>
              <w:lang w:val="es-ES"/>
            </w:rPr>
            <w:fldChar w:fldCharType="end"/>
          </w:r>
        </w:sdtContent>
      </w:sdt>
      <w:r w:rsidRPr="0042548F">
        <w:rPr>
          <w:lang w:val="es-ES"/>
        </w:rPr>
        <w:t>.</w:t>
      </w:r>
    </w:p>
    <w:p w:rsidR="00A234C8" w:rsidRDefault="00A234C8" w:rsidP="00782F58">
      <w:pPr>
        <w:pStyle w:val="Prrafodelista"/>
        <w:rPr>
          <w:lang w:val="es-ES"/>
        </w:rPr>
      </w:pPr>
    </w:p>
    <w:p w:rsidR="00A234C8" w:rsidRDefault="00A234C8" w:rsidP="00782F58">
      <w:pPr>
        <w:pStyle w:val="Prrafodelista"/>
        <w:rPr>
          <w:lang w:val="es-ES"/>
        </w:rPr>
      </w:pPr>
      <w:r>
        <w:rPr>
          <w:lang w:val="es-ES"/>
        </w:rPr>
        <w:t xml:space="preserve">En la tabla que aparece a continuación, se exponen las ventajas y desventajas del coeficiente </w:t>
      </w:r>
      <w:r w:rsidR="00EF523A">
        <w:rPr>
          <w:lang w:val="es-ES"/>
        </w:rPr>
        <w:t>de dependencia aleatorio.</w:t>
      </w:r>
    </w:p>
    <w:p w:rsidR="00EF523A" w:rsidRDefault="00EF523A" w:rsidP="00782F58">
      <w:pPr>
        <w:pStyle w:val="Prrafodelista"/>
        <w:rPr>
          <w:lang w:val="es-ES"/>
        </w:rPr>
      </w:pPr>
    </w:p>
    <w:p w:rsidR="00EF523A" w:rsidRPr="00AF362C" w:rsidRDefault="00EF523A" w:rsidP="00EF523A">
      <w:pPr>
        <w:pStyle w:val="Descripcin"/>
        <w:keepNext/>
        <w:rPr>
          <w:b w:val="0"/>
          <w:lang w:val="es-ES"/>
        </w:rPr>
      </w:pPr>
      <w:bookmarkStart w:id="24" w:name="_Toc516424583"/>
      <w:r w:rsidRPr="00AF362C">
        <w:rPr>
          <w:lang w:val="es-ES"/>
        </w:rPr>
        <w:t xml:space="preserve">Tabla </w:t>
      </w:r>
      <w:r w:rsidRPr="00AF362C">
        <w:rPr>
          <w:lang w:val="es-ES"/>
        </w:rPr>
        <w:fldChar w:fldCharType="begin"/>
      </w:r>
      <w:r w:rsidRPr="00AF362C">
        <w:rPr>
          <w:lang w:val="es-ES"/>
        </w:rPr>
        <w:instrText xml:space="preserve"> SEQ Tabla \* ARABIC </w:instrText>
      </w:r>
      <w:r w:rsidRPr="00AF362C">
        <w:rPr>
          <w:lang w:val="es-ES"/>
        </w:rPr>
        <w:fldChar w:fldCharType="separate"/>
      </w:r>
      <w:r w:rsidR="0004199B">
        <w:rPr>
          <w:noProof/>
          <w:lang w:val="es-ES"/>
        </w:rPr>
        <w:t>5</w:t>
      </w:r>
      <w:r w:rsidRPr="00AF362C">
        <w:rPr>
          <w:lang w:val="es-ES"/>
        </w:rPr>
        <w:fldChar w:fldCharType="end"/>
      </w:r>
      <w:r w:rsidRPr="00AF362C">
        <w:rPr>
          <w:lang w:val="es-ES"/>
        </w:rPr>
        <w:t xml:space="preserve">: </w:t>
      </w:r>
      <w:r w:rsidRPr="00AF362C">
        <w:rPr>
          <w:b w:val="0"/>
          <w:lang w:val="es-ES"/>
        </w:rPr>
        <w:t>Ventajas e inconvenientes de RDC</w:t>
      </w:r>
      <w:bookmarkEnd w:id="24"/>
    </w:p>
    <w:tbl>
      <w:tblPr>
        <w:tblStyle w:val="Tablanormal1"/>
        <w:tblW w:w="0" w:type="auto"/>
        <w:tblLook w:val="04A0" w:firstRow="1" w:lastRow="0" w:firstColumn="1" w:lastColumn="0" w:noHBand="0" w:noVBand="1"/>
      </w:tblPr>
      <w:tblGrid>
        <w:gridCol w:w="4246"/>
        <w:gridCol w:w="4247"/>
      </w:tblGrid>
      <w:tr w:rsidR="00EF523A" w:rsidTr="002E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EF523A" w:rsidRDefault="00EF523A" w:rsidP="00481EAB">
            <w:pPr>
              <w:jc w:val="center"/>
              <w:rPr>
                <w:lang w:val="es-ES"/>
              </w:rPr>
            </w:pPr>
            <w:r>
              <w:rPr>
                <w:lang w:val="es-ES"/>
              </w:rPr>
              <w:t xml:space="preserve">Ventajas </w:t>
            </w:r>
            <w:sdt>
              <w:sdtPr>
                <w:rPr>
                  <w:lang w:val="es-ES"/>
                </w:rPr>
                <w:id w:val="1142315191"/>
                <w:citation/>
              </w:sdtPr>
              <w:sdtEndPr>
                <w:rPr>
                  <w:sz w:val="20"/>
                </w:rPr>
              </w:sdtEndPr>
              <w:sdtContent>
                <w:r w:rsidRPr="00EF523A">
                  <w:rPr>
                    <w:sz w:val="20"/>
                    <w:lang w:val="es-ES"/>
                  </w:rPr>
                  <w:fldChar w:fldCharType="begin"/>
                </w:r>
                <w:r w:rsidRPr="00EF523A">
                  <w:rPr>
                    <w:b w:val="0"/>
                    <w:sz w:val="20"/>
                    <w:lang w:val="es-ES"/>
                  </w:rPr>
                  <w:instrText xml:space="preserve"> CITATION Lop13 \l 3082 </w:instrText>
                </w:r>
                <w:r w:rsidRPr="00EF523A">
                  <w:rPr>
                    <w:sz w:val="20"/>
                    <w:lang w:val="es-ES"/>
                  </w:rPr>
                  <w:fldChar w:fldCharType="separate"/>
                </w:r>
                <w:r w:rsidR="00A76259" w:rsidRPr="00A76259">
                  <w:rPr>
                    <w:noProof/>
                    <w:sz w:val="20"/>
                    <w:lang w:val="es-ES"/>
                  </w:rPr>
                  <w:t>[4]</w:t>
                </w:r>
                <w:r w:rsidRPr="00EF523A">
                  <w:rPr>
                    <w:sz w:val="20"/>
                    <w:lang w:val="es-ES"/>
                  </w:rPr>
                  <w:fldChar w:fldCharType="end"/>
                </w:r>
              </w:sdtContent>
            </w:sdt>
          </w:p>
        </w:tc>
        <w:tc>
          <w:tcPr>
            <w:tcW w:w="4247" w:type="dxa"/>
          </w:tcPr>
          <w:p w:rsidR="00EF523A" w:rsidRDefault="00EF523A" w:rsidP="00481EAB">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Desventajas</w:t>
            </w:r>
            <w:r w:rsidRPr="006E0D2F">
              <w:rPr>
                <w:b w:val="0"/>
                <w:sz w:val="20"/>
                <w:lang w:val="es-ES"/>
              </w:rPr>
              <w:t xml:space="preserve"> </w:t>
            </w:r>
            <w:sdt>
              <w:sdtPr>
                <w:rPr>
                  <w:lang w:val="es-ES"/>
                </w:rPr>
                <w:id w:val="-277336745"/>
                <w:citation/>
              </w:sdtPr>
              <w:sdtEndPr>
                <w:rPr>
                  <w:sz w:val="20"/>
                </w:rPr>
              </w:sdtEndPr>
              <w:sdtContent>
                <w:r w:rsidRPr="00EF523A">
                  <w:rPr>
                    <w:sz w:val="20"/>
                    <w:lang w:val="es-ES"/>
                  </w:rPr>
                  <w:fldChar w:fldCharType="begin"/>
                </w:r>
                <w:r w:rsidRPr="00EF523A">
                  <w:rPr>
                    <w:b w:val="0"/>
                    <w:sz w:val="20"/>
                    <w:lang w:val="es-ES"/>
                  </w:rPr>
                  <w:instrText xml:space="preserve"> CITATION Lop13 \l 3082 </w:instrText>
                </w:r>
                <w:r w:rsidRPr="00EF523A">
                  <w:rPr>
                    <w:sz w:val="20"/>
                    <w:lang w:val="es-ES"/>
                  </w:rPr>
                  <w:fldChar w:fldCharType="separate"/>
                </w:r>
                <w:r w:rsidR="00A76259" w:rsidRPr="00A76259">
                  <w:rPr>
                    <w:noProof/>
                    <w:sz w:val="20"/>
                    <w:lang w:val="es-ES"/>
                  </w:rPr>
                  <w:t>[4]</w:t>
                </w:r>
                <w:r w:rsidRPr="00EF523A">
                  <w:rPr>
                    <w:sz w:val="20"/>
                    <w:lang w:val="es-ES"/>
                  </w:rPr>
                  <w:fldChar w:fldCharType="end"/>
                </w:r>
              </w:sdtContent>
            </w:sdt>
          </w:p>
        </w:tc>
      </w:tr>
      <w:tr w:rsidR="00EF523A"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EF523A" w:rsidRPr="006142BC" w:rsidRDefault="00EF523A" w:rsidP="00EF523A">
            <w:pPr>
              <w:pStyle w:val="Prrafodelista"/>
              <w:numPr>
                <w:ilvl w:val="0"/>
                <w:numId w:val="25"/>
              </w:numPr>
              <w:rPr>
                <w:rFonts w:cs="Arial"/>
                <w:b w:val="0"/>
                <w:sz w:val="18"/>
                <w:lang w:val="es-ES"/>
              </w:rPr>
            </w:pPr>
            <w:r w:rsidRPr="00EF523A">
              <w:rPr>
                <w:rFonts w:cs="Arial"/>
                <w:b w:val="0"/>
                <w:sz w:val="18"/>
                <w:lang w:val="es-ES"/>
              </w:rPr>
              <w:t>Opera con variables aleatorias de dimensión arbitraria.</w:t>
            </w:r>
          </w:p>
        </w:tc>
        <w:tc>
          <w:tcPr>
            <w:tcW w:w="4247" w:type="dxa"/>
          </w:tcPr>
          <w:p w:rsidR="00EF523A" w:rsidRPr="006E0D2F" w:rsidRDefault="00EF523A" w:rsidP="00EF523A">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EF523A">
              <w:rPr>
                <w:rFonts w:cs="Arial"/>
                <w:sz w:val="18"/>
                <w:lang w:val="es-ES"/>
              </w:rPr>
              <w:t>Es difícil de entender para personas no expertas.</w:t>
            </w:r>
          </w:p>
        </w:tc>
      </w:tr>
      <w:tr w:rsidR="00EF523A" w:rsidTr="002E209F">
        <w:tc>
          <w:tcPr>
            <w:cnfStyle w:val="001000000000" w:firstRow="0" w:lastRow="0" w:firstColumn="1" w:lastColumn="0" w:oddVBand="0" w:evenVBand="0" w:oddHBand="0" w:evenHBand="0" w:firstRowFirstColumn="0" w:firstRowLastColumn="0" w:lastRowFirstColumn="0" w:lastRowLastColumn="0"/>
            <w:tcW w:w="4246" w:type="dxa"/>
          </w:tcPr>
          <w:p w:rsidR="00EF523A" w:rsidRPr="006142BC" w:rsidRDefault="00EF523A" w:rsidP="00EF523A">
            <w:pPr>
              <w:pStyle w:val="Prrafodelista"/>
              <w:numPr>
                <w:ilvl w:val="0"/>
                <w:numId w:val="25"/>
              </w:numPr>
              <w:rPr>
                <w:rFonts w:cs="Arial"/>
                <w:b w:val="0"/>
                <w:sz w:val="18"/>
                <w:lang w:val="es-ES"/>
              </w:rPr>
            </w:pPr>
            <w:r w:rsidRPr="00EF523A">
              <w:rPr>
                <w:rFonts w:cs="Arial"/>
                <w:b w:val="0"/>
                <w:sz w:val="18"/>
                <w:lang w:val="es-ES"/>
              </w:rPr>
              <w:t>Encuentra dependencia entre variables no lineales.</w:t>
            </w:r>
          </w:p>
        </w:tc>
        <w:tc>
          <w:tcPr>
            <w:tcW w:w="4247" w:type="dxa"/>
          </w:tcPr>
          <w:p w:rsidR="00EF523A" w:rsidRPr="006E0D2F" w:rsidRDefault="00EF523A" w:rsidP="00EF523A">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EF523A">
              <w:rPr>
                <w:rFonts w:cs="Arial"/>
                <w:sz w:val="18"/>
                <w:lang w:val="es-ES"/>
              </w:rPr>
              <w:t>En algunas ocasiones no es posible calcular las correlaciones canónicas.</w:t>
            </w:r>
          </w:p>
        </w:tc>
      </w:tr>
      <w:tr w:rsidR="00EF523A"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EF523A" w:rsidRPr="006142BC" w:rsidRDefault="00EF523A" w:rsidP="00EF523A">
            <w:pPr>
              <w:pStyle w:val="Prrafodelista"/>
              <w:numPr>
                <w:ilvl w:val="0"/>
                <w:numId w:val="25"/>
              </w:numPr>
              <w:rPr>
                <w:rFonts w:cs="Arial"/>
                <w:b w:val="0"/>
                <w:sz w:val="18"/>
                <w:lang w:val="es-ES"/>
              </w:rPr>
            </w:pPr>
            <w:r w:rsidRPr="00EF523A">
              <w:rPr>
                <w:rFonts w:cs="Arial"/>
                <w:b w:val="0"/>
                <w:sz w:val="18"/>
                <w:lang w:val="es-ES"/>
              </w:rPr>
              <w:t>Cumple todas las propiedades de Rényi</w:t>
            </w:r>
            <w:r>
              <w:rPr>
                <w:rFonts w:cs="Arial"/>
                <w:b w:val="0"/>
                <w:sz w:val="18"/>
                <w:lang w:val="es-ES"/>
              </w:rPr>
              <w:t>.</w:t>
            </w:r>
          </w:p>
        </w:tc>
        <w:tc>
          <w:tcPr>
            <w:tcW w:w="4247" w:type="dxa"/>
          </w:tcPr>
          <w:p w:rsidR="00EF523A" w:rsidRPr="006E0D2F" w:rsidRDefault="00EF523A" w:rsidP="00EF523A">
            <w:pPr>
              <w:pStyle w:val="Prrafodelista"/>
              <w:ind w:left="360"/>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EF523A" w:rsidTr="002E209F">
        <w:tc>
          <w:tcPr>
            <w:cnfStyle w:val="001000000000" w:firstRow="0" w:lastRow="0" w:firstColumn="1" w:lastColumn="0" w:oddVBand="0" w:evenVBand="0" w:oddHBand="0" w:evenHBand="0" w:firstRowFirstColumn="0" w:firstRowLastColumn="0" w:lastRowFirstColumn="0" w:lastRowLastColumn="0"/>
            <w:tcW w:w="4246" w:type="dxa"/>
          </w:tcPr>
          <w:p w:rsidR="00EF523A" w:rsidRPr="006142BC" w:rsidRDefault="00EF523A" w:rsidP="00EF523A">
            <w:pPr>
              <w:pStyle w:val="Prrafodelista"/>
              <w:numPr>
                <w:ilvl w:val="0"/>
                <w:numId w:val="25"/>
              </w:numPr>
              <w:rPr>
                <w:rFonts w:cs="Arial"/>
                <w:b w:val="0"/>
                <w:sz w:val="18"/>
                <w:lang w:val="es-ES"/>
              </w:rPr>
            </w:pPr>
            <w:r w:rsidRPr="00EF523A">
              <w:rPr>
                <w:rFonts w:cs="Arial"/>
                <w:b w:val="0"/>
                <w:sz w:val="18"/>
                <w:lang w:val="es-ES"/>
              </w:rPr>
              <w:t>Es invariante a las transformaciones marginales, gracias a la cópula-transformación.</w:t>
            </w:r>
          </w:p>
        </w:tc>
        <w:tc>
          <w:tcPr>
            <w:tcW w:w="4247" w:type="dxa"/>
          </w:tcPr>
          <w:p w:rsidR="00EF523A" w:rsidRPr="006E0D2F" w:rsidRDefault="00EF523A" w:rsidP="00EF523A">
            <w:pPr>
              <w:pStyle w:val="Prrafodelista"/>
              <w:ind w:left="360"/>
              <w:cnfStyle w:val="000000000000" w:firstRow="0" w:lastRow="0" w:firstColumn="0" w:lastColumn="0" w:oddVBand="0" w:evenVBand="0" w:oddHBand="0" w:evenHBand="0" w:firstRowFirstColumn="0" w:firstRowLastColumn="0" w:lastRowFirstColumn="0" w:lastRowLastColumn="0"/>
              <w:rPr>
                <w:rFonts w:cs="Arial"/>
                <w:sz w:val="18"/>
                <w:lang w:val="es-ES"/>
              </w:rPr>
            </w:pPr>
          </w:p>
        </w:tc>
      </w:tr>
      <w:tr w:rsidR="00EF523A"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EF523A" w:rsidRPr="006142BC" w:rsidRDefault="00EF523A" w:rsidP="00EF523A">
            <w:pPr>
              <w:pStyle w:val="Prrafodelista"/>
              <w:numPr>
                <w:ilvl w:val="0"/>
                <w:numId w:val="25"/>
              </w:numPr>
              <w:rPr>
                <w:rFonts w:cs="Arial"/>
                <w:b w:val="0"/>
                <w:sz w:val="18"/>
                <w:lang w:val="es-ES"/>
              </w:rPr>
            </w:pPr>
            <w:r w:rsidRPr="00EF523A">
              <w:rPr>
                <w:rFonts w:cs="Arial"/>
                <w:b w:val="0"/>
                <w:sz w:val="18"/>
                <w:lang w:val="es-ES"/>
              </w:rPr>
              <w:t xml:space="preserve">Tiene un bajo coste computacional </w:t>
            </w:r>
            <w:proofErr w:type="gramStart"/>
            <w:r w:rsidRPr="00EF523A">
              <w:rPr>
                <w:rFonts w:cs="Arial"/>
                <w:b w:val="0"/>
                <w:sz w:val="18"/>
                <w:lang w:val="es-ES"/>
              </w:rPr>
              <w:t>O(</w:t>
            </w:r>
            <w:proofErr w:type="gramEnd"/>
            <w:r w:rsidRPr="00EF523A">
              <w:rPr>
                <w:rFonts w:cs="Arial"/>
                <w:b w:val="0"/>
                <w:sz w:val="18"/>
                <w:lang w:val="es-ES"/>
              </w:rPr>
              <w:t>n log n)</w:t>
            </w:r>
            <w:r>
              <w:rPr>
                <w:rFonts w:cs="Arial"/>
                <w:b w:val="0"/>
                <w:sz w:val="18"/>
                <w:lang w:val="es-ES"/>
              </w:rPr>
              <w:t>.</w:t>
            </w:r>
          </w:p>
        </w:tc>
        <w:tc>
          <w:tcPr>
            <w:tcW w:w="4247" w:type="dxa"/>
          </w:tcPr>
          <w:p w:rsidR="00EF523A" w:rsidRPr="009429EC" w:rsidRDefault="00EF523A" w:rsidP="00481EAB">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EF523A" w:rsidTr="002E209F">
        <w:tc>
          <w:tcPr>
            <w:cnfStyle w:val="001000000000" w:firstRow="0" w:lastRow="0" w:firstColumn="1" w:lastColumn="0" w:oddVBand="0" w:evenVBand="0" w:oddHBand="0" w:evenHBand="0" w:firstRowFirstColumn="0" w:firstRowLastColumn="0" w:lastRowFirstColumn="0" w:lastRowLastColumn="0"/>
            <w:tcW w:w="4246" w:type="dxa"/>
          </w:tcPr>
          <w:p w:rsidR="00EF523A" w:rsidRDefault="00EF523A" w:rsidP="00EF523A">
            <w:pPr>
              <w:pStyle w:val="Prrafodelista"/>
              <w:numPr>
                <w:ilvl w:val="0"/>
                <w:numId w:val="25"/>
              </w:numPr>
              <w:rPr>
                <w:rFonts w:cs="Arial"/>
                <w:b w:val="0"/>
                <w:sz w:val="18"/>
                <w:lang w:val="es-ES"/>
              </w:rPr>
            </w:pPr>
            <w:r w:rsidRPr="00EF523A">
              <w:rPr>
                <w:rFonts w:cs="Arial"/>
                <w:b w:val="0"/>
                <w:sz w:val="18"/>
                <w:lang w:val="es-ES"/>
              </w:rPr>
              <w:t xml:space="preserve">Es </w:t>
            </w:r>
            <w:r>
              <w:rPr>
                <w:rFonts w:cs="Arial"/>
                <w:b w:val="0"/>
                <w:sz w:val="18"/>
                <w:lang w:val="es-ES"/>
              </w:rPr>
              <w:t xml:space="preserve">de </w:t>
            </w:r>
            <w:r w:rsidRPr="00EF523A">
              <w:rPr>
                <w:rFonts w:cs="Arial"/>
                <w:b w:val="0"/>
                <w:sz w:val="18"/>
                <w:lang w:val="es-ES"/>
              </w:rPr>
              <w:t>fácil de implementa</w:t>
            </w:r>
            <w:r>
              <w:rPr>
                <w:rFonts w:cs="Arial"/>
                <w:b w:val="0"/>
                <w:sz w:val="18"/>
                <w:lang w:val="es-ES"/>
              </w:rPr>
              <w:t>ción</w:t>
            </w:r>
            <w:r w:rsidRPr="00EF523A">
              <w:rPr>
                <w:rFonts w:cs="Arial"/>
                <w:b w:val="0"/>
                <w:sz w:val="18"/>
                <w:lang w:val="es-ES"/>
              </w:rPr>
              <w:t>.</w:t>
            </w:r>
          </w:p>
        </w:tc>
        <w:tc>
          <w:tcPr>
            <w:tcW w:w="4247" w:type="dxa"/>
          </w:tcPr>
          <w:p w:rsidR="00EF523A" w:rsidRPr="009429EC" w:rsidRDefault="00EF523A" w:rsidP="00481EAB">
            <w:pPr>
              <w:cnfStyle w:val="000000000000" w:firstRow="0" w:lastRow="0" w:firstColumn="0" w:lastColumn="0" w:oddVBand="0" w:evenVBand="0" w:oddHBand="0" w:evenHBand="0" w:firstRowFirstColumn="0" w:firstRowLastColumn="0" w:lastRowFirstColumn="0" w:lastRowLastColumn="0"/>
              <w:rPr>
                <w:rFonts w:cs="Arial"/>
                <w:sz w:val="18"/>
                <w:lang w:val="es-ES"/>
              </w:rPr>
            </w:pPr>
          </w:p>
        </w:tc>
      </w:tr>
    </w:tbl>
    <w:p w:rsidR="00481EAB" w:rsidRDefault="00481EAB" w:rsidP="00481EAB">
      <w:pPr>
        <w:pStyle w:val="Prrafodelista"/>
        <w:spacing w:before="120"/>
        <w:ind w:left="709"/>
        <w:rPr>
          <w:lang w:val="es-ES"/>
        </w:rPr>
      </w:pPr>
      <w:r>
        <w:rPr>
          <w:lang w:val="es-ES"/>
        </w:rPr>
        <w:t>L</w:t>
      </w:r>
      <w:r w:rsidR="00E25D19">
        <w:rPr>
          <w:lang w:val="es-ES"/>
        </w:rPr>
        <w:t>as hipótesis para l</w:t>
      </w:r>
      <w:r>
        <w:rPr>
          <w:lang w:val="es-ES"/>
        </w:rPr>
        <w:t xml:space="preserve">a prueba de independencia para este coeficiente </w:t>
      </w:r>
      <w:r w:rsidR="00E25D19">
        <w:rPr>
          <w:lang w:val="es-ES"/>
        </w:rPr>
        <w:t>son</w:t>
      </w:r>
      <w:r>
        <w:rPr>
          <w:lang w:val="es-ES"/>
        </w:rPr>
        <w:t>:</w:t>
      </w:r>
    </w:p>
    <w:p w:rsidR="00481EAB" w:rsidRDefault="007D65D8" w:rsidP="00481EAB">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00481EAB">
        <w:rPr>
          <w:lang w:val="es-ES"/>
        </w:rPr>
        <w:t xml:space="preserve"> es que los dos conjuntos de </w:t>
      </w:r>
      <w:r w:rsidR="00276785">
        <w:rPr>
          <w:lang w:val="es-ES"/>
        </w:rPr>
        <w:t>proyecciones</w:t>
      </w:r>
      <w:r w:rsidR="00481EAB">
        <w:rPr>
          <w:lang w:val="es-ES"/>
        </w:rPr>
        <w:t xml:space="preserve"> no lineales no están correlacionados mutuamente.</w:t>
      </w:r>
    </w:p>
    <w:p w:rsidR="00481EAB" w:rsidRDefault="007D65D8" w:rsidP="00481EAB">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oMath>
      <w:r w:rsidR="005A0F46">
        <w:rPr>
          <w:lang w:val="es-ES"/>
        </w:rPr>
        <w:t xml:space="preserve"> </w:t>
      </w:r>
      <w:r w:rsidR="00E25D19">
        <w:rPr>
          <w:lang w:val="es-ES"/>
        </w:rPr>
        <w:t>las proyecciones lineales están correlacionadas.</w:t>
      </w:r>
    </w:p>
    <w:p w:rsidR="00481EAB" w:rsidRPr="00B606C7" w:rsidRDefault="00E25D19" w:rsidP="00481EAB">
      <w:pPr>
        <w:pStyle w:val="Prrafodelista"/>
        <w:spacing w:before="120"/>
        <w:ind w:left="709"/>
        <w:rPr>
          <w:lang w:val="es-ES"/>
        </w:rPr>
      </w:pPr>
      <w:r>
        <w:rPr>
          <w:lang w:val="es-ES"/>
        </w:rPr>
        <w:t xml:space="preserve">Para demostrar la prueba se puede utilizar </w:t>
      </w:r>
      <w:r w:rsidR="005A0F46">
        <w:rPr>
          <w:lang w:val="es-ES"/>
        </w:rPr>
        <w:t>l</w:t>
      </w:r>
      <w:r>
        <w:rPr>
          <w:lang w:val="es-ES"/>
        </w:rPr>
        <w:t xml:space="preserve">a aproximación de Bartlett cuando se cumple las condiciones de normalidad, calculando </w:t>
      </w:r>
      <m:oMath>
        <m:d>
          <m:dPr>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2k+3</m:t>
                </m:r>
              </m:num>
              <m:den>
                <m:r>
                  <w:rPr>
                    <w:rFonts w:ascii="Cambria Math" w:hAnsi="Cambria Math"/>
                    <w:lang w:val="es-ES"/>
                  </w:rPr>
                  <m:t>2</m:t>
                </m:r>
              </m:den>
            </m:f>
            <m:r>
              <w:rPr>
                <w:rFonts w:ascii="Cambria Math" w:hAnsi="Cambria Math"/>
                <w:lang w:val="es-ES"/>
              </w:rPr>
              <m:t>-n</m:t>
            </m:r>
          </m:e>
        </m:d>
        <m:func>
          <m:funcPr>
            <m:ctrlPr>
              <w:rPr>
                <w:rFonts w:ascii="Cambria Math" w:hAnsi="Cambria Math"/>
                <w:i/>
                <w:lang w:val="es-ES"/>
              </w:rPr>
            </m:ctrlPr>
          </m:funcPr>
          <m:fName>
            <m:r>
              <m:rPr>
                <m:sty m:val="p"/>
              </m:rPr>
              <w:rPr>
                <w:rFonts w:ascii="Cambria Math" w:hAnsi="Cambria Math"/>
              </w:rPr>
              <m:t>log</m:t>
            </m:r>
          </m:fName>
          <m:e>
            <m:nary>
              <m:naryPr>
                <m:chr m:val="∏"/>
                <m:limLoc m:val="undOvr"/>
                <m:ctrlPr>
                  <w:rPr>
                    <w:rFonts w:ascii="Cambria Math" w:hAnsi="Cambria Math"/>
                    <w:i/>
                    <w:lang w:val="es-ES"/>
                  </w:rPr>
                </m:ctrlPr>
              </m:naryPr>
              <m:sub>
                <m:r>
                  <w:rPr>
                    <w:rFonts w:ascii="Cambria Math" w:hAnsi="Cambria Math"/>
                    <w:lang w:val="es-ES"/>
                  </w:rPr>
                  <m:t>i=1</m:t>
                </m:r>
              </m:sub>
              <m:sup>
                <m:r>
                  <w:rPr>
                    <w:rFonts w:ascii="Cambria Math" w:hAnsi="Cambria Math"/>
                    <w:lang w:val="es-ES"/>
                  </w:rPr>
                  <m:t>k</m:t>
                </m:r>
              </m:sup>
              <m:e>
                <m:d>
                  <m:dPr>
                    <m:ctrlPr>
                      <w:rPr>
                        <w:rFonts w:ascii="Cambria Math" w:hAnsi="Cambria Math"/>
                        <w:i/>
                        <w:lang w:val="es-ES"/>
                      </w:rPr>
                    </m:ctrlPr>
                  </m:dPr>
                  <m:e>
                    <m:r>
                      <w:rPr>
                        <w:rFonts w:ascii="Cambria Math" w:hAnsi="Cambria Math"/>
                        <w:lang w:val="es-ES"/>
                      </w:rPr>
                      <m:t>1-</m:t>
                    </m:r>
                    <m:sSubSup>
                      <m:sSubSupPr>
                        <m:ctrlPr>
                          <w:rPr>
                            <w:rFonts w:ascii="Cambria Math" w:hAnsi="Cambria Math"/>
                            <w:i/>
                            <w:lang w:val="es-ES"/>
                          </w:rPr>
                        </m:ctrlPr>
                      </m:sSubSupPr>
                      <m:e>
                        <m:r>
                          <w:rPr>
                            <w:rFonts w:ascii="Cambria Math" w:hAnsi="Cambria Math"/>
                            <w:lang w:val="es-ES"/>
                          </w:rPr>
                          <m:t>ρ</m:t>
                        </m:r>
                      </m:e>
                      <m:sub>
                        <m:r>
                          <w:rPr>
                            <w:rFonts w:ascii="Cambria Math" w:hAnsi="Cambria Math"/>
                            <w:lang w:val="es-ES"/>
                          </w:rPr>
                          <m:t>i</m:t>
                        </m:r>
                      </m:sub>
                      <m:sup>
                        <m:r>
                          <w:rPr>
                            <w:rFonts w:ascii="Cambria Math" w:hAnsi="Cambria Math"/>
                            <w:lang w:val="es-ES"/>
                          </w:rPr>
                          <m:t>2</m:t>
                        </m:r>
                      </m:sup>
                    </m:sSubSup>
                  </m:e>
                </m:d>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χ</m:t>
                    </m:r>
                  </m:e>
                  <m:sub>
                    <m:sSup>
                      <m:sSupPr>
                        <m:ctrlPr>
                          <w:rPr>
                            <w:rFonts w:ascii="Cambria Math" w:hAnsi="Cambria Math"/>
                            <w:i/>
                            <w:lang w:val="es-ES"/>
                          </w:rPr>
                        </m:ctrlPr>
                      </m:sSupPr>
                      <m:e>
                        <m:r>
                          <w:rPr>
                            <w:rFonts w:ascii="Cambria Math" w:hAnsi="Cambria Math"/>
                            <w:lang w:val="es-ES"/>
                          </w:rPr>
                          <m:t>k</m:t>
                        </m:r>
                      </m:e>
                      <m:sup>
                        <m:r>
                          <w:rPr>
                            <w:rFonts w:ascii="Cambria Math" w:hAnsi="Cambria Math"/>
                            <w:lang w:val="es-ES"/>
                          </w:rPr>
                          <m:t>2</m:t>
                        </m:r>
                      </m:sup>
                    </m:sSup>
                  </m:sub>
                  <m:sup>
                    <m:r>
                      <w:rPr>
                        <w:rFonts w:ascii="Cambria Math" w:hAnsi="Cambria Math"/>
                        <w:lang w:val="es-ES"/>
                      </w:rPr>
                      <m:t>2</m:t>
                    </m:r>
                  </m:sup>
                </m:sSubSup>
              </m:e>
            </m:nary>
          </m:e>
        </m:func>
      </m:oMath>
      <w:r w:rsidR="00320054">
        <w:rPr>
          <w:lang w:val="es-ES"/>
        </w:rPr>
        <w:t xml:space="preserve">, donde </w:t>
      </w:r>
      <m:oMath>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1</m:t>
            </m:r>
          </m:sub>
        </m:sSub>
        <m:r>
          <w:rPr>
            <w:rFonts w:ascii="Cambria Math" w:hAnsi="Cambria Math"/>
            <w:lang w:val="es-ES"/>
          </w:rPr>
          <m:t xml:space="preserve">, ⋯, </m:t>
        </m:r>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k</m:t>
            </m:r>
          </m:sub>
        </m:sSub>
      </m:oMath>
      <w:r w:rsidR="00320054">
        <w:rPr>
          <w:lang w:val="es-ES"/>
        </w:rPr>
        <w:t xml:space="preserve"> son las correlaciones canónicas entre </w:t>
      </w:r>
      <m:oMath>
        <m:r>
          <w:rPr>
            <w:rFonts w:ascii="Cambria Math" w:hAnsi="Cambria Math"/>
            <w:lang w:val="es-ES"/>
          </w:rPr>
          <m:t>Φ</m:t>
        </m:r>
        <m:d>
          <m:dPr>
            <m:ctrlPr>
              <w:rPr>
                <w:rFonts w:ascii="Cambria Math" w:hAnsi="Cambria Math"/>
                <w:i/>
                <w:lang w:val="es-ES"/>
              </w:rPr>
            </m:ctrlPr>
          </m:dPr>
          <m:e>
            <m:r>
              <w:rPr>
                <w:rFonts w:ascii="Cambria Math" w:hAnsi="Cambria Math"/>
                <w:lang w:val="es-ES"/>
              </w:rPr>
              <m:t>P</m:t>
            </m:r>
            <m:d>
              <m:dPr>
                <m:ctrlPr>
                  <w:rPr>
                    <w:rFonts w:ascii="Cambria Math" w:hAnsi="Cambria Math"/>
                    <w:i/>
                    <w:lang w:val="es-ES"/>
                  </w:rPr>
                </m:ctrlPr>
              </m:dPr>
              <m:e>
                <m:r>
                  <w:rPr>
                    <w:rFonts w:ascii="Cambria Math" w:hAnsi="Cambria Math"/>
                    <w:lang w:val="es-ES"/>
                  </w:rPr>
                  <m:t>X</m:t>
                </m:r>
              </m:e>
            </m:d>
            <m:r>
              <w:rPr>
                <w:rFonts w:ascii="Cambria Math" w:hAnsi="Cambria Math"/>
                <w:lang w:val="es-ES"/>
              </w:rPr>
              <m:t>;k,s</m:t>
            </m:r>
          </m:e>
        </m:d>
      </m:oMath>
      <w:r w:rsidR="00320054">
        <w:rPr>
          <w:lang w:val="es-ES"/>
        </w:rPr>
        <w:t xml:space="preserve"> y </w:t>
      </w:r>
      <m:oMath>
        <m:r>
          <w:rPr>
            <w:rFonts w:ascii="Cambria Math" w:hAnsi="Cambria Math"/>
            <w:lang w:val="es-ES"/>
          </w:rPr>
          <m:t>Φ</m:t>
        </m:r>
        <m:d>
          <m:dPr>
            <m:ctrlPr>
              <w:rPr>
                <w:rFonts w:ascii="Cambria Math" w:hAnsi="Cambria Math"/>
                <w:i/>
                <w:lang w:val="es-ES"/>
              </w:rPr>
            </m:ctrlPr>
          </m:dPr>
          <m:e>
            <m:r>
              <w:rPr>
                <w:rFonts w:ascii="Cambria Math" w:hAnsi="Cambria Math"/>
                <w:lang w:val="es-ES"/>
              </w:rPr>
              <m:t>P</m:t>
            </m:r>
            <m:d>
              <m:dPr>
                <m:ctrlPr>
                  <w:rPr>
                    <w:rFonts w:ascii="Cambria Math" w:hAnsi="Cambria Math"/>
                    <w:i/>
                    <w:lang w:val="es-ES"/>
                  </w:rPr>
                </m:ctrlPr>
              </m:dPr>
              <m:e>
                <m:r>
                  <w:rPr>
                    <w:rFonts w:ascii="Cambria Math" w:hAnsi="Cambria Math"/>
                    <w:lang w:val="es-ES"/>
                  </w:rPr>
                  <m:t>Y</m:t>
                </m:r>
              </m:e>
            </m:d>
            <m:r>
              <w:rPr>
                <w:rFonts w:ascii="Cambria Math" w:hAnsi="Cambria Math"/>
                <w:lang w:val="es-ES"/>
              </w:rPr>
              <m:t>;k,s</m:t>
            </m:r>
          </m:e>
        </m:d>
      </m:oMath>
      <w:r w:rsidR="00320054">
        <w:rPr>
          <w:lang w:val="es-ES"/>
        </w:rPr>
        <w:t>. Alternativamente, p</w:t>
      </w:r>
      <w:r w:rsidR="00320054" w:rsidRPr="00320054">
        <w:rPr>
          <w:lang w:val="es-ES"/>
        </w:rPr>
        <w:t>ara las distribuciones asintóticas no paramétricas pueden obtenerse del espectro de los productos internos de las matrices de proyección aleatorias no lineales para hacer el test</w:t>
      </w:r>
      <w:sdt>
        <w:sdtPr>
          <w:rPr>
            <w:lang w:val="es-ES"/>
          </w:rPr>
          <w:id w:val="-424650377"/>
          <w:citation/>
        </w:sdtPr>
        <w:sdtContent>
          <w:r w:rsidR="00320054">
            <w:rPr>
              <w:lang w:val="es-ES"/>
            </w:rPr>
            <w:fldChar w:fldCharType="begin"/>
          </w:r>
          <w:r w:rsidR="00320054">
            <w:rPr>
              <w:lang w:val="es-ES"/>
            </w:rPr>
            <w:instrText xml:space="preserve"> CITATION Lop13 \l 3082 </w:instrText>
          </w:r>
          <w:r w:rsidR="00320054">
            <w:rPr>
              <w:lang w:val="es-ES"/>
            </w:rPr>
            <w:fldChar w:fldCharType="separate"/>
          </w:r>
          <w:r w:rsidR="00A76259">
            <w:rPr>
              <w:noProof/>
              <w:lang w:val="es-ES"/>
            </w:rPr>
            <w:t xml:space="preserve"> </w:t>
          </w:r>
          <w:r w:rsidR="00A76259" w:rsidRPr="00A76259">
            <w:rPr>
              <w:noProof/>
              <w:lang w:val="es-ES"/>
            </w:rPr>
            <w:t>[4]</w:t>
          </w:r>
          <w:r w:rsidR="00320054">
            <w:rPr>
              <w:lang w:val="es-ES"/>
            </w:rPr>
            <w:fldChar w:fldCharType="end"/>
          </w:r>
        </w:sdtContent>
      </w:sdt>
      <w:r w:rsidR="00320054">
        <w:rPr>
          <w:lang w:val="es-ES"/>
        </w:rPr>
        <w:t>.</w:t>
      </w:r>
    </w:p>
    <w:p w:rsidR="002E209F" w:rsidRDefault="002E209F">
      <w:pPr>
        <w:suppressAutoHyphens w:val="0"/>
        <w:jc w:val="left"/>
        <w:rPr>
          <w:rFonts w:ascii="Calibri Light" w:hAnsi="Calibri Light"/>
          <w:b/>
          <w:bCs/>
          <w:sz w:val="26"/>
          <w:szCs w:val="26"/>
          <w:lang w:val="es-ES"/>
        </w:rPr>
      </w:pPr>
      <w:r>
        <w:rPr>
          <w:lang w:val="es-ES"/>
        </w:rPr>
        <w:br w:type="page"/>
      </w:r>
    </w:p>
    <w:p w:rsidR="00481EAB" w:rsidRDefault="00F34B45" w:rsidP="00481EAB">
      <w:pPr>
        <w:pStyle w:val="Ttulo3"/>
        <w:rPr>
          <w:lang w:val="es-ES"/>
        </w:rPr>
      </w:pPr>
      <w:bookmarkStart w:id="25" w:name="_Toc516424536"/>
      <w:r w:rsidRPr="00F34B45">
        <w:rPr>
          <w:lang w:val="es-ES"/>
        </w:rPr>
        <w:lastRenderedPageBreak/>
        <w:t>Correlación de distancias (dCor)</w:t>
      </w:r>
      <w:bookmarkEnd w:id="25"/>
    </w:p>
    <w:p w:rsidR="00D94923" w:rsidRPr="00D94923" w:rsidRDefault="00D94923" w:rsidP="00D94923">
      <w:pPr>
        <w:pStyle w:val="Prrafodelista"/>
        <w:rPr>
          <w:lang w:val="es-ES"/>
        </w:rPr>
      </w:pPr>
      <w:r w:rsidRPr="00D94923">
        <w:rPr>
          <w:lang w:val="es-ES"/>
        </w:rPr>
        <w:t>La correlación de distancias (dCor) fue construida por Székely et. al (2007) y por Székely y Rizzo (2009)</w:t>
      </w:r>
      <w:sdt>
        <w:sdtPr>
          <w:rPr>
            <w:lang w:val="es-ES"/>
          </w:rPr>
          <w:id w:val="1827940101"/>
          <w:citation/>
        </w:sdtPr>
        <w:sdtContent>
          <w:r w:rsidR="00B363D4">
            <w:rPr>
              <w:lang w:val="es-ES"/>
            </w:rPr>
            <w:fldChar w:fldCharType="begin"/>
          </w:r>
          <w:r w:rsidR="00B363D4">
            <w:rPr>
              <w:lang w:val="es-ES"/>
            </w:rPr>
            <w:instrText xml:space="preserve"> CITATION Szé07 \l 3082 </w:instrText>
          </w:r>
          <w:r w:rsidR="00B363D4">
            <w:rPr>
              <w:lang w:val="es-ES"/>
            </w:rPr>
            <w:fldChar w:fldCharType="separate"/>
          </w:r>
          <w:r w:rsidR="00A76259">
            <w:rPr>
              <w:noProof/>
              <w:lang w:val="es-ES"/>
            </w:rPr>
            <w:t xml:space="preserve"> </w:t>
          </w:r>
          <w:r w:rsidR="00A76259" w:rsidRPr="00A76259">
            <w:rPr>
              <w:noProof/>
              <w:lang w:val="es-ES"/>
            </w:rPr>
            <w:t>[15]</w:t>
          </w:r>
          <w:r w:rsidR="00B363D4">
            <w:rPr>
              <w:lang w:val="es-ES"/>
            </w:rPr>
            <w:fldChar w:fldCharType="end"/>
          </w:r>
        </w:sdtContent>
      </w:sdt>
      <w:r w:rsidRPr="00D94923">
        <w:rPr>
          <w:lang w:val="es-ES"/>
        </w:rPr>
        <w:t>, junto con la covarianza de distancia (dCov), siendo análogas a la covarianza y correlación clásicas, pero para realizar los cálculos se basaron en el concepto de energía de distancias (euclídea), calculando las distancias entre las observaciones</w:t>
      </w:r>
      <w:sdt>
        <w:sdtPr>
          <w:rPr>
            <w:lang w:val="es-ES"/>
          </w:rPr>
          <w:id w:val="453071857"/>
          <w:citation/>
        </w:sdtPr>
        <w:sdtContent>
          <w:r w:rsidR="00B363D4">
            <w:rPr>
              <w:lang w:val="es-ES"/>
            </w:rPr>
            <w:fldChar w:fldCharType="begin"/>
          </w:r>
          <w:r w:rsidR="00B363D4">
            <w:rPr>
              <w:lang w:val="es-ES"/>
            </w:rPr>
            <w:instrText xml:space="preserve"> CITATION deS14 \l 3082  \m Cla13 \m Szé07</w:instrText>
          </w:r>
          <w:r w:rsidR="00B363D4">
            <w:rPr>
              <w:lang w:val="es-ES"/>
            </w:rPr>
            <w:fldChar w:fldCharType="separate"/>
          </w:r>
          <w:r w:rsidR="00A76259">
            <w:rPr>
              <w:noProof/>
              <w:lang w:val="es-ES"/>
            </w:rPr>
            <w:t xml:space="preserve"> </w:t>
          </w:r>
          <w:r w:rsidR="00A76259" w:rsidRPr="00A76259">
            <w:rPr>
              <w:noProof/>
              <w:lang w:val="es-ES"/>
            </w:rPr>
            <w:t>[5, 8, 15]</w:t>
          </w:r>
          <w:r w:rsidR="00B363D4">
            <w:rPr>
              <w:lang w:val="es-ES"/>
            </w:rPr>
            <w:fldChar w:fldCharType="end"/>
          </w:r>
        </w:sdtContent>
      </w:sdt>
      <w:r w:rsidRPr="00D94923">
        <w:rPr>
          <w:lang w:val="es-ES"/>
        </w:rPr>
        <w:t xml:space="preserve">. </w:t>
      </w:r>
    </w:p>
    <w:p w:rsidR="00D94923" w:rsidRPr="00D94923" w:rsidRDefault="00D94923" w:rsidP="00D94923">
      <w:pPr>
        <w:pStyle w:val="Prrafodelista"/>
        <w:rPr>
          <w:lang w:val="es-ES"/>
        </w:rPr>
      </w:pPr>
    </w:p>
    <w:p w:rsidR="00EF523A" w:rsidRDefault="00D94923" w:rsidP="00D94923">
      <w:pPr>
        <w:pStyle w:val="Prrafodelista"/>
        <w:rPr>
          <w:lang w:val="es-ES"/>
        </w:rPr>
      </w:pPr>
      <w:r w:rsidRPr="00D94923">
        <w:rPr>
          <w:lang w:val="es-ES"/>
        </w:rPr>
        <w:t>La covarianza</w:t>
      </w:r>
      <w:r w:rsidR="00E51AE5">
        <w:rPr>
          <w:lang w:val="es-ES"/>
        </w:rPr>
        <w:t xml:space="preserve"> </w:t>
      </w:r>
      <w:r w:rsidRPr="00D94923">
        <w:rPr>
          <w:lang w:val="es-ES"/>
        </w:rPr>
        <w:t>de distancia de la población coincide con la covarianza</w:t>
      </w:r>
      <w:r w:rsidR="00E51AE5">
        <w:rPr>
          <w:lang w:val="es-ES"/>
        </w:rPr>
        <w:t xml:space="preserve"> </w:t>
      </w:r>
      <w:r w:rsidRPr="00D94923">
        <w:rPr>
          <w:lang w:val="es-ES"/>
        </w:rPr>
        <w:t>con respecto al movimiento browniano, por lo tanto, ambos pueden llamarse covarianza y correlación de distancia browniana</w:t>
      </w:r>
      <w:r w:rsidR="00E51AE5">
        <w:rPr>
          <w:lang w:val="es-ES"/>
        </w:rPr>
        <w:t xml:space="preserve"> </w:t>
      </w:r>
      <w:sdt>
        <w:sdtPr>
          <w:rPr>
            <w:lang w:val="es-ES"/>
          </w:rPr>
          <w:id w:val="126978753"/>
          <w:citation/>
        </w:sdtPr>
        <w:sdtContent>
          <w:r w:rsidR="00E51AE5">
            <w:rPr>
              <w:lang w:val="es-ES"/>
            </w:rPr>
            <w:fldChar w:fldCharType="begin"/>
          </w:r>
          <w:r w:rsidR="00E51AE5">
            <w:rPr>
              <w:lang w:val="es-ES"/>
            </w:rPr>
            <w:instrText xml:space="preserve"> CITATION Szé09 \l 3082 </w:instrText>
          </w:r>
          <w:r w:rsidR="00E51AE5">
            <w:rPr>
              <w:lang w:val="es-ES"/>
            </w:rPr>
            <w:fldChar w:fldCharType="separate"/>
          </w:r>
          <w:r w:rsidR="00A76259" w:rsidRPr="00A76259">
            <w:rPr>
              <w:noProof/>
              <w:lang w:val="es-ES"/>
            </w:rPr>
            <w:t>[16]</w:t>
          </w:r>
          <w:r w:rsidR="00E51AE5">
            <w:rPr>
              <w:lang w:val="es-ES"/>
            </w:rPr>
            <w:fldChar w:fldCharType="end"/>
          </w:r>
        </w:sdtContent>
      </w:sdt>
      <w:r w:rsidRPr="00D94923">
        <w:rPr>
          <w:lang w:val="es-ES"/>
        </w:rPr>
        <w:t>.</w:t>
      </w:r>
    </w:p>
    <w:p w:rsidR="00E51AE5" w:rsidRDefault="00E51AE5" w:rsidP="00D94923">
      <w:pPr>
        <w:pStyle w:val="Prrafodelista"/>
        <w:rPr>
          <w:lang w:val="es-ES"/>
        </w:rPr>
      </w:pPr>
    </w:p>
    <w:p w:rsidR="00384A6F" w:rsidRPr="00384A6F" w:rsidRDefault="00384A6F" w:rsidP="00384A6F">
      <w:pPr>
        <w:pStyle w:val="Prrafodelista"/>
        <w:rPr>
          <w:lang w:val="es-ES"/>
        </w:rPr>
      </w:pPr>
      <w:r w:rsidRPr="00384A6F">
        <w:rPr>
          <w:lang w:val="es-ES"/>
        </w:rPr>
        <w:t>Para dos vectores aleatorios</w:t>
      </w:r>
      <w:r>
        <w:rPr>
          <w:lang w:val="es-ES"/>
        </w:rPr>
        <w:t xml:space="preserve"> </w:t>
      </w:r>
      <m:oMath>
        <m:r>
          <w:rPr>
            <w:rFonts w:ascii="Cambria Math" w:hAnsi="Cambria Math"/>
            <w:lang w:val="es-ES"/>
          </w:rPr>
          <m:t>X∈</m:t>
        </m:r>
        <m:sSup>
          <m:sSupPr>
            <m:ctrlPr>
              <w:rPr>
                <w:rFonts w:ascii="Cambria Math" w:hAnsi="Cambria Math"/>
                <w:i/>
                <w:lang w:val="es-ES"/>
              </w:rPr>
            </m:ctrlPr>
          </m:sSupPr>
          <m:e>
            <m:r>
              <m:rPr>
                <m:scr m:val="double-struck"/>
              </m:rPr>
              <w:rPr>
                <w:rFonts w:ascii="Cambria Math" w:hAnsi="Cambria Math"/>
                <w:lang w:val="es-ES"/>
              </w:rPr>
              <m:t>R</m:t>
            </m:r>
          </m:e>
          <m:sup>
            <m:r>
              <w:rPr>
                <w:rFonts w:ascii="Cambria Math" w:hAnsi="Cambria Math"/>
                <w:lang w:val="es-ES"/>
              </w:rPr>
              <m:t>p</m:t>
            </m:r>
          </m:sup>
        </m:sSup>
      </m:oMath>
      <w:r w:rsidR="00AF362C">
        <w:rPr>
          <w:lang w:val="es-ES"/>
        </w:rPr>
        <w:t xml:space="preserve"> </w:t>
      </w:r>
      <w:r w:rsidRPr="00384A6F">
        <w:rPr>
          <w:lang w:val="es-ES"/>
        </w:rPr>
        <w:t xml:space="preserve">e </w:t>
      </w:r>
      <m:oMath>
        <m:r>
          <w:rPr>
            <w:rFonts w:ascii="Cambria Math" w:hAnsi="Cambria Math"/>
            <w:lang w:val="es-ES"/>
          </w:rPr>
          <m:t>Y∈</m:t>
        </m:r>
        <m:sSup>
          <m:sSupPr>
            <m:ctrlPr>
              <w:rPr>
                <w:rFonts w:ascii="Cambria Math" w:hAnsi="Cambria Math"/>
                <w:i/>
                <w:lang w:val="es-ES"/>
              </w:rPr>
            </m:ctrlPr>
          </m:sSupPr>
          <m:e>
            <m:r>
              <m:rPr>
                <m:scr m:val="double-struck"/>
              </m:rPr>
              <w:rPr>
                <w:rFonts w:ascii="Cambria Math" w:hAnsi="Cambria Math"/>
                <w:lang w:val="es-ES"/>
              </w:rPr>
              <m:t>R</m:t>
            </m:r>
          </m:e>
          <m:sup>
            <m:r>
              <w:rPr>
                <w:rFonts w:ascii="Cambria Math" w:hAnsi="Cambria Math"/>
                <w:lang w:val="es-ES"/>
              </w:rPr>
              <m:t>q</m:t>
            </m:r>
          </m:sup>
        </m:sSup>
      </m:oMath>
      <w:r w:rsidRPr="00384A6F">
        <w:rPr>
          <w:lang w:val="es-ES"/>
        </w:rPr>
        <w:t>, donde</w:t>
      </w:r>
      <w:r>
        <w:rPr>
          <w:lang w:val="es-ES"/>
        </w:rPr>
        <w:t xml:space="preserve"> </w:t>
      </w:r>
      <m:oMath>
        <m:r>
          <w:rPr>
            <w:rFonts w:ascii="Cambria Math" w:hAnsi="Cambria Math"/>
            <w:lang w:val="es-ES"/>
          </w:rPr>
          <m:t>p</m:t>
        </m:r>
      </m:oMath>
      <w:r w:rsidR="00AF362C">
        <w:rPr>
          <w:lang w:val="es-ES"/>
        </w:rPr>
        <w:t xml:space="preserve"> </w:t>
      </w:r>
      <w:r w:rsidRPr="00384A6F">
        <w:rPr>
          <w:lang w:val="es-ES"/>
        </w:rPr>
        <w:t>y</w:t>
      </w:r>
      <w:r>
        <w:rPr>
          <w:lang w:val="es-ES"/>
        </w:rPr>
        <w:t xml:space="preserve"> </w:t>
      </w:r>
      <m:oMath>
        <m:r>
          <w:rPr>
            <w:rFonts w:ascii="Cambria Math" w:hAnsi="Cambria Math"/>
            <w:lang w:val="es-ES"/>
          </w:rPr>
          <m:t>q</m:t>
        </m:r>
      </m:oMath>
      <w:r w:rsidRPr="00384A6F">
        <w:rPr>
          <w:lang w:val="es-ES"/>
        </w:rPr>
        <w:t xml:space="preserve"> son enteros positivos y</w:t>
      </w:r>
      <w:r>
        <w:rPr>
          <w:lang w:val="es-ES"/>
        </w:rPr>
        <w:t xml:space="preserve"> </w:t>
      </w:r>
      <m:oMath>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d>
          <m:dPr>
            <m:begChr m:val="{"/>
            <m:endChr m:val="}"/>
            <m:ctrlPr>
              <w:rPr>
                <w:rFonts w:ascii="Cambria Math" w:hAnsi="Cambria Math"/>
                <w:i/>
                <w:lang w:val="es-ES"/>
              </w:rPr>
            </m:ctrlPr>
          </m:d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e>
            </m:d>
            <m:r>
              <w:rPr>
                <w:rFonts w:ascii="Cambria Math" w:hAnsi="Cambria Math"/>
                <w:lang w:val="es-ES"/>
              </w:rPr>
              <m:t>:i=1,⋯, n</m:t>
            </m:r>
          </m:e>
        </m:d>
      </m:oMath>
      <w:r w:rsidRPr="00384A6F">
        <w:rPr>
          <w:lang w:val="es-ES"/>
        </w:rPr>
        <w:t>, se calculan las matrices de distancia transformadas</w:t>
      </w:r>
      <w:r>
        <w:rPr>
          <w:lang w:val="es-ES"/>
        </w:rPr>
        <w:t xml:space="preserve"> </w:t>
      </w:r>
      <m:oMath>
        <m:r>
          <w:rPr>
            <w:rFonts w:ascii="Cambria Math" w:hAnsi="Cambria Math"/>
            <w:lang w:val="es-ES"/>
          </w:rPr>
          <m:t>A</m:t>
        </m:r>
      </m:oMath>
      <w:r w:rsidRPr="00384A6F">
        <w:rPr>
          <w:lang w:val="es-ES"/>
        </w:rPr>
        <w:t xml:space="preserve"> y </w:t>
      </w:r>
      <m:oMath>
        <m:r>
          <w:rPr>
            <w:rFonts w:ascii="Cambria Math" w:hAnsi="Cambria Math"/>
            <w:lang w:val="es-ES"/>
          </w:rPr>
          <m:t>B</m:t>
        </m:r>
      </m:oMath>
      <w:r w:rsidRPr="00384A6F">
        <w:rPr>
          <w:lang w:val="es-ES"/>
        </w:rPr>
        <w:t xml:space="preserve"> para las variables</w:t>
      </w:r>
      <w:r w:rsidR="00243D28">
        <w:rPr>
          <w:lang w:val="es-ES"/>
        </w:rPr>
        <w:t xml:space="preserve"> </w:t>
      </w:r>
      <m:oMath>
        <m:r>
          <w:rPr>
            <w:rFonts w:ascii="Cambria Math" w:hAnsi="Cambria Math"/>
            <w:lang w:val="es-ES"/>
          </w:rPr>
          <m:t>X</m:t>
        </m:r>
      </m:oMath>
      <w:r w:rsidR="00243D28">
        <w:rPr>
          <w:lang w:val="es-ES"/>
        </w:rPr>
        <w:t xml:space="preserve"> </w:t>
      </w:r>
      <w:r w:rsidRPr="00384A6F">
        <w:rPr>
          <w:lang w:val="es-ES"/>
        </w:rPr>
        <w:t>e</w:t>
      </w:r>
      <w:r w:rsidR="00243D28">
        <w:rPr>
          <w:lang w:val="es-ES"/>
        </w:rPr>
        <w:t xml:space="preserve"> </w:t>
      </w:r>
      <m:oMath>
        <m:r>
          <w:rPr>
            <w:rFonts w:ascii="Cambria Math" w:hAnsi="Cambria Math"/>
            <w:lang w:val="es-ES"/>
          </w:rPr>
          <m:t>Y</m:t>
        </m:r>
      </m:oMath>
      <w:r w:rsidRPr="00384A6F">
        <w:rPr>
          <w:lang w:val="es-ES"/>
        </w:rPr>
        <w:t xml:space="preserve"> respectivamente.</w:t>
      </w:r>
    </w:p>
    <w:p w:rsidR="00384A6F" w:rsidRPr="00384A6F" w:rsidRDefault="00384A6F" w:rsidP="00384A6F">
      <w:pPr>
        <w:pStyle w:val="Prrafodelista"/>
        <w:rPr>
          <w:lang w:val="es-ES"/>
        </w:rPr>
      </w:pPr>
    </w:p>
    <w:p w:rsidR="00E51AE5" w:rsidRDefault="00384A6F" w:rsidP="00384A6F">
      <w:pPr>
        <w:pStyle w:val="Prrafodelista"/>
        <w:rPr>
          <w:lang w:val="es-ES"/>
        </w:rPr>
      </w:pPr>
      <w:r w:rsidRPr="00384A6F">
        <w:rPr>
          <w:lang w:val="es-ES"/>
        </w:rPr>
        <w:t>Para calcular estas matrices, primero se calculan las distancias euclidianas (</w:t>
      </w:r>
      <m:oMath>
        <m:d>
          <m:dPr>
            <m:begChr m:val="‖"/>
            <m:endChr m:val="‖"/>
            <m:ctrlPr>
              <w:rPr>
                <w:rFonts w:ascii="Cambria Math" w:hAnsi="Cambria Math"/>
                <w:i/>
                <w:lang w:val="es-ES"/>
              </w:rPr>
            </m:ctrlPr>
          </m:dPr>
          <m:e>
            <m:r>
              <w:rPr>
                <w:rFonts w:ascii="Cambria Math" w:hAnsi="Cambria Math"/>
                <w:lang w:val="es-ES"/>
              </w:rPr>
              <m:t>∙</m:t>
            </m:r>
          </m:e>
        </m:d>
      </m:oMath>
      <w:r w:rsidRPr="00384A6F">
        <w:rPr>
          <w:lang w:val="es-ES"/>
        </w:rPr>
        <w:t xml:space="preserve"> o norma euclídea) entre los pares de observaciones para cada uno de los vectores, pueden estar elevadas a una potencia entre</w:t>
      </w:r>
      <w:r w:rsidR="00243D28">
        <w:rPr>
          <w:lang w:val="es-ES"/>
        </w:rPr>
        <w:t xml:space="preserve"> </w:t>
      </w:r>
      <m:oMath>
        <m:d>
          <m:dPr>
            <m:endChr m:val=""/>
            <m:ctrlPr>
              <w:rPr>
                <w:rFonts w:ascii="Cambria Math" w:hAnsi="Cambria Math"/>
                <w:i/>
                <w:lang w:val="es-ES"/>
              </w:rPr>
            </m:ctrlPr>
          </m:dPr>
          <m:e>
            <m:r>
              <w:rPr>
                <w:rFonts w:ascii="Cambria Math" w:hAnsi="Cambria Math"/>
                <w:lang w:val="es-ES"/>
              </w:rPr>
              <m:t>0,</m:t>
            </m:r>
            <m:d>
              <m:dPr>
                <m:begChr m:val=""/>
                <m:endChr m:val="]"/>
                <m:ctrlPr>
                  <w:rPr>
                    <w:rFonts w:ascii="Cambria Math" w:hAnsi="Cambria Math"/>
                    <w:i/>
                    <w:lang w:val="es-ES"/>
                  </w:rPr>
                </m:ctrlPr>
              </m:dPr>
              <m:e>
                <m:r>
                  <w:rPr>
                    <w:rFonts w:ascii="Cambria Math" w:hAnsi="Cambria Math"/>
                    <w:lang w:val="es-ES"/>
                  </w:rPr>
                  <m:t>2</m:t>
                </m:r>
              </m:e>
            </m:d>
          </m:e>
        </m:d>
      </m:oMath>
      <w:r w:rsidRPr="00384A6F">
        <w:rPr>
          <w:lang w:val="es-ES"/>
        </w:rPr>
        <w:t>:</w:t>
      </w:r>
    </w:p>
    <w:p w:rsidR="00243D28" w:rsidRPr="00243D28" w:rsidRDefault="007D65D8" w:rsidP="00384A6F">
      <w:pPr>
        <w:pStyle w:val="Prrafodelista"/>
        <w:rPr>
          <w:lang w:val="es-ES"/>
        </w:rPr>
      </w:pPr>
      <m:oMathPara>
        <m:oMath>
          <m:m>
            <m:mPr>
              <m:mcs>
                <m:mc>
                  <m:mcPr>
                    <m:count m:val="2"/>
                    <m:mcJc m:val="center"/>
                  </m:mcPr>
                </m:mc>
              </m:mcs>
              <m:ctrlPr>
                <w:rPr>
                  <w:rFonts w:ascii="Cambria Math" w:hAnsi="Cambria Math"/>
                  <w:i/>
                  <w:lang w:val="es-ES"/>
                </w:rPr>
              </m:ctrlPr>
            </m:mPr>
            <m:mr>
              <m:e>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r>
                  <w:rPr>
                    <w:rFonts w:ascii="Cambria Math" w:hAnsi="Cambria Math"/>
                    <w:lang w:val="es-ES"/>
                  </w:rPr>
                  <m:t>=</m:t>
                </m:r>
                <m:sSub>
                  <m:sSubPr>
                    <m:ctrlPr>
                      <w:rPr>
                        <w:rFonts w:ascii="Cambria Math" w:hAnsi="Cambria Math"/>
                        <w:i/>
                        <w:lang w:val="es-ES"/>
                      </w:rPr>
                    </m:ctrlPr>
                  </m:sSub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j</m:t>
                            </m:r>
                          </m:sub>
                        </m:sSub>
                      </m:e>
                    </m:d>
                  </m:e>
                  <m:sub>
                    <m:r>
                      <w:rPr>
                        <w:rFonts w:ascii="Cambria Math" w:hAnsi="Cambria Math"/>
                        <w:lang w:val="es-ES"/>
                      </w:rPr>
                      <m:t>p</m:t>
                    </m:r>
                  </m:sub>
                </m:sSub>
                <m:r>
                  <w:rPr>
                    <w:rFonts w:ascii="Cambria Math" w:hAnsi="Cambria Math"/>
                    <w:lang w:val="es-ES"/>
                  </w:rPr>
                  <m:t>,</m:t>
                </m:r>
              </m:e>
              <m:e>
                <m:sSub>
                  <m:sSubPr>
                    <m:ctrlPr>
                      <w:rPr>
                        <w:rFonts w:ascii="Cambria Math" w:hAnsi="Cambria Math"/>
                        <w:i/>
                        <w:lang w:val="es-ES"/>
                      </w:rPr>
                    </m:ctrlPr>
                  </m:sSubPr>
                  <m:e>
                    <m:r>
                      <w:rPr>
                        <w:rFonts w:ascii="Cambria Math" w:hAnsi="Cambria Math"/>
                        <w:lang w:val="es-ES"/>
                      </w:rPr>
                      <m:t>b</m:t>
                    </m:r>
                  </m:e>
                  <m:sub>
                    <m:r>
                      <w:rPr>
                        <w:rFonts w:ascii="Cambria Math" w:hAnsi="Cambria Math"/>
                        <w:lang w:val="es-ES"/>
                      </w:rPr>
                      <m:t>i,j</m:t>
                    </m:r>
                  </m:sub>
                </m:sSub>
                <m:r>
                  <w:rPr>
                    <w:rFonts w:ascii="Cambria Math" w:hAnsi="Cambria Math"/>
                    <w:lang w:val="es-ES"/>
                  </w:rPr>
                  <m:t>=</m:t>
                </m:r>
                <m:sSub>
                  <m:sSubPr>
                    <m:ctrlPr>
                      <w:rPr>
                        <w:rFonts w:ascii="Cambria Math" w:hAnsi="Cambria Math"/>
                        <w:i/>
                        <w:lang w:val="es-ES"/>
                      </w:rPr>
                    </m:ctrlPr>
                  </m:sSub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j</m:t>
                            </m:r>
                          </m:sub>
                        </m:sSub>
                      </m:e>
                    </m:d>
                  </m:e>
                  <m:sub>
                    <m:r>
                      <w:rPr>
                        <w:rFonts w:ascii="Cambria Math" w:hAnsi="Cambria Math"/>
                        <w:lang w:val="es-ES"/>
                      </w:rPr>
                      <m:t>q</m:t>
                    </m:r>
                  </m:sub>
                </m:sSub>
              </m:e>
            </m:mr>
          </m:m>
        </m:oMath>
      </m:oMathPara>
    </w:p>
    <w:p w:rsidR="00243D28" w:rsidRPr="00243D28" w:rsidRDefault="00243D28" w:rsidP="00243D28">
      <w:pPr>
        <w:pStyle w:val="Prrafodelista"/>
        <w:rPr>
          <w:lang w:val="es-ES"/>
        </w:rPr>
      </w:pPr>
      <w:r w:rsidRPr="00243D28">
        <w:rPr>
          <w:lang w:val="es-ES"/>
        </w:rPr>
        <w:t xml:space="preserve">para </w:t>
      </w:r>
      <m:oMath>
        <m:r>
          <w:rPr>
            <w:rFonts w:ascii="Cambria Math" w:hAnsi="Cambria Math"/>
            <w:lang w:val="es-ES"/>
          </w:rPr>
          <m:t>i,j=1,⋯,n</m:t>
        </m:r>
      </m:oMath>
      <w:r w:rsidRPr="00243D28">
        <w:rPr>
          <w:lang w:val="es-ES"/>
        </w:rPr>
        <w:t>, con lo que se obtiene dos matrices de distancias de</w:t>
      </w:r>
      <w:r>
        <w:rPr>
          <w:lang w:val="es-ES"/>
        </w:rPr>
        <w:t xml:space="preserve"> </w:t>
      </w:r>
      <m:oMath>
        <m:r>
          <w:rPr>
            <w:rFonts w:ascii="Cambria Math" w:hAnsi="Cambria Math"/>
            <w:lang w:val="es-ES"/>
          </w:rPr>
          <m:t>n×n</m:t>
        </m:r>
      </m:oMath>
      <w:r w:rsidRPr="00243D28">
        <w:rPr>
          <w:lang w:val="es-ES"/>
        </w:rPr>
        <w:t>, una para cada vector.</w:t>
      </w:r>
    </w:p>
    <w:p w:rsidR="00243D28" w:rsidRPr="00243D28" w:rsidRDefault="00243D28" w:rsidP="00243D28">
      <w:pPr>
        <w:pStyle w:val="Prrafodelista"/>
        <w:rPr>
          <w:lang w:val="es-ES"/>
        </w:rPr>
      </w:pPr>
    </w:p>
    <w:p w:rsidR="00243D28" w:rsidRPr="00243D28" w:rsidRDefault="00243D28" w:rsidP="00243D28">
      <w:pPr>
        <w:pStyle w:val="Prrafodelista"/>
        <w:rPr>
          <w:lang w:val="es-ES"/>
        </w:rPr>
      </w:pPr>
      <w:r w:rsidRPr="00243D28">
        <w:rPr>
          <w:lang w:val="es-ES"/>
        </w:rPr>
        <w:t>También se calculan la media de las filas</w:t>
      </w:r>
      <w:r w:rsidR="007F674D">
        <w:rPr>
          <w:lang w:val="es-ES"/>
        </w:rPr>
        <w:t xml:space="preserve">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i∙</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n</m:t>
            </m:r>
          </m:den>
        </m:f>
        <m:nary>
          <m:naryPr>
            <m:chr m:val="∑"/>
            <m:limLoc m:val="undOvr"/>
            <m:ctrlPr>
              <w:rPr>
                <w:rFonts w:ascii="Cambria Math" w:hAnsi="Cambria Math"/>
                <w:i/>
                <w:lang w:val="es-ES"/>
              </w:rPr>
            </m:ctrlPr>
          </m:naryPr>
          <m:sub>
            <m:r>
              <w:rPr>
                <w:rFonts w:ascii="Cambria Math" w:hAnsi="Cambria Math"/>
                <w:lang w:val="es-ES"/>
              </w:rPr>
              <m:t>j=1</m:t>
            </m:r>
          </m:sub>
          <m:sup>
            <m:r>
              <w:rPr>
                <w:rFonts w:ascii="Cambria Math" w:hAnsi="Cambria Math"/>
                <w:lang w:val="es-ES"/>
              </w:rPr>
              <m:t>n</m:t>
            </m:r>
          </m:sup>
          <m:e>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e>
        </m:nary>
      </m:oMath>
      <w:r w:rsidR="002E209F">
        <w:rPr>
          <w:lang w:val="es-ES"/>
        </w:rPr>
        <w:t xml:space="preserve">, </w:t>
      </w:r>
      <w:r w:rsidRPr="00243D28">
        <w:rPr>
          <w:lang w:val="es-ES"/>
        </w:rPr>
        <w:t>la media de las columnas</w:t>
      </w:r>
      <w:r w:rsidR="007F674D">
        <w:rPr>
          <w:lang w:val="es-ES"/>
        </w:rPr>
        <w:t xml:space="preserve">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∙j</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n</m:t>
            </m:r>
          </m:den>
        </m:f>
        <m:nary>
          <m:naryPr>
            <m:chr m:val="∑"/>
            <m:limLoc m:val="undOvr"/>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e>
        </m:nary>
      </m:oMath>
      <w:r w:rsidR="007F674D">
        <w:rPr>
          <w:lang w:val="es-ES"/>
        </w:rPr>
        <w:t xml:space="preserve"> </w:t>
      </w:r>
      <w:r w:rsidRPr="00243D28">
        <w:rPr>
          <w:lang w:val="es-ES"/>
        </w:rPr>
        <w:t xml:space="preserve">y la media total de la matriz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den>
        </m:f>
        <m:nary>
          <m:naryPr>
            <m:chr m:val="∑"/>
            <m:limLoc m:val="undOvr"/>
            <m:ctrlPr>
              <w:rPr>
                <w:rFonts w:ascii="Cambria Math" w:hAnsi="Cambria Math"/>
                <w:i/>
                <w:lang w:val="es-ES"/>
              </w:rPr>
            </m:ctrlPr>
          </m:naryPr>
          <m:sub>
            <m:r>
              <w:rPr>
                <w:rFonts w:ascii="Cambria Math" w:hAnsi="Cambria Math"/>
                <w:lang w:val="es-ES"/>
              </w:rPr>
              <m:t>i,j=1</m:t>
            </m:r>
          </m:sub>
          <m:sup>
            <m:r>
              <w:rPr>
                <w:rFonts w:ascii="Cambria Math" w:hAnsi="Cambria Math"/>
                <w:lang w:val="es-ES"/>
              </w:rPr>
              <m:t>n</m:t>
            </m:r>
          </m:sup>
          <m:e>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e>
        </m:nary>
      </m:oMath>
      <w:r w:rsidRPr="00243D28">
        <w:rPr>
          <w:lang w:val="es-ES"/>
        </w:rPr>
        <w:t xml:space="preserve"> para la matriz de distancias del vector</w:t>
      </w:r>
      <m:oMath>
        <m:r>
          <w:rPr>
            <w:rFonts w:ascii="Cambria Math" w:hAnsi="Cambria Math"/>
            <w:lang w:val="es-ES"/>
          </w:rPr>
          <m:t xml:space="preserve"> X</m:t>
        </m:r>
      </m:oMath>
      <w:r w:rsidRPr="00243D28">
        <w:rPr>
          <w:lang w:val="es-ES"/>
        </w:rPr>
        <w:t>. Análogamente se definen las medias para la matriz de distancias del vector</w:t>
      </w:r>
      <w:r w:rsidR="007F674D">
        <w:rPr>
          <w:lang w:val="es-ES"/>
        </w:rPr>
        <w:t xml:space="preserve"> </w:t>
      </w:r>
      <m:oMath>
        <m:r>
          <w:rPr>
            <w:rFonts w:ascii="Cambria Math" w:hAnsi="Cambria Math"/>
            <w:lang w:val="es-ES"/>
          </w:rPr>
          <m:t>Y</m:t>
        </m:r>
      </m:oMath>
      <w:r w:rsidRPr="00243D28">
        <w:rPr>
          <w:lang w:val="es-ES"/>
        </w:rPr>
        <w:t xml:space="preserve">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i∙</m:t>
            </m:r>
          </m:sub>
        </m:sSub>
        <m:r>
          <w:rPr>
            <w:rFonts w:ascii="Cambria Math" w:hAnsi="Cambria Math"/>
            <w:lang w:val="es-ES"/>
          </w:rPr>
          <m:t xml:space="preserve">, </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∙j</m:t>
            </m:r>
          </m:sub>
        </m:sSub>
      </m:oMath>
      <w:r w:rsidR="007F674D">
        <w:rPr>
          <w:lang w:val="es-ES"/>
        </w:rPr>
        <w:t xml:space="preserve"> y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m:t>
            </m:r>
          </m:sub>
        </m:sSub>
      </m:oMath>
      <w:r w:rsidRPr="00243D28">
        <w:rPr>
          <w:lang w:val="es-ES"/>
        </w:rPr>
        <w:t>).</w:t>
      </w:r>
    </w:p>
    <w:p w:rsidR="00243D28" w:rsidRPr="00243D28" w:rsidRDefault="00243D28" w:rsidP="00243D28">
      <w:pPr>
        <w:pStyle w:val="Prrafodelista"/>
        <w:rPr>
          <w:lang w:val="es-ES"/>
        </w:rPr>
      </w:pPr>
    </w:p>
    <w:p w:rsidR="00243D28" w:rsidRDefault="00243D28" w:rsidP="00243D28">
      <w:pPr>
        <w:pStyle w:val="Prrafodelista"/>
        <w:rPr>
          <w:lang w:val="es-ES"/>
        </w:rPr>
      </w:pPr>
      <w:r w:rsidRPr="00243D28">
        <w:rPr>
          <w:lang w:val="es-ES"/>
        </w:rPr>
        <w:t>Una vez, hechos estos cálculos se procede a hacer un doble centrado de las dos matrices</w:t>
      </w:r>
      <w:r w:rsidR="00981D09">
        <w:rPr>
          <w:lang w:val="es-ES"/>
        </w:rPr>
        <w:t xml:space="preserve">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box>
          <m:boxPr>
            <m:opEmu m:val="1"/>
            <m:ctrlPr>
              <w:rPr>
                <w:rFonts w:ascii="Cambria Math" w:hAnsi="Cambria Math"/>
                <w:i/>
                <w:lang w:val="es-ES"/>
              </w:rPr>
            </m:ctrlPr>
          </m:boxPr>
          <m:e>
            <m:r>
              <w:rPr>
                <w:rFonts w:ascii="Cambria Math" w:hAnsi="Cambria Math"/>
              </w:rPr>
              <m:t>∶=</m:t>
            </m:r>
          </m:e>
        </m:box>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∙j</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a</m:t>
                </m:r>
              </m:e>
            </m:acc>
          </m:e>
          <m:sub>
            <m:r>
              <w:rPr>
                <w:rFonts w:ascii="Cambria Math" w:hAnsi="Cambria Math"/>
                <w:lang w:val="es-ES"/>
              </w:rPr>
              <m:t>∙∙</m:t>
            </m:r>
          </m:sub>
        </m:sSub>
      </m:oMath>
      <w:r w:rsidR="00A27482">
        <w:rPr>
          <w:lang w:val="es-ES"/>
        </w:rPr>
        <w:t xml:space="preserve"> y </w:t>
      </w:r>
      <m:oMath>
        <m:sSub>
          <m:sSubPr>
            <m:ctrlPr>
              <w:rPr>
                <w:rFonts w:ascii="Cambria Math" w:hAnsi="Cambria Math"/>
                <w:i/>
                <w:lang w:val="es-ES"/>
              </w:rPr>
            </m:ctrlPr>
          </m:sSubPr>
          <m:e>
            <m:r>
              <w:rPr>
                <w:rFonts w:ascii="Cambria Math" w:hAnsi="Cambria Math"/>
                <w:lang w:val="es-ES"/>
              </w:rPr>
              <m:t>B</m:t>
            </m:r>
          </m:e>
          <m:sub>
            <m:r>
              <w:rPr>
                <w:rFonts w:ascii="Cambria Math" w:hAnsi="Cambria Math"/>
                <w:lang w:val="es-ES"/>
              </w:rPr>
              <m:t>ij</m:t>
            </m:r>
          </m:sub>
        </m:sSub>
        <m:box>
          <m:boxPr>
            <m:opEmu m:val="1"/>
            <m:ctrlPr>
              <w:rPr>
                <w:rFonts w:ascii="Cambria Math" w:hAnsi="Cambria Math"/>
                <w:i/>
                <w:lang w:val="es-ES"/>
              </w:rPr>
            </m:ctrlPr>
          </m:boxPr>
          <m:e>
            <m:r>
              <w:rPr>
                <w:rFonts w:ascii="Cambria Math" w:hAnsi="Cambria Math"/>
              </w:rPr>
              <m:t>∶=</m:t>
            </m:r>
          </m:e>
        </m:box>
        <m:sSub>
          <m:sSubPr>
            <m:ctrlPr>
              <w:rPr>
                <w:rFonts w:ascii="Cambria Math" w:hAnsi="Cambria Math"/>
                <w:i/>
                <w:lang w:val="es-ES"/>
              </w:rPr>
            </m:ctrlPr>
          </m:sSubPr>
          <m:e>
            <m:r>
              <w:rPr>
                <w:rFonts w:ascii="Cambria Math" w:hAnsi="Cambria Math"/>
                <w:lang w:val="es-ES"/>
              </w:rPr>
              <m:t>b</m:t>
            </m:r>
          </m:e>
          <m:sub>
            <m:r>
              <w:rPr>
                <w:rFonts w:ascii="Cambria Math" w:hAnsi="Cambria Math"/>
                <w:lang w:val="es-ES"/>
              </w:rPr>
              <m:t>ij</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∙j</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b</m:t>
                </m:r>
              </m:e>
            </m:acc>
          </m:e>
          <m:sub>
            <m:r>
              <w:rPr>
                <w:rFonts w:ascii="Cambria Math" w:hAnsi="Cambria Math"/>
                <w:lang w:val="es-ES"/>
              </w:rPr>
              <m:t>∙∙</m:t>
            </m:r>
          </m:sub>
        </m:sSub>
      </m:oMath>
      <w:r w:rsidR="00981D09">
        <w:rPr>
          <w:lang w:val="es-ES"/>
        </w:rPr>
        <w:t>)</w:t>
      </w:r>
      <w:r w:rsidRPr="00243D28">
        <w:rPr>
          <w:lang w:val="es-ES"/>
        </w:rPr>
        <w:t xml:space="preserve"> , de esta forma todas las filas y columnas suman 0</w:t>
      </w:r>
      <w:r w:rsidR="00A27482">
        <w:rPr>
          <w:lang w:val="es-ES"/>
        </w:rPr>
        <w:t>.</w:t>
      </w:r>
    </w:p>
    <w:p w:rsidR="00A27482" w:rsidRDefault="00A27482" w:rsidP="00243D28">
      <w:pPr>
        <w:pStyle w:val="Prrafodelista"/>
        <w:rPr>
          <w:lang w:val="es-ES"/>
        </w:rPr>
      </w:pPr>
    </w:p>
    <w:p w:rsidR="00A27482" w:rsidRDefault="00EB180F" w:rsidP="00243D28">
      <w:pPr>
        <w:pStyle w:val="Prrafodelista"/>
        <w:rPr>
          <w:lang w:val="es-ES"/>
        </w:rPr>
      </w:pPr>
      <w:r w:rsidRPr="00EB180F">
        <w:rPr>
          <w:lang w:val="es-ES"/>
        </w:rPr>
        <w:t xml:space="preserve">Y se define covarianza de distancia entre </w:t>
      </w:r>
      <m:oMath>
        <m:r>
          <w:rPr>
            <w:rFonts w:ascii="Cambria Math" w:hAnsi="Cambria Math"/>
            <w:lang w:val="es-ES"/>
          </w:rPr>
          <m:t>X</m:t>
        </m:r>
      </m:oMath>
      <w:r w:rsidR="001E511C">
        <w:rPr>
          <w:lang w:val="es-ES"/>
        </w:rPr>
        <w:t xml:space="preserve"> </w:t>
      </w:r>
      <w:r w:rsidR="001E511C" w:rsidRPr="00384A6F">
        <w:rPr>
          <w:lang w:val="es-ES"/>
        </w:rPr>
        <w:t>e</w:t>
      </w:r>
      <w:r w:rsidR="001E511C">
        <w:rPr>
          <w:lang w:val="es-ES"/>
        </w:rPr>
        <w:t xml:space="preserve"> </w:t>
      </w:r>
      <m:oMath>
        <m:r>
          <w:rPr>
            <w:rFonts w:ascii="Cambria Math" w:hAnsi="Cambria Math"/>
            <w:lang w:val="es-ES"/>
          </w:rPr>
          <m:t>Y</m:t>
        </m:r>
      </m:oMath>
      <w:r w:rsidRPr="00EB180F">
        <w:rPr>
          <w:lang w:val="es-ES"/>
        </w:rPr>
        <w:t xml:space="preserve"> como</w:t>
      </w:r>
      <w:r>
        <w:rPr>
          <w:lang w:val="es-ES"/>
        </w:rPr>
        <w:t xml:space="preserve"> </w:t>
      </w:r>
      <m:oMath>
        <m:r>
          <w:rPr>
            <w:rFonts w:ascii="Cambria Math" w:hAnsi="Cambria Math"/>
            <w:lang w:val="es-ES"/>
          </w:rPr>
          <m:t>dCov</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rad>
          <m:radPr>
            <m:degHide m:val="1"/>
            <m:ctrlPr>
              <w:rPr>
                <w:rFonts w:ascii="Cambria Math" w:hAnsi="Cambria Math"/>
                <w:i/>
                <w:lang w:val="es-ES"/>
              </w:rPr>
            </m:ctrlPr>
          </m:radPr>
          <m:deg/>
          <m:e>
            <m:f>
              <m:fPr>
                <m:ctrlPr>
                  <w:rPr>
                    <w:rFonts w:ascii="Cambria Math" w:hAnsi="Cambria Math"/>
                    <w:i/>
                    <w:lang w:val="es-ES"/>
                  </w:rPr>
                </m:ctrlPr>
              </m:fPr>
              <m:num>
                <m:r>
                  <w:rPr>
                    <w:rFonts w:ascii="Cambria Math" w:hAnsi="Cambria Math"/>
                    <w:lang w:val="es-ES"/>
                  </w:rPr>
                  <m:t>1</m:t>
                </m:r>
              </m:num>
              <m:den>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den>
            </m:f>
            <m:nary>
              <m:naryPr>
                <m:chr m:val="∑"/>
                <m:limLoc m:val="undOvr"/>
                <m:ctrlPr>
                  <w:rPr>
                    <w:rFonts w:ascii="Cambria Math" w:hAnsi="Cambria Math"/>
                    <w:i/>
                    <w:lang w:val="es-ES"/>
                  </w:rPr>
                </m:ctrlPr>
              </m:naryPr>
              <m:sub>
                <m:r>
                  <w:rPr>
                    <w:rFonts w:ascii="Cambria Math" w:hAnsi="Cambria Math"/>
                    <w:lang w:val="es-ES"/>
                  </w:rPr>
                  <m:t>i,j=1</m:t>
                </m:r>
              </m:sub>
              <m:sup>
                <m:r>
                  <w:rPr>
                    <w:rFonts w:ascii="Cambria Math" w:hAnsi="Cambria Math"/>
                    <w:lang w:val="es-ES"/>
                  </w:rPr>
                  <m:t>n</m:t>
                </m:r>
              </m:sup>
              <m:e>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ij</m:t>
                    </m:r>
                  </m:sub>
                </m:sSub>
                <m:sSub>
                  <m:sSubPr>
                    <m:ctrlPr>
                      <w:rPr>
                        <w:rFonts w:ascii="Cambria Math" w:hAnsi="Cambria Math"/>
                        <w:i/>
                        <w:lang w:val="es-ES"/>
                      </w:rPr>
                    </m:ctrlPr>
                  </m:sSubPr>
                  <m:e>
                    <m:r>
                      <w:rPr>
                        <w:rFonts w:ascii="Cambria Math" w:hAnsi="Cambria Math"/>
                        <w:lang w:val="es-ES"/>
                      </w:rPr>
                      <m:t>B</m:t>
                    </m:r>
                  </m:e>
                  <m:sub>
                    <m:r>
                      <w:rPr>
                        <w:rFonts w:ascii="Cambria Math" w:hAnsi="Cambria Math"/>
                        <w:lang w:val="es-ES"/>
                      </w:rPr>
                      <m:t>ij</m:t>
                    </m:r>
                  </m:sub>
                </m:sSub>
              </m:e>
            </m:nary>
          </m:e>
        </m:rad>
      </m:oMath>
      <w:r w:rsidR="001E511C">
        <w:rPr>
          <w:lang w:val="es-ES"/>
        </w:rPr>
        <w:t xml:space="preserve"> y </w:t>
      </w:r>
      <w:r w:rsidR="001E511C" w:rsidRPr="001E511C">
        <w:rPr>
          <w:lang w:val="es-ES"/>
        </w:rPr>
        <w:t xml:space="preserve">las varianzas de </w:t>
      </w:r>
      <m:oMath>
        <m:r>
          <w:rPr>
            <w:rFonts w:ascii="Cambria Math" w:hAnsi="Cambria Math"/>
            <w:lang w:val="es-ES"/>
          </w:rPr>
          <m:t>X</m:t>
        </m:r>
      </m:oMath>
      <w:r w:rsidR="001E511C">
        <w:rPr>
          <w:lang w:val="es-ES"/>
        </w:rPr>
        <w:t xml:space="preserve"> </w:t>
      </w:r>
      <w:r w:rsidR="001E511C" w:rsidRPr="00384A6F">
        <w:rPr>
          <w:lang w:val="es-ES"/>
        </w:rPr>
        <w:t>e</w:t>
      </w:r>
      <w:r w:rsidR="001E511C">
        <w:rPr>
          <w:lang w:val="es-ES"/>
        </w:rPr>
        <w:t xml:space="preserve"> </w:t>
      </w:r>
      <m:oMath>
        <m:r>
          <w:rPr>
            <w:rFonts w:ascii="Cambria Math" w:hAnsi="Cambria Math"/>
            <w:lang w:val="es-ES"/>
          </w:rPr>
          <m:t>Y</m:t>
        </m:r>
      </m:oMath>
      <w:r w:rsidR="001E511C" w:rsidRPr="001E511C">
        <w:rPr>
          <w:lang w:val="es-ES"/>
        </w:rPr>
        <w:t xml:space="preserve"> como</w:t>
      </w:r>
      <w:r w:rsidR="001E511C">
        <w:rPr>
          <w:lang w:val="es-ES"/>
        </w:rPr>
        <w:t xml:space="preserve"> </w:t>
      </w:r>
      <m:oMath>
        <m:r>
          <w:rPr>
            <w:rFonts w:ascii="Cambria Math" w:hAnsi="Cambria Math"/>
            <w:lang w:val="es-ES"/>
          </w:rPr>
          <m:t>dVar</m:t>
        </m:r>
        <m:d>
          <m:dPr>
            <m:ctrlPr>
              <w:rPr>
                <w:rFonts w:ascii="Cambria Math" w:hAnsi="Cambria Math"/>
                <w:i/>
                <w:lang w:val="es-ES"/>
              </w:rPr>
            </m:ctrlPr>
          </m:dPr>
          <m:e>
            <m:r>
              <w:rPr>
                <w:rFonts w:ascii="Cambria Math" w:hAnsi="Cambria Math"/>
                <w:lang w:val="es-ES"/>
              </w:rPr>
              <m:t>X</m:t>
            </m:r>
          </m:e>
        </m:d>
        <m:r>
          <w:rPr>
            <w:rFonts w:ascii="Cambria Math" w:hAnsi="Cambria Math"/>
            <w:lang w:val="es-ES"/>
          </w:rPr>
          <m:t>=dCov</m:t>
        </m:r>
        <m:d>
          <m:dPr>
            <m:ctrlPr>
              <w:rPr>
                <w:rFonts w:ascii="Cambria Math" w:hAnsi="Cambria Math"/>
                <w:i/>
                <w:lang w:val="es-ES"/>
              </w:rPr>
            </m:ctrlPr>
          </m:dPr>
          <m:e>
            <m:r>
              <w:rPr>
                <w:rFonts w:ascii="Cambria Math" w:hAnsi="Cambria Math"/>
                <w:lang w:val="es-ES"/>
              </w:rPr>
              <m:t>X,X</m:t>
            </m:r>
          </m:e>
        </m:d>
      </m:oMath>
      <w:r w:rsidR="001E511C" w:rsidRPr="001E511C">
        <w:rPr>
          <w:lang w:val="es-ES"/>
        </w:rPr>
        <w:t xml:space="preserve"> y</w:t>
      </w:r>
      <w:r w:rsidR="001E511C">
        <w:rPr>
          <w:lang w:val="es-ES"/>
        </w:rPr>
        <w:t xml:space="preserve"> </w:t>
      </w:r>
      <m:oMath>
        <m:r>
          <w:rPr>
            <w:rFonts w:ascii="Cambria Math" w:hAnsi="Cambria Math"/>
            <w:lang w:val="es-ES"/>
          </w:rPr>
          <m:t>dVar</m:t>
        </m:r>
        <m:d>
          <m:dPr>
            <m:ctrlPr>
              <w:rPr>
                <w:rFonts w:ascii="Cambria Math" w:hAnsi="Cambria Math"/>
                <w:i/>
                <w:lang w:val="es-ES"/>
              </w:rPr>
            </m:ctrlPr>
          </m:dPr>
          <m:e>
            <m:r>
              <w:rPr>
                <w:rFonts w:ascii="Cambria Math" w:hAnsi="Cambria Math"/>
                <w:lang w:val="es-ES"/>
              </w:rPr>
              <m:t>Y</m:t>
            </m:r>
          </m:e>
        </m:d>
        <m:r>
          <w:rPr>
            <w:rFonts w:ascii="Cambria Math" w:hAnsi="Cambria Math"/>
            <w:lang w:val="es-ES"/>
          </w:rPr>
          <m:t>=dCov</m:t>
        </m:r>
        <m:d>
          <m:dPr>
            <m:ctrlPr>
              <w:rPr>
                <w:rFonts w:ascii="Cambria Math" w:hAnsi="Cambria Math"/>
                <w:i/>
                <w:lang w:val="es-ES"/>
              </w:rPr>
            </m:ctrlPr>
          </m:dPr>
          <m:e>
            <m:r>
              <w:rPr>
                <w:rFonts w:ascii="Cambria Math" w:hAnsi="Cambria Math"/>
                <w:lang w:val="es-ES"/>
              </w:rPr>
              <m:t>Y,Y</m:t>
            </m:r>
          </m:e>
        </m:d>
      </m:oMath>
      <w:r w:rsidR="001E511C" w:rsidRPr="001E511C">
        <w:rPr>
          <w:lang w:val="es-ES"/>
        </w:rPr>
        <w:t xml:space="preserve"> respectivamente.</w:t>
      </w:r>
      <w:r w:rsidR="001E511C">
        <w:rPr>
          <w:lang w:val="es-ES"/>
        </w:rPr>
        <w:t xml:space="preserve"> </w:t>
      </w:r>
      <w:r w:rsidR="001E511C" w:rsidRPr="001E511C">
        <w:rPr>
          <w:lang w:val="es-ES"/>
        </w:rPr>
        <w:t>Por lo que, ya se puede definir la correlación de distancias como:</w:t>
      </w:r>
    </w:p>
    <w:p w:rsidR="00B9433D" w:rsidRDefault="00F56647" w:rsidP="00243D28">
      <w:pPr>
        <w:pStyle w:val="Prrafodelista"/>
        <w:rPr>
          <w:lang w:val="es-ES"/>
        </w:rPr>
      </w:pPr>
      <m:oMathPara>
        <m:oMath>
          <m:r>
            <w:rPr>
              <w:rFonts w:ascii="Cambria Math" w:hAnsi="Cambria Math"/>
              <w:lang w:val="es-ES"/>
            </w:rPr>
            <m:t>dCor</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f>
            <m:fPr>
              <m:ctrlPr>
                <w:rPr>
                  <w:rFonts w:ascii="Cambria Math" w:hAnsi="Cambria Math"/>
                  <w:i/>
                  <w:lang w:val="es-ES"/>
                </w:rPr>
              </m:ctrlPr>
            </m:fPr>
            <m:num>
              <m:r>
                <w:rPr>
                  <w:rFonts w:ascii="Cambria Math" w:hAnsi="Cambria Math"/>
                  <w:lang w:val="es-ES"/>
                </w:rPr>
                <m:t>dCov</m:t>
              </m:r>
              <m:d>
                <m:dPr>
                  <m:ctrlPr>
                    <w:rPr>
                      <w:rFonts w:ascii="Cambria Math" w:hAnsi="Cambria Math"/>
                      <w:i/>
                      <w:lang w:val="es-ES"/>
                    </w:rPr>
                  </m:ctrlPr>
                </m:dPr>
                <m:e>
                  <m:r>
                    <w:rPr>
                      <w:rFonts w:ascii="Cambria Math" w:hAnsi="Cambria Math"/>
                      <w:lang w:val="es-ES"/>
                    </w:rPr>
                    <m:t>X,Y</m:t>
                  </m:r>
                </m:e>
              </m:d>
            </m:num>
            <m:den>
              <m:rad>
                <m:radPr>
                  <m:degHide m:val="1"/>
                  <m:ctrlPr>
                    <w:rPr>
                      <w:rFonts w:ascii="Cambria Math" w:hAnsi="Cambria Math"/>
                      <w:i/>
                      <w:lang w:val="es-ES"/>
                    </w:rPr>
                  </m:ctrlPr>
                </m:radPr>
                <m:deg/>
                <m:e>
                  <m:r>
                    <w:rPr>
                      <w:rFonts w:ascii="Cambria Math" w:hAnsi="Cambria Math"/>
                      <w:lang w:val="es-ES"/>
                    </w:rPr>
                    <m:t>dVar</m:t>
                  </m:r>
                  <m:d>
                    <m:dPr>
                      <m:ctrlPr>
                        <w:rPr>
                          <w:rFonts w:ascii="Cambria Math" w:hAnsi="Cambria Math"/>
                          <w:i/>
                          <w:lang w:val="es-ES"/>
                        </w:rPr>
                      </m:ctrlPr>
                    </m:dPr>
                    <m:e>
                      <m:r>
                        <w:rPr>
                          <w:rFonts w:ascii="Cambria Math" w:hAnsi="Cambria Math"/>
                          <w:lang w:val="es-ES"/>
                        </w:rPr>
                        <m:t>X</m:t>
                      </m:r>
                    </m:e>
                  </m:d>
                  <m:r>
                    <w:rPr>
                      <w:rFonts w:ascii="Cambria Math" w:hAnsi="Cambria Math"/>
                      <w:lang w:val="es-ES"/>
                    </w:rPr>
                    <m:t>dVar</m:t>
                  </m:r>
                  <m:d>
                    <m:dPr>
                      <m:ctrlPr>
                        <w:rPr>
                          <w:rFonts w:ascii="Cambria Math" w:hAnsi="Cambria Math"/>
                          <w:i/>
                          <w:lang w:val="es-ES"/>
                        </w:rPr>
                      </m:ctrlPr>
                    </m:dPr>
                    <m:e>
                      <m:r>
                        <w:rPr>
                          <w:rFonts w:ascii="Cambria Math" w:hAnsi="Cambria Math"/>
                          <w:lang w:val="es-ES"/>
                        </w:rPr>
                        <m:t>Y</m:t>
                      </m:r>
                    </m:e>
                  </m:d>
                </m:e>
              </m:rad>
            </m:den>
          </m:f>
        </m:oMath>
      </m:oMathPara>
    </w:p>
    <w:p w:rsidR="0036079A" w:rsidRDefault="0036079A" w:rsidP="00312A5E">
      <w:pPr>
        <w:pStyle w:val="Prrafodelista"/>
        <w:rPr>
          <w:lang w:val="es-ES"/>
        </w:rPr>
      </w:pPr>
    </w:p>
    <w:p w:rsidR="00312A5E" w:rsidRPr="00312A5E" w:rsidRDefault="00312A5E" w:rsidP="00312A5E">
      <w:pPr>
        <w:pStyle w:val="Prrafodelista"/>
        <w:rPr>
          <w:lang w:val="es-ES"/>
        </w:rPr>
      </w:pPr>
      <w:r w:rsidRPr="00312A5E">
        <w:rPr>
          <w:lang w:val="es-ES"/>
        </w:rPr>
        <w:t>Un punto crucial de la teoría es que la</w:t>
      </w:r>
      <w:r w:rsidR="0036079A">
        <w:rPr>
          <w:lang w:val="es-ES"/>
        </w:rPr>
        <w:t xml:space="preserve"> </w:t>
      </w:r>
      <m:oMath>
        <m:r>
          <w:rPr>
            <w:rFonts w:ascii="Cambria Math" w:hAnsi="Cambria Math"/>
            <w:lang w:val="es-ES"/>
          </w:rPr>
          <m:t>dCov</m:t>
        </m:r>
        <m:d>
          <m:dPr>
            <m:ctrlPr>
              <w:rPr>
                <w:rFonts w:ascii="Cambria Math" w:hAnsi="Cambria Math"/>
                <w:i/>
                <w:lang w:val="es-ES"/>
              </w:rPr>
            </m:ctrlPr>
          </m:dPr>
          <m:e>
            <m:r>
              <w:rPr>
                <w:rFonts w:ascii="Cambria Math" w:hAnsi="Cambria Math"/>
                <w:lang w:val="es-ES"/>
              </w:rPr>
              <m:t>X,Y</m:t>
            </m:r>
          </m:e>
        </m:d>
        <m:r>
          <w:rPr>
            <w:rFonts w:ascii="Cambria Math" w:hAnsi="Cambria Math"/>
            <w:lang w:val="es-ES"/>
          </w:rPr>
          <m:t>=0</m:t>
        </m:r>
      </m:oMath>
      <w:r w:rsidRPr="00312A5E">
        <w:rPr>
          <w:lang w:val="es-ES"/>
        </w:rPr>
        <w:t xml:space="preserve"> sí y sólo sí</w:t>
      </w:r>
      <w:r w:rsidR="00AF362C">
        <w:rPr>
          <w:lang w:val="es-ES"/>
        </w:rPr>
        <w:t xml:space="preserve"> </w:t>
      </w:r>
      <m:oMath>
        <m:r>
          <w:rPr>
            <w:rFonts w:ascii="Cambria Math" w:hAnsi="Cambria Math"/>
            <w:lang w:val="es-ES"/>
          </w:rPr>
          <m:t>X</m:t>
        </m:r>
      </m:oMath>
      <w:r w:rsidR="0036079A">
        <w:rPr>
          <w:lang w:val="es-ES"/>
        </w:rPr>
        <w:t xml:space="preserve"> </w:t>
      </w:r>
      <w:r w:rsidR="0036079A" w:rsidRPr="00384A6F">
        <w:rPr>
          <w:lang w:val="es-ES"/>
        </w:rPr>
        <w:t>e</w:t>
      </w:r>
      <w:r w:rsidR="0036079A">
        <w:rPr>
          <w:lang w:val="es-ES"/>
        </w:rPr>
        <w:t xml:space="preserve"> </w:t>
      </w:r>
      <m:oMath>
        <m:r>
          <w:rPr>
            <w:rFonts w:ascii="Cambria Math" w:hAnsi="Cambria Math"/>
            <w:lang w:val="es-ES"/>
          </w:rPr>
          <m:t>Y</m:t>
        </m:r>
      </m:oMath>
      <w:r w:rsidRPr="00312A5E">
        <w:rPr>
          <w:lang w:val="es-ES"/>
        </w:rPr>
        <w:t xml:space="preserve"> son independientes. Esto no es válido para los espacios métricos generales. Para probar la independencia, es necesario y suficiente </w:t>
      </w:r>
      <w:r w:rsidR="0036079A">
        <w:rPr>
          <w:lang w:val="es-ES"/>
        </w:rPr>
        <w:t xml:space="preserve">con </w:t>
      </w:r>
      <w:r w:rsidRPr="00312A5E">
        <w:rPr>
          <w:lang w:val="es-ES"/>
        </w:rPr>
        <w:t>que el espacio métrico sea de tipo fuertemente negativo</w:t>
      </w:r>
      <w:sdt>
        <w:sdtPr>
          <w:rPr>
            <w:lang w:val="es-ES"/>
          </w:rPr>
          <w:id w:val="540876467"/>
          <w:citation/>
        </w:sdtPr>
        <w:sdtContent>
          <w:r w:rsidR="0036079A">
            <w:rPr>
              <w:lang w:val="es-ES"/>
            </w:rPr>
            <w:fldChar w:fldCharType="begin"/>
          </w:r>
          <w:r w:rsidR="0036079A">
            <w:rPr>
              <w:lang w:val="es-ES"/>
            </w:rPr>
            <w:instrText xml:space="preserve"> CITATION Lyo13 \l 3082 </w:instrText>
          </w:r>
          <w:r w:rsidR="0036079A">
            <w:rPr>
              <w:lang w:val="es-ES"/>
            </w:rPr>
            <w:fldChar w:fldCharType="separate"/>
          </w:r>
          <w:r w:rsidR="00A76259">
            <w:rPr>
              <w:noProof/>
              <w:lang w:val="es-ES"/>
            </w:rPr>
            <w:t xml:space="preserve"> </w:t>
          </w:r>
          <w:r w:rsidR="00A76259" w:rsidRPr="00A76259">
            <w:rPr>
              <w:noProof/>
              <w:lang w:val="es-ES"/>
            </w:rPr>
            <w:t>[17]</w:t>
          </w:r>
          <w:r w:rsidR="0036079A">
            <w:rPr>
              <w:lang w:val="es-ES"/>
            </w:rPr>
            <w:fldChar w:fldCharType="end"/>
          </w:r>
        </w:sdtContent>
      </w:sdt>
      <w:r w:rsidRPr="00312A5E">
        <w:rPr>
          <w:lang w:val="es-ES"/>
        </w:rPr>
        <w:t>.</w:t>
      </w:r>
    </w:p>
    <w:p w:rsidR="00312A5E" w:rsidRPr="00312A5E" w:rsidRDefault="00312A5E" w:rsidP="00312A5E">
      <w:pPr>
        <w:pStyle w:val="Prrafodelista"/>
        <w:rPr>
          <w:lang w:val="es-ES"/>
        </w:rPr>
      </w:pPr>
    </w:p>
    <w:p w:rsidR="001E511C" w:rsidRDefault="00312A5E" w:rsidP="00312A5E">
      <w:pPr>
        <w:pStyle w:val="Prrafodelista"/>
        <w:rPr>
          <w:lang w:val="es-ES"/>
        </w:rPr>
      </w:pPr>
      <w:r w:rsidRPr="00312A5E">
        <w:rPr>
          <w:lang w:val="es-ES"/>
        </w:rPr>
        <w:t xml:space="preserve">Está definido sólo para un par de variables aleatorias </w:t>
      </w:r>
      <m:oMath>
        <m:r>
          <w:rPr>
            <w:rFonts w:ascii="Cambria Math" w:hAnsi="Cambria Math"/>
            <w:lang w:val="es-ES"/>
          </w:rPr>
          <m:t>X</m:t>
        </m:r>
      </m:oMath>
      <w:r w:rsidR="0036079A">
        <w:rPr>
          <w:lang w:val="es-ES"/>
        </w:rPr>
        <w:t xml:space="preserve"> </w:t>
      </w:r>
      <w:r w:rsidR="0036079A" w:rsidRPr="00384A6F">
        <w:rPr>
          <w:lang w:val="es-ES"/>
        </w:rPr>
        <w:t>e</w:t>
      </w:r>
      <w:r w:rsidR="0036079A">
        <w:rPr>
          <w:lang w:val="es-ES"/>
        </w:rPr>
        <w:t xml:space="preserve"> </w:t>
      </w:r>
      <m:oMath>
        <m:r>
          <w:rPr>
            <w:rFonts w:ascii="Cambria Math" w:hAnsi="Cambria Math"/>
            <w:lang w:val="es-ES"/>
          </w:rPr>
          <m:t>Y</m:t>
        </m:r>
      </m:oMath>
      <w:r w:rsidRPr="00312A5E">
        <w:rPr>
          <w:lang w:val="es-ES"/>
        </w:rPr>
        <w:t xml:space="preserve"> con primeros momentos finitos, es decir,</w:t>
      </w:r>
      <w:r w:rsidR="0036079A">
        <w:rPr>
          <w:lang w:val="es-ES"/>
        </w:rPr>
        <w:t xml:space="preserve"> </w:t>
      </w:r>
      <m:oMath>
        <m:r>
          <w:rPr>
            <w:rFonts w:ascii="Cambria Math" w:hAnsi="Cambria Math"/>
            <w:lang w:val="es-ES"/>
          </w:rPr>
          <m:t>E</m:t>
        </m:r>
        <m:sSub>
          <m:sSubPr>
            <m:ctrlPr>
              <w:rPr>
                <w:rFonts w:ascii="Cambria Math" w:hAnsi="Cambria Math"/>
                <w:i/>
                <w:lang w:val="es-ES"/>
              </w:rPr>
            </m:ctrlPr>
          </m:sSubPr>
          <m:e>
            <m:d>
              <m:dPr>
                <m:begChr m:val="|"/>
                <m:endChr m:val="|"/>
                <m:ctrlPr>
                  <w:rPr>
                    <w:rFonts w:ascii="Cambria Math" w:hAnsi="Cambria Math"/>
                    <w:i/>
                    <w:lang w:val="es-ES"/>
                  </w:rPr>
                </m:ctrlPr>
              </m:dPr>
              <m:e>
                <m:r>
                  <w:rPr>
                    <w:rFonts w:ascii="Cambria Math" w:hAnsi="Cambria Math"/>
                    <w:lang w:val="es-ES"/>
                  </w:rPr>
                  <m:t>X</m:t>
                </m:r>
              </m:e>
            </m:d>
          </m:e>
          <m:sub>
            <m:r>
              <w:rPr>
                <w:rFonts w:ascii="Cambria Math" w:hAnsi="Cambria Math"/>
                <w:lang w:val="es-ES"/>
              </w:rPr>
              <m:t>p</m:t>
            </m:r>
          </m:sub>
        </m:sSub>
        <m:r>
          <w:rPr>
            <w:rFonts w:ascii="Cambria Math" w:hAnsi="Cambria Math"/>
            <w:lang w:val="es-ES"/>
          </w:rPr>
          <m:t>&lt;∞</m:t>
        </m:r>
      </m:oMath>
      <w:r w:rsidRPr="00312A5E">
        <w:rPr>
          <w:lang w:val="es-ES"/>
        </w:rPr>
        <w:t xml:space="preserve"> y </w:t>
      </w:r>
      <m:oMath>
        <m:r>
          <w:rPr>
            <w:rFonts w:ascii="Cambria Math" w:hAnsi="Cambria Math"/>
            <w:lang w:val="es-ES"/>
          </w:rPr>
          <m:t>E</m:t>
        </m:r>
        <m:sSub>
          <m:sSubPr>
            <m:ctrlPr>
              <w:rPr>
                <w:rFonts w:ascii="Cambria Math" w:hAnsi="Cambria Math"/>
                <w:i/>
                <w:lang w:val="es-ES"/>
              </w:rPr>
            </m:ctrlPr>
          </m:sSubPr>
          <m:e>
            <m:d>
              <m:dPr>
                <m:begChr m:val="|"/>
                <m:endChr m:val="|"/>
                <m:ctrlPr>
                  <w:rPr>
                    <w:rFonts w:ascii="Cambria Math" w:hAnsi="Cambria Math"/>
                    <w:i/>
                    <w:lang w:val="es-ES"/>
                  </w:rPr>
                </m:ctrlPr>
              </m:dPr>
              <m:e>
                <m:r>
                  <w:rPr>
                    <w:rFonts w:ascii="Cambria Math" w:hAnsi="Cambria Math"/>
                    <w:lang w:val="es-ES"/>
                  </w:rPr>
                  <m:t>Y</m:t>
                </m:r>
              </m:e>
            </m:d>
          </m:e>
          <m:sub>
            <m:r>
              <w:rPr>
                <w:rFonts w:ascii="Cambria Math" w:hAnsi="Cambria Math"/>
                <w:lang w:val="es-ES"/>
              </w:rPr>
              <m:t>q</m:t>
            </m:r>
          </m:sub>
        </m:sSub>
        <m:r>
          <w:rPr>
            <w:rFonts w:ascii="Cambria Math" w:hAnsi="Cambria Math"/>
            <w:lang w:val="es-ES"/>
          </w:rPr>
          <m:t>&lt;∞</m:t>
        </m:r>
      </m:oMath>
      <w:r w:rsidRPr="00312A5E">
        <w:rPr>
          <w:lang w:val="es-ES"/>
        </w:rPr>
        <w:t xml:space="preserve"> </w:t>
      </w:r>
      <w:sdt>
        <w:sdtPr>
          <w:rPr>
            <w:lang w:val="es-ES"/>
          </w:rPr>
          <w:id w:val="-195642"/>
          <w:citation/>
        </w:sdtPr>
        <w:sdtContent>
          <w:r w:rsidR="0036079A">
            <w:rPr>
              <w:lang w:val="es-ES"/>
            </w:rPr>
            <w:fldChar w:fldCharType="begin"/>
          </w:r>
          <w:r w:rsidR="0036079A">
            <w:rPr>
              <w:lang w:val="es-ES"/>
            </w:rPr>
            <w:instrText xml:space="preserve"> CITATION Szé07 \l 3082  \m Pal15</w:instrText>
          </w:r>
          <w:r w:rsidR="0036079A">
            <w:rPr>
              <w:lang w:val="es-ES"/>
            </w:rPr>
            <w:fldChar w:fldCharType="separate"/>
          </w:r>
          <w:r w:rsidR="00A76259" w:rsidRPr="00A76259">
            <w:rPr>
              <w:noProof/>
              <w:lang w:val="es-ES"/>
            </w:rPr>
            <w:t>[15, 18]</w:t>
          </w:r>
          <w:r w:rsidR="0036079A">
            <w:rPr>
              <w:lang w:val="es-ES"/>
            </w:rPr>
            <w:fldChar w:fldCharType="end"/>
          </w:r>
        </w:sdtContent>
      </w:sdt>
      <w:r w:rsidRPr="00312A5E">
        <w:rPr>
          <w:lang w:val="es-ES"/>
        </w:rPr>
        <w:t>.</w:t>
      </w:r>
    </w:p>
    <w:p w:rsidR="000858F8" w:rsidRDefault="000858F8" w:rsidP="00312A5E">
      <w:pPr>
        <w:pStyle w:val="Prrafodelista"/>
        <w:rPr>
          <w:lang w:val="es-ES"/>
        </w:rPr>
      </w:pPr>
    </w:p>
    <w:p w:rsidR="000858F8" w:rsidRDefault="000858F8" w:rsidP="000858F8">
      <w:pPr>
        <w:pStyle w:val="Prrafodelista"/>
        <w:spacing w:after="120"/>
        <w:ind w:left="709"/>
        <w:rPr>
          <w:lang w:val="es-ES"/>
        </w:rPr>
      </w:pPr>
      <w:r>
        <w:rPr>
          <w:lang w:val="es-ES"/>
        </w:rPr>
        <w:t>A continuación, se procede a detallar las ventajas y desventajas de dicha correlación:</w:t>
      </w:r>
    </w:p>
    <w:p w:rsidR="000858F8" w:rsidRPr="00AF362C" w:rsidRDefault="000858F8" w:rsidP="000858F8">
      <w:pPr>
        <w:pStyle w:val="Descripcin"/>
        <w:keepNext/>
        <w:rPr>
          <w:b w:val="0"/>
          <w:lang w:val="es-ES"/>
        </w:rPr>
      </w:pPr>
      <w:bookmarkStart w:id="26" w:name="_Toc516424584"/>
      <w:r w:rsidRPr="00AF362C">
        <w:rPr>
          <w:lang w:val="es-ES"/>
        </w:rPr>
        <w:t xml:space="preserve">Tabla </w:t>
      </w:r>
      <w:r w:rsidRPr="00AF362C">
        <w:rPr>
          <w:lang w:val="es-ES"/>
        </w:rPr>
        <w:fldChar w:fldCharType="begin"/>
      </w:r>
      <w:r w:rsidRPr="00AF362C">
        <w:rPr>
          <w:lang w:val="es-ES"/>
        </w:rPr>
        <w:instrText xml:space="preserve"> SEQ Tabla \* ARABIC </w:instrText>
      </w:r>
      <w:r w:rsidRPr="00AF362C">
        <w:rPr>
          <w:lang w:val="es-ES"/>
        </w:rPr>
        <w:fldChar w:fldCharType="separate"/>
      </w:r>
      <w:r w:rsidR="0004199B">
        <w:rPr>
          <w:noProof/>
          <w:lang w:val="es-ES"/>
        </w:rPr>
        <w:t>6</w:t>
      </w:r>
      <w:r w:rsidRPr="00AF362C">
        <w:rPr>
          <w:lang w:val="es-ES"/>
        </w:rPr>
        <w:fldChar w:fldCharType="end"/>
      </w:r>
      <w:r w:rsidRPr="00AF362C">
        <w:rPr>
          <w:lang w:val="es-ES"/>
        </w:rPr>
        <w:t xml:space="preserve">: </w:t>
      </w:r>
      <w:r w:rsidRPr="00AF362C">
        <w:rPr>
          <w:b w:val="0"/>
          <w:lang w:val="es-ES"/>
        </w:rPr>
        <w:t>Ventajas e inconvenientes de dCor</w:t>
      </w:r>
      <w:bookmarkEnd w:id="26"/>
    </w:p>
    <w:tbl>
      <w:tblPr>
        <w:tblStyle w:val="Tablanormal1"/>
        <w:tblW w:w="0" w:type="auto"/>
        <w:tblLook w:val="04A0" w:firstRow="1" w:lastRow="0" w:firstColumn="1" w:lastColumn="0" w:noHBand="0" w:noVBand="1"/>
      </w:tblPr>
      <w:tblGrid>
        <w:gridCol w:w="4246"/>
        <w:gridCol w:w="4247"/>
      </w:tblGrid>
      <w:tr w:rsidR="000858F8" w:rsidTr="002E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858F8" w:rsidRDefault="000858F8" w:rsidP="006B0F7C">
            <w:pPr>
              <w:jc w:val="center"/>
              <w:rPr>
                <w:lang w:val="es-ES"/>
              </w:rPr>
            </w:pPr>
            <w:r>
              <w:rPr>
                <w:lang w:val="es-ES"/>
              </w:rPr>
              <w:t xml:space="preserve">Ventajas </w:t>
            </w:r>
            <w:sdt>
              <w:sdtPr>
                <w:rPr>
                  <w:lang w:val="es-ES"/>
                </w:rPr>
                <w:id w:val="1710216364"/>
                <w:citation/>
              </w:sdtPr>
              <w:sdtEndPr>
                <w:rPr>
                  <w:sz w:val="20"/>
                </w:rPr>
              </w:sdtEndPr>
              <w:sdtContent>
                <w:r w:rsidRPr="000858F8">
                  <w:rPr>
                    <w:sz w:val="20"/>
                    <w:lang w:val="es-ES"/>
                  </w:rPr>
                  <w:fldChar w:fldCharType="begin"/>
                </w:r>
                <w:r w:rsidR="001203FD">
                  <w:rPr>
                    <w:sz w:val="20"/>
                    <w:lang w:val="es-ES"/>
                  </w:rPr>
                  <w:instrText>CITATION Lop13 \m Szé07 \m Pal15 \l 3082  \m Ber17</w:instrText>
                </w:r>
                <w:r w:rsidRPr="000858F8">
                  <w:rPr>
                    <w:sz w:val="20"/>
                    <w:lang w:val="es-ES"/>
                  </w:rPr>
                  <w:fldChar w:fldCharType="separate"/>
                </w:r>
                <w:r w:rsidR="00A76259" w:rsidRPr="00A76259">
                  <w:rPr>
                    <w:noProof/>
                    <w:sz w:val="20"/>
                    <w:lang w:val="es-ES"/>
                  </w:rPr>
                  <w:t>[4, 15, 18, 19]</w:t>
                </w:r>
                <w:r w:rsidRPr="000858F8">
                  <w:rPr>
                    <w:sz w:val="20"/>
                    <w:lang w:val="es-ES"/>
                  </w:rPr>
                  <w:fldChar w:fldCharType="end"/>
                </w:r>
              </w:sdtContent>
            </w:sdt>
          </w:p>
        </w:tc>
        <w:tc>
          <w:tcPr>
            <w:tcW w:w="4247" w:type="dxa"/>
          </w:tcPr>
          <w:p w:rsidR="000858F8" w:rsidRDefault="000858F8" w:rsidP="006B0F7C">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Desventajas</w:t>
            </w:r>
            <w:r w:rsidRPr="006E0D2F">
              <w:rPr>
                <w:b w:val="0"/>
                <w:sz w:val="20"/>
                <w:lang w:val="es-ES"/>
              </w:rPr>
              <w:t xml:space="preserve"> </w:t>
            </w:r>
            <w:sdt>
              <w:sdtPr>
                <w:rPr>
                  <w:lang w:val="es-ES"/>
                </w:rPr>
                <w:id w:val="1043557942"/>
                <w:citation/>
              </w:sdtPr>
              <w:sdtEndPr>
                <w:rPr>
                  <w:sz w:val="20"/>
                </w:rPr>
              </w:sdtEndPr>
              <w:sdtContent>
                <w:r w:rsidRPr="000858F8">
                  <w:rPr>
                    <w:sz w:val="20"/>
                    <w:lang w:val="es-ES"/>
                  </w:rPr>
                  <w:fldChar w:fldCharType="begin"/>
                </w:r>
                <w:r w:rsidRPr="000858F8">
                  <w:rPr>
                    <w:sz w:val="20"/>
                    <w:lang w:val="es-ES"/>
                  </w:rPr>
                  <w:instrText xml:space="preserve"> CITATION Lop13 \l 3082 </w:instrText>
                </w:r>
                <w:r w:rsidR="00B2006E">
                  <w:rPr>
                    <w:sz w:val="20"/>
                    <w:lang w:val="es-ES"/>
                  </w:rPr>
                  <w:instrText xml:space="preserve"> \m Szé07 \m Ber17</w:instrText>
                </w:r>
                <w:r w:rsidRPr="000858F8">
                  <w:rPr>
                    <w:sz w:val="20"/>
                    <w:lang w:val="es-ES"/>
                  </w:rPr>
                  <w:fldChar w:fldCharType="separate"/>
                </w:r>
                <w:r w:rsidR="00A76259" w:rsidRPr="00A76259">
                  <w:rPr>
                    <w:noProof/>
                    <w:sz w:val="20"/>
                    <w:lang w:val="es-ES"/>
                  </w:rPr>
                  <w:t>[4, 15, 19]</w:t>
                </w:r>
                <w:r w:rsidRPr="000858F8">
                  <w:rPr>
                    <w:sz w:val="20"/>
                    <w:lang w:val="es-ES"/>
                  </w:rPr>
                  <w:fldChar w:fldCharType="end"/>
                </w:r>
              </w:sdtContent>
            </w:sdt>
          </w:p>
        </w:tc>
      </w:tr>
      <w:tr w:rsidR="000858F8"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858F8" w:rsidRPr="006142BC" w:rsidRDefault="006B0F7C" w:rsidP="006B0F7C">
            <w:pPr>
              <w:pStyle w:val="Prrafodelista"/>
              <w:numPr>
                <w:ilvl w:val="0"/>
                <w:numId w:val="25"/>
              </w:numPr>
              <w:rPr>
                <w:rFonts w:cs="Arial"/>
                <w:b w:val="0"/>
                <w:sz w:val="18"/>
                <w:lang w:val="es-ES"/>
              </w:rPr>
            </w:pPr>
            <w:r w:rsidRPr="006B0F7C">
              <w:rPr>
                <w:rFonts w:cs="Arial"/>
                <w:b w:val="0"/>
                <w:sz w:val="18"/>
                <w:lang w:val="es-ES"/>
              </w:rPr>
              <w:t>El coeficiente está comprendido entre 0 y 1</w:t>
            </w:r>
            <w:r>
              <w:rPr>
                <w:rFonts w:cs="Arial"/>
                <w:b w:val="0"/>
                <w:sz w:val="18"/>
                <w:lang w:val="es-ES"/>
              </w:rPr>
              <w:t>.</w:t>
            </w:r>
          </w:p>
        </w:tc>
        <w:tc>
          <w:tcPr>
            <w:tcW w:w="4247" w:type="dxa"/>
          </w:tcPr>
          <w:p w:rsidR="000858F8" w:rsidRPr="006E0D2F" w:rsidRDefault="00B2006E" w:rsidP="00B2006E">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B2006E">
              <w:rPr>
                <w:rFonts w:cs="Arial"/>
                <w:sz w:val="18"/>
                <w:lang w:val="es-ES"/>
              </w:rPr>
              <w:t>No es invariante respecto a cambios en las distribuciones marginales</w:t>
            </w:r>
            <w:r>
              <w:rPr>
                <w:rFonts w:cs="Arial"/>
                <w:sz w:val="18"/>
                <w:lang w:val="es-ES"/>
              </w:rPr>
              <w:t>.</w:t>
            </w:r>
          </w:p>
        </w:tc>
      </w:tr>
      <w:tr w:rsidR="000858F8" w:rsidTr="002E209F">
        <w:tc>
          <w:tcPr>
            <w:cnfStyle w:val="001000000000" w:firstRow="0" w:lastRow="0" w:firstColumn="1" w:lastColumn="0" w:oddVBand="0" w:evenVBand="0" w:oddHBand="0" w:evenHBand="0" w:firstRowFirstColumn="0" w:firstRowLastColumn="0" w:lastRowFirstColumn="0" w:lastRowLastColumn="0"/>
            <w:tcW w:w="4246" w:type="dxa"/>
          </w:tcPr>
          <w:p w:rsidR="000858F8" w:rsidRPr="00A871CB" w:rsidRDefault="006B0F7C" w:rsidP="006B0F7C">
            <w:pPr>
              <w:pStyle w:val="Prrafodelista"/>
              <w:numPr>
                <w:ilvl w:val="0"/>
                <w:numId w:val="25"/>
              </w:numPr>
              <w:rPr>
                <w:rFonts w:cs="Arial"/>
                <w:b w:val="0"/>
                <w:sz w:val="18"/>
                <w:szCs w:val="18"/>
                <w:lang w:val="es-ES"/>
              </w:rPr>
            </w:pPr>
            <m:oMath>
              <m:r>
                <m:rPr>
                  <m:sty m:val="bi"/>
                </m:rPr>
                <w:rPr>
                  <w:rFonts w:ascii="Cambria Math" w:hAnsi="Cambria Math"/>
                  <w:sz w:val="18"/>
                  <w:szCs w:val="18"/>
                  <w:lang w:val="es-ES"/>
                </w:rPr>
                <m:t>dCor</m:t>
              </m:r>
              <m:d>
                <m:dPr>
                  <m:ctrlPr>
                    <w:rPr>
                      <w:rFonts w:ascii="Cambria Math" w:hAnsi="Cambria Math"/>
                      <w:b w:val="0"/>
                      <w:bCs w:val="0"/>
                      <w:i/>
                      <w:sz w:val="18"/>
                      <w:szCs w:val="18"/>
                      <w:lang w:val="es-ES"/>
                    </w:rPr>
                  </m:ctrlPr>
                </m:dPr>
                <m:e>
                  <m:r>
                    <m:rPr>
                      <m:sty m:val="bi"/>
                    </m:rPr>
                    <w:rPr>
                      <w:rFonts w:ascii="Cambria Math" w:hAnsi="Cambria Math"/>
                      <w:sz w:val="18"/>
                      <w:szCs w:val="18"/>
                      <w:lang w:val="es-ES"/>
                    </w:rPr>
                    <m:t>X,Y</m:t>
                  </m:r>
                </m:e>
              </m:d>
              <m:r>
                <m:rPr>
                  <m:sty m:val="bi"/>
                </m:rPr>
                <w:rPr>
                  <w:rFonts w:ascii="Cambria Math" w:hAnsi="Cambria Math"/>
                  <w:sz w:val="18"/>
                  <w:szCs w:val="18"/>
                  <w:lang w:val="es-ES"/>
                </w:rPr>
                <m:t xml:space="preserve">=0 </m:t>
              </m:r>
            </m:oMath>
            <w:r w:rsidRPr="00A871CB">
              <w:rPr>
                <w:rFonts w:cs="Arial"/>
                <w:b w:val="0"/>
                <w:sz w:val="18"/>
                <w:szCs w:val="18"/>
                <w:lang w:val="es-ES"/>
              </w:rPr>
              <w:t xml:space="preserve">sí y sólo sí </w:t>
            </w:r>
            <m:oMath>
              <m:r>
                <m:rPr>
                  <m:sty m:val="bi"/>
                </m:rPr>
                <w:rPr>
                  <w:rFonts w:ascii="Cambria Math" w:hAnsi="Cambria Math"/>
                  <w:sz w:val="18"/>
                  <w:szCs w:val="18"/>
                  <w:lang w:val="es-ES"/>
                </w:rPr>
                <m:t xml:space="preserve">X </m:t>
              </m:r>
            </m:oMath>
            <w:r w:rsidRPr="00A871CB">
              <w:rPr>
                <w:b w:val="0"/>
                <w:sz w:val="18"/>
                <w:szCs w:val="18"/>
                <w:lang w:val="es-ES"/>
              </w:rPr>
              <w:t xml:space="preserve">e </w:t>
            </w:r>
            <m:oMath>
              <m:r>
                <m:rPr>
                  <m:sty m:val="bi"/>
                </m:rPr>
                <w:rPr>
                  <w:rFonts w:ascii="Cambria Math" w:hAnsi="Cambria Math"/>
                  <w:sz w:val="18"/>
                  <w:szCs w:val="18"/>
                  <w:lang w:val="es-ES"/>
                </w:rPr>
                <m:t>Y</m:t>
              </m:r>
            </m:oMath>
            <w:r w:rsidRPr="00A871CB">
              <w:rPr>
                <w:sz w:val="18"/>
                <w:szCs w:val="18"/>
                <w:lang w:val="es-ES"/>
              </w:rPr>
              <w:t xml:space="preserve"> </w:t>
            </w:r>
            <w:r w:rsidRPr="00A871CB">
              <w:rPr>
                <w:rFonts w:cs="Arial"/>
                <w:b w:val="0"/>
                <w:sz w:val="18"/>
                <w:szCs w:val="18"/>
                <w:lang w:val="es-ES"/>
              </w:rPr>
              <w:t>son independientes.</w:t>
            </w:r>
          </w:p>
        </w:tc>
        <w:tc>
          <w:tcPr>
            <w:tcW w:w="4247" w:type="dxa"/>
          </w:tcPr>
          <w:p w:rsidR="000858F8" w:rsidRPr="006E0D2F" w:rsidRDefault="00B2006E" w:rsidP="00B2006E">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B2006E">
              <w:rPr>
                <w:rFonts w:cs="Arial"/>
                <w:sz w:val="18"/>
                <w:lang w:val="es-ES"/>
              </w:rPr>
              <w:t>No satisface todas las propiedades fundamentales de Rényi para un coeficiente, cumple los puntos 2, 3, y 4, el resto parcialmente</w:t>
            </w:r>
          </w:p>
        </w:tc>
      </w:tr>
      <w:tr w:rsidR="000858F8"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858F8" w:rsidRPr="006142BC" w:rsidRDefault="006B0F7C" w:rsidP="006B0F7C">
            <w:pPr>
              <w:pStyle w:val="Prrafodelista"/>
              <w:numPr>
                <w:ilvl w:val="0"/>
                <w:numId w:val="25"/>
              </w:numPr>
              <w:rPr>
                <w:rFonts w:cs="Arial"/>
                <w:b w:val="0"/>
                <w:sz w:val="18"/>
                <w:lang w:val="es-ES"/>
              </w:rPr>
            </w:pPr>
            <w:r w:rsidRPr="006B0F7C">
              <w:rPr>
                <w:rFonts w:cs="Arial"/>
                <w:b w:val="0"/>
                <w:sz w:val="18"/>
                <w:lang w:val="es-ES"/>
              </w:rPr>
              <w:t>Vale 1 cuando hay una dependencia lineal perfecta.</w:t>
            </w:r>
          </w:p>
        </w:tc>
        <w:tc>
          <w:tcPr>
            <w:tcW w:w="4247" w:type="dxa"/>
          </w:tcPr>
          <w:p w:rsidR="000858F8" w:rsidRPr="006E0D2F" w:rsidRDefault="00B2006E" w:rsidP="00B2006E">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B2006E">
              <w:rPr>
                <w:rFonts w:cs="Arial"/>
                <w:sz w:val="18"/>
                <w:lang w:val="es-ES"/>
              </w:rPr>
              <w:t>Tiene un coste computacional elevado del orden de O(n</w:t>
            </w:r>
            <w:r w:rsidRPr="00B2006E">
              <w:rPr>
                <w:rFonts w:cs="Arial"/>
                <w:sz w:val="18"/>
                <w:vertAlign w:val="superscript"/>
                <w:lang w:val="es-ES"/>
              </w:rPr>
              <w:t>2</w:t>
            </w:r>
            <w:r w:rsidRPr="00B2006E">
              <w:rPr>
                <w:rFonts w:cs="Arial"/>
                <w:sz w:val="18"/>
                <w:lang w:val="es-ES"/>
              </w:rPr>
              <w:t>) si la n es grande</w:t>
            </w:r>
            <w:r>
              <w:rPr>
                <w:rFonts w:cs="Arial"/>
                <w:sz w:val="18"/>
                <w:lang w:val="es-ES"/>
              </w:rPr>
              <w:t>.</w:t>
            </w:r>
          </w:p>
        </w:tc>
      </w:tr>
      <w:tr w:rsidR="000858F8" w:rsidTr="002E209F">
        <w:tc>
          <w:tcPr>
            <w:cnfStyle w:val="001000000000" w:firstRow="0" w:lastRow="0" w:firstColumn="1" w:lastColumn="0" w:oddVBand="0" w:evenVBand="0" w:oddHBand="0" w:evenHBand="0" w:firstRowFirstColumn="0" w:firstRowLastColumn="0" w:lastRowFirstColumn="0" w:lastRowLastColumn="0"/>
            <w:tcW w:w="4246" w:type="dxa"/>
          </w:tcPr>
          <w:p w:rsidR="000858F8" w:rsidRPr="006142BC" w:rsidRDefault="006B0F7C" w:rsidP="006B0F7C">
            <w:pPr>
              <w:pStyle w:val="Prrafodelista"/>
              <w:numPr>
                <w:ilvl w:val="0"/>
                <w:numId w:val="25"/>
              </w:numPr>
              <w:rPr>
                <w:rFonts w:cs="Arial"/>
                <w:b w:val="0"/>
                <w:sz w:val="18"/>
                <w:lang w:val="es-ES"/>
              </w:rPr>
            </w:pPr>
            <w:r>
              <w:rPr>
                <w:rFonts w:cs="Arial"/>
                <w:b w:val="0"/>
                <w:sz w:val="18"/>
                <w:lang w:val="es-ES"/>
              </w:rPr>
              <w:t>N</w:t>
            </w:r>
            <w:r w:rsidRPr="006B0F7C">
              <w:rPr>
                <w:rFonts w:cs="Arial"/>
                <w:b w:val="0"/>
                <w:sz w:val="18"/>
                <w:lang w:val="es-ES"/>
              </w:rPr>
              <w:t>o necesita que las variables tengan una distribución normal.</w:t>
            </w:r>
          </w:p>
        </w:tc>
        <w:tc>
          <w:tcPr>
            <w:tcW w:w="4247" w:type="dxa"/>
          </w:tcPr>
          <w:p w:rsidR="000858F8" w:rsidRPr="006E0D2F" w:rsidRDefault="000858F8" w:rsidP="006B0F7C">
            <w:pPr>
              <w:pStyle w:val="Prrafodelista"/>
              <w:ind w:left="360"/>
              <w:cnfStyle w:val="000000000000" w:firstRow="0" w:lastRow="0" w:firstColumn="0" w:lastColumn="0" w:oddVBand="0" w:evenVBand="0" w:oddHBand="0" w:evenHBand="0" w:firstRowFirstColumn="0" w:firstRowLastColumn="0" w:lastRowFirstColumn="0" w:lastRowLastColumn="0"/>
              <w:rPr>
                <w:rFonts w:cs="Arial"/>
                <w:sz w:val="18"/>
                <w:lang w:val="es-ES"/>
              </w:rPr>
            </w:pPr>
          </w:p>
        </w:tc>
      </w:tr>
      <w:tr w:rsidR="000858F8"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858F8" w:rsidRPr="006142BC" w:rsidRDefault="006B0F7C" w:rsidP="006B0F7C">
            <w:pPr>
              <w:pStyle w:val="Prrafodelista"/>
              <w:numPr>
                <w:ilvl w:val="0"/>
                <w:numId w:val="25"/>
              </w:numPr>
              <w:rPr>
                <w:rFonts w:cs="Arial"/>
                <w:b w:val="0"/>
                <w:sz w:val="18"/>
                <w:lang w:val="es-ES"/>
              </w:rPr>
            </w:pPr>
            <w:r w:rsidRPr="006B0F7C">
              <w:rPr>
                <w:rFonts w:cs="Arial"/>
                <w:b w:val="0"/>
                <w:sz w:val="18"/>
                <w:lang w:val="es-ES"/>
              </w:rPr>
              <w:t>Detecta relaciones no lineales</w:t>
            </w:r>
            <w:r>
              <w:rPr>
                <w:rFonts w:cs="Arial"/>
                <w:b w:val="0"/>
                <w:sz w:val="18"/>
                <w:lang w:val="es-ES"/>
              </w:rPr>
              <w:t>.</w:t>
            </w:r>
          </w:p>
        </w:tc>
        <w:tc>
          <w:tcPr>
            <w:tcW w:w="4247" w:type="dxa"/>
          </w:tcPr>
          <w:p w:rsidR="000858F8" w:rsidRPr="009429EC" w:rsidRDefault="000858F8" w:rsidP="006B0F7C">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0858F8" w:rsidTr="002E209F">
        <w:tc>
          <w:tcPr>
            <w:cnfStyle w:val="001000000000" w:firstRow="0" w:lastRow="0" w:firstColumn="1" w:lastColumn="0" w:oddVBand="0" w:evenVBand="0" w:oddHBand="0" w:evenHBand="0" w:firstRowFirstColumn="0" w:firstRowLastColumn="0" w:lastRowFirstColumn="0" w:lastRowLastColumn="0"/>
            <w:tcW w:w="4246" w:type="dxa"/>
          </w:tcPr>
          <w:p w:rsidR="000858F8" w:rsidRDefault="006B0F7C" w:rsidP="006B0F7C">
            <w:pPr>
              <w:pStyle w:val="Prrafodelista"/>
              <w:numPr>
                <w:ilvl w:val="0"/>
                <w:numId w:val="25"/>
              </w:numPr>
              <w:rPr>
                <w:rFonts w:cs="Arial"/>
                <w:b w:val="0"/>
                <w:sz w:val="18"/>
                <w:lang w:val="es-ES"/>
              </w:rPr>
            </w:pPr>
            <w:r w:rsidRPr="006B0F7C">
              <w:rPr>
                <w:rFonts w:cs="Arial"/>
                <w:b w:val="0"/>
                <w:sz w:val="18"/>
                <w:lang w:val="es-ES"/>
              </w:rPr>
              <w:t>Maneja variables multidimensionales aleatori</w:t>
            </w:r>
            <w:r w:rsidR="005A0F46">
              <w:rPr>
                <w:rFonts w:cs="Arial"/>
                <w:b w:val="0"/>
                <w:sz w:val="18"/>
                <w:lang w:val="es-ES"/>
              </w:rPr>
              <w:t>a</w:t>
            </w:r>
            <w:r w:rsidRPr="006B0F7C">
              <w:rPr>
                <w:rFonts w:cs="Arial"/>
                <w:b w:val="0"/>
                <w:sz w:val="18"/>
                <w:lang w:val="es-ES"/>
              </w:rPr>
              <w:t>s</w:t>
            </w:r>
            <w:r>
              <w:rPr>
                <w:rFonts w:cs="Arial"/>
                <w:b w:val="0"/>
                <w:sz w:val="18"/>
                <w:lang w:val="es-ES"/>
              </w:rPr>
              <w:t>.</w:t>
            </w:r>
          </w:p>
        </w:tc>
        <w:tc>
          <w:tcPr>
            <w:tcW w:w="4247" w:type="dxa"/>
          </w:tcPr>
          <w:p w:rsidR="000858F8" w:rsidRPr="009429EC" w:rsidRDefault="000858F8" w:rsidP="006B0F7C">
            <w:pPr>
              <w:cnfStyle w:val="000000000000" w:firstRow="0" w:lastRow="0" w:firstColumn="0" w:lastColumn="0" w:oddVBand="0" w:evenVBand="0" w:oddHBand="0" w:evenHBand="0" w:firstRowFirstColumn="0" w:firstRowLastColumn="0" w:lastRowFirstColumn="0" w:lastRowLastColumn="0"/>
              <w:rPr>
                <w:rFonts w:cs="Arial"/>
                <w:sz w:val="18"/>
                <w:lang w:val="es-ES"/>
              </w:rPr>
            </w:pPr>
          </w:p>
        </w:tc>
      </w:tr>
      <w:tr w:rsidR="006B0F7C"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B0F7C" w:rsidRPr="006B0F7C" w:rsidRDefault="006B0F7C" w:rsidP="006B0F7C">
            <w:pPr>
              <w:pStyle w:val="Prrafodelista"/>
              <w:numPr>
                <w:ilvl w:val="0"/>
                <w:numId w:val="25"/>
              </w:numPr>
              <w:rPr>
                <w:rFonts w:cs="Arial"/>
                <w:b w:val="0"/>
                <w:sz w:val="18"/>
                <w:lang w:val="es-ES"/>
              </w:rPr>
            </w:pPr>
            <w:r w:rsidRPr="006B0F7C">
              <w:rPr>
                <w:rFonts w:cs="Arial"/>
                <w:b w:val="0"/>
                <w:sz w:val="18"/>
                <w:lang w:val="es-ES"/>
              </w:rPr>
              <w:t>Las variables no tiene</w:t>
            </w:r>
            <w:r>
              <w:rPr>
                <w:rFonts w:cs="Arial"/>
                <w:b w:val="0"/>
                <w:sz w:val="18"/>
                <w:lang w:val="es-ES"/>
              </w:rPr>
              <w:t>n</w:t>
            </w:r>
            <w:r w:rsidRPr="006B0F7C">
              <w:rPr>
                <w:rFonts w:cs="Arial"/>
                <w:b w:val="0"/>
                <w:sz w:val="18"/>
                <w:lang w:val="es-ES"/>
              </w:rPr>
              <w:t xml:space="preserve"> por qué ser escalables y pueden ser de diferentes dimensiones.</w:t>
            </w:r>
          </w:p>
        </w:tc>
        <w:tc>
          <w:tcPr>
            <w:tcW w:w="4247" w:type="dxa"/>
          </w:tcPr>
          <w:p w:rsidR="006B0F7C" w:rsidRPr="009429EC" w:rsidRDefault="006B0F7C" w:rsidP="006B0F7C">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6B0F7C" w:rsidTr="002E209F">
        <w:tc>
          <w:tcPr>
            <w:cnfStyle w:val="001000000000" w:firstRow="0" w:lastRow="0" w:firstColumn="1" w:lastColumn="0" w:oddVBand="0" w:evenVBand="0" w:oddHBand="0" w:evenHBand="0" w:firstRowFirstColumn="0" w:firstRowLastColumn="0" w:lastRowFirstColumn="0" w:lastRowLastColumn="0"/>
            <w:tcW w:w="4246" w:type="dxa"/>
          </w:tcPr>
          <w:p w:rsidR="006B0F7C" w:rsidRPr="006B0F7C" w:rsidRDefault="006B0F7C" w:rsidP="006B0F7C">
            <w:pPr>
              <w:pStyle w:val="Prrafodelista"/>
              <w:numPr>
                <w:ilvl w:val="0"/>
                <w:numId w:val="25"/>
              </w:numPr>
              <w:rPr>
                <w:rFonts w:cs="Arial"/>
                <w:b w:val="0"/>
                <w:sz w:val="18"/>
                <w:lang w:val="es-ES"/>
              </w:rPr>
            </w:pPr>
            <w:r w:rsidRPr="006B0F7C">
              <w:rPr>
                <w:rFonts w:cs="Arial"/>
                <w:b w:val="0"/>
                <w:sz w:val="18"/>
                <w:lang w:val="es-ES"/>
              </w:rPr>
              <w:t>Sólo requiere estimar un parámetro</w:t>
            </w:r>
            <w:r>
              <w:rPr>
                <w:rFonts w:cs="Arial"/>
                <w:b w:val="0"/>
                <w:sz w:val="18"/>
                <w:lang w:val="es-ES"/>
              </w:rPr>
              <w:t>.</w:t>
            </w:r>
          </w:p>
        </w:tc>
        <w:tc>
          <w:tcPr>
            <w:tcW w:w="4247" w:type="dxa"/>
          </w:tcPr>
          <w:p w:rsidR="006B0F7C" w:rsidRPr="009429EC" w:rsidRDefault="006B0F7C" w:rsidP="006B0F7C">
            <w:pPr>
              <w:cnfStyle w:val="000000000000" w:firstRow="0" w:lastRow="0" w:firstColumn="0" w:lastColumn="0" w:oddVBand="0" w:evenVBand="0" w:oddHBand="0" w:evenHBand="0" w:firstRowFirstColumn="0" w:firstRowLastColumn="0" w:lastRowFirstColumn="0" w:lastRowLastColumn="0"/>
              <w:rPr>
                <w:rFonts w:cs="Arial"/>
                <w:sz w:val="18"/>
                <w:lang w:val="es-ES"/>
              </w:rPr>
            </w:pPr>
          </w:p>
        </w:tc>
      </w:tr>
      <w:tr w:rsidR="006B0F7C"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B0F7C" w:rsidRPr="006B0F7C" w:rsidRDefault="006B0F7C" w:rsidP="006B0F7C">
            <w:pPr>
              <w:pStyle w:val="Prrafodelista"/>
              <w:numPr>
                <w:ilvl w:val="0"/>
                <w:numId w:val="25"/>
              </w:numPr>
              <w:rPr>
                <w:rFonts w:cs="Arial"/>
                <w:b w:val="0"/>
                <w:sz w:val="18"/>
                <w:lang w:val="es-ES"/>
              </w:rPr>
            </w:pPr>
            <w:r w:rsidRPr="006B0F7C">
              <w:rPr>
                <w:rFonts w:cs="Arial"/>
                <w:b w:val="0"/>
                <w:sz w:val="18"/>
                <w:lang w:val="es-ES"/>
              </w:rPr>
              <w:t>Es sencilla de calcular y de estimar.</w:t>
            </w:r>
          </w:p>
        </w:tc>
        <w:tc>
          <w:tcPr>
            <w:tcW w:w="4247" w:type="dxa"/>
          </w:tcPr>
          <w:p w:rsidR="006B0F7C" w:rsidRPr="009429EC" w:rsidRDefault="006B0F7C" w:rsidP="006B0F7C">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r w:rsidR="006B0F7C" w:rsidTr="002E209F">
        <w:tc>
          <w:tcPr>
            <w:cnfStyle w:val="001000000000" w:firstRow="0" w:lastRow="0" w:firstColumn="1" w:lastColumn="0" w:oddVBand="0" w:evenVBand="0" w:oddHBand="0" w:evenHBand="0" w:firstRowFirstColumn="0" w:firstRowLastColumn="0" w:lastRowFirstColumn="0" w:lastRowLastColumn="0"/>
            <w:tcW w:w="4246" w:type="dxa"/>
          </w:tcPr>
          <w:p w:rsidR="006B0F7C" w:rsidRPr="006B0F7C" w:rsidRDefault="006B0F7C" w:rsidP="006B0F7C">
            <w:pPr>
              <w:pStyle w:val="Prrafodelista"/>
              <w:numPr>
                <w:ilvl w:val="0"/>
                <w:numId w:val="25"/>
              </w:numPr>
              <w:rPr>
                <w:rFonts w:cs="Arial"/>
                <w:b w:val="0"/>
                <w:sz w:val="18"/>
                <w:lang w:val="es-ES"/>
              </w:rPr>
            </w:pPr>
            <w:r w:rsidRPr="006B0F7C">
              <w:rPr>
                <w:rFonts w:cs="Arial"/>
                <w:b w:val="0"/>
                <w:sz w:val="18"/>
                <w:lang w:val="es-ES"/>
              </w:rPr>
              <w:t>Es invariante ante cambios de escala y de rotaciones.</w:t>
            </w:r>
          </w:p>
        </w:tc>
        <w:tc>
          <w:tcPr>
            <w:tcW w:w="4247" w:type="dxa"/>
          </w:tcPr>
          <w:p w:rsidR="006B0F7C" w:rsidRPr="009429EC" w:rsidRDefault="006B0F7C" w:rsidP="006B0F7C">
            <w:pPr>
              <w:cnfStyle w:val="000000000000" w:firstRow="0" w:lastRow="0" w:firstColumn="0" w:lastColumn="0" w:oddVBand="0" w:evenVBand="0" w:oddHBand="0" w:evenHBand="0" w:firstRowFirstColumn="0" w:firstRowLastColumn="0" w:lastRowFirstColumn="0" w:lastRowLastColumn="0"/>
              <w:rPr>
                <w:rFonts w:cs="Arial"/>
                <w:sz w:val="18"/>
                <w:lang w:val="es-ES"/>
              </w:rPr>
            </w:pPr>
          </w:p>
        </w:tc>
      </w:tr>
      <w:tr w:rsidR="006B0F7C" w:rsidTr="002E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6B0F7C" w:rsidRPr="006B0F7C" w:rsidRDefault="006B0F7C" w:rsidP="006B0F7C">
            <w:pPr>
              <w:pStyle w:val="Prrafodelista"/>
              <w:numPr>
                <w:ilvl w:val="0"/>
                <w:numId w:val="25"/>
              </w:numPr>
              <w:rPr>
                <w:rFonts w:cs="Arial"/>
                <w:b w:val="0"/>
                <w:sz w:val="18"/>
                <w:lang w:val="es-ES"/>
              </w:rPr>
            </w:pPr>
            <w:r w:rsidRPr="006B0F7C">
              <w:rPr>
                <w:rFonts w:cs="Arial"/>
                <w:b w:val="0"/>
                <w:sz w:val="18"/>
                <w:lang w:val="es-ES"/>
              </w:rPr>
              <w:t>Es un coeficiente consistente.</w:t>
            </w:r>
          </w:p>
        </w:tc>
        <w:tc>
          <w:tcPr>
            <w:tcW w:w="4247" w:type="dxa"/>
          </w:tcPr>
          <w:p w:rsidR="006B0F7C" w:rsidRPr="009429EC" w:rsidRDefault="006B0F7C" w:rsidP="006B0F7C">
            <w:pPr>
              <w:cnfStyle w:val="000000100000" w:firstRow="0" w:lastRow="0" w:firstColumn="0" w:lastColumn="0" w:oddVBand="0" w:evenVBand="0" w:oddHBand="1" w:evenHBand="0" w:firstRowFirstColumn="0" w:firstRowLastColumn="0" w:lastRowFirstColumn="0" w:lastRowLastColumn="0"/>
              <w:rPr>
                <w:rFonts w:cs="Arial"/>
                <w:sz w:val="18"/>
                <w:lang w:val="es-ES"/>
              </w:rPr>
            </w:pPr>
          </w:p>
        </w:tc>
      </w:tr>
    </w:tbl>
    <w:p w:rsidR="000858F8" w:rsidRDefault="000858F8" w:rsidP="00312A5E">
      <w:pPr>
        <w:pStyle w:val="Prrafodelista"/>
        <w:rPr>
          <w:lang w:val="es-ES"/>
        </w:rPr>
      </w:pPr>
    </w:p>
    <w:p w:rsidR="000C2CCB" w:rsidRDefault="000C2CCB" w:rsidP="000C2CCB">
      <w:pPr>
        <w:pStyle w:val="Prrafodelista"/>
        <w:rPr>
          <w:lang w:val="es-ES"/>
        </w:rPr>
      </w:pPr>
      <w:r w:rsidRPr="000C2CCB">
        <w:rPr>
          <w:lang w:val="es-ES"/>
        </w:rPr>
        <w:t>Se puede realizar una prueba de independencia para variables multivariables utilizando la correlación de distancias, donde:</w:t>
      </w:r>
    </w:p>
    <w:p w:rsidR="000C2CCB" w:rsidRDefault="007D65D8" w:rsidP="000C2CCB">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000C2CCB">
        <w:rPr>
          <w:lang w:val="es-ES"/>
        </w:rPr>
        <w:t xml:space="preserve"> </w:t>
      </w:r>
      <w:r w:rsidR="000C2CCB" w:rsidRPr="000C2CCB">
        <w:rPr>
          <w:lang w:val="es-ES"/>
        </w:rPr>
        <w:t>las variables aleatorias son independientes</w:t>
      </w:r>
      <w:r w:rsidR="000C2CCB">
        <w:rPr>
          <w:lang w:val="es-ES"/>
        </w:rPr>
        <w:t>.</w:t>
      </w:r>
    </w:p>
    <w:p w:rsidR="000C2CCB" w:rsidRDefault="007D65D8" w:rsidP="000C2CCB">
      <w:pPr>
        <w:pStyle w:val="Prrafodelista"/>
        <w:numPr>
          <w:ilvl w:val="0"/>
          <w:numId w:val="28"/>
        </w:numPr>
        <w:spacing w:before="120"/>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oMath>
      <w:r w:rsidR="000C2CCB">
        <w:rPr>
          <w:lang w:val="es-ES"/>
        </w:rPr>
        <w:t xml:space="preserve"> </w:t>
      </w:r>
      <w:r w:rsidR="000C2CCB" w:rsidRPr="000C2CCB">
        <w:rPr>
          <w:lang w:val="es-ES"/>
        </w:rPr>
        <w:t>no son independientes</w:t>
      </w:r>
      <w:r w:rsidR="000C2CCB">
        <w:rPr>
          <w:lang w:val="es-ES"/>
        </w:rPr>
        <w:t>.</w:t>
      </w:r>
    </w:p>
    <w:p w:rsidR="000C2CCB" w:rsidRPr="000C2CCB" w:rsidRDefault="000C2CCB" w:rsidP="000C2CCB">
      <w:pPr>
        <w:rPr>
          <w:lang w:val="es-ES"/>
        </w:rPr>
      </w:pPr>
    </w:p>
    <w:p w:rsidR="000C2CCB" w:rsidRPr="000C2CCB" w:rsidRDefault="000C2CCB" w:rsidP="000C2CCB">
      <w:pPr>
        <w:pStyle w:val="Prrafodelista"/>
        <w:rPr>
          <w:lang w:val="es-ES"/>
        </w:rPr>
      </w:pPr>
      <w:r w:rsidRPr="000C2CCB">
        <w:rPr>
          <w:lang w:val="es-ES"/>
        </w:rPr>
        <w:t xml:space="preserve">Para ello, se tiene que </w:t>
      </w:r>
      <w:r w:rsidR="005A0F46">
        <w:rPr>
          <w:lang w:val="es-ES"/>
        </w:rPr>
        <w:t>contrastar</w:t>
      </w:r>
      <w:r w:rsidRPr="000C2CCB">
        <w:rPr>
          <w:lang w:val="es-ES"/>
        </w:rPr>
        <w:t xml:space="preserve"> con una prueba de permutación que</w:t>
      </w:r>
      <w:r>
        <w:rPr>
          <w:lang w:val="es-ES"/>
        </w:rPr>
        <w:t xml:space="preserve"> </w:t>
      </w:r>
      <m:oMath>
        <m:r>
          <w:rPr>
            <w:rFonts w:ascii="Cambria Math" w:hAnsi="Cambria Math"/>
            <w:lang w:val="es-ES"/>
          </w:rPr>
          <m:t>dCo</m:t>
        </m:r>
        <m:r>
          <m:rPr>
            <m:sty m:val="bi"/>
          </m:rPr>
          <w:rPr>
            <w:rFonts w:ascii="Cambria Math" w:hAnsi="Cambria Math"/>
            <w:lang w:val="es-ES"/>
          </w:rPr>
          <m:t>r</m:t>
        </m:r>
        <m:d>
          <m:dPr>
            <m:ctrlPr>
              <w:rPr>
                <w:rFonts w:ascii="Cambria Math" w:hAnsi="Cambria Math"/>
                <w:b/>
                <w:bCs/>
                <w:i/>
                <w:lang w:val="es-ES"/>
              </w:rPr>
            </m:ctrlPr>
          </m:dPr>
          <m:e>
            <m:r>
              <w:rPr>
                <w:rFonts w:ascii="Cambria Math" w:hAnsi="Cambria Math"/>
                <w:lang w:val="es-ES"/>
              </w:rPr>
              <m:t>X,Y</m:t>
            </m:r>
          </m:e>
        </m:d>
        <m:r>
          <w:rPr>
            <w:rFonts w:ascii="Cambria Math" w:hAnsi="Cambria Math"/>
            <w:lang w:val="es-ES"/>
          </w:rPr>
          <m:t xml:space="preserve">=0 </m:t>
        </m:r>
      </m:oMath>
      <w:r w:rsidRPr="000C2CCB">
        <w:rPr>
          <w:lang w:val="es-ES"/>
        </w:rPr>
        <w:t>(que esto ocurre cuando</w:t>
      </w:r>
      <w:r>
        <w:rPr>
          <w:lang w:val="es-ES"/>
        </w:rPr>
        <w:t xml:space="preserve"> </w:t>
      </w:r>
      <m:oMath>
        <m:r>
          <w:rPr>
            <w:rFonts w:ascii="Cambria Math" w:hAnsi="Cambria Math"/>
            <w:lang w:val="es-ES"/>
          </w:rPr>
          <m:t>dCov</m:t>
        </m:r>
        <m:d>
          <m:dPr>
            <m:ctrlPr>
              <w:rPr>
                <w:rFonts w:ascii="Cambria Math" w:hAnsi="Cambria Math"/>
                <w:i/>
                <w:lang w:val="es-ES"/>
              </w:rPr>
            </m:ctrlPr>
          </m:dPr>
          <m:e>
            <m:r>
              <w:rPr>
                <w:rFonts w:ascii="Cambria Math" w:hAnsi="Cambria Math"/>
                <w:lang w:val="es-ES"/>
              </w:rPr>
              <m:t>X,Y</m:t>
            </m:r>
          </m:e>
        </m:d>
        <m:r>
          <w:rPr>
            <w:rFonts w:ascii="Cambria Math" w:hAnsi="Cambria Math"/>
            <w:lang w:val="es-ES"/>
          </w:rPr>
          <m:t>=0</m:t>
        </m:r>
      </m:oMath>
      <w:r>
        <w:rPr>
          <w:lang w:val="es-ES"/>
        </w:rPr>
        <w:t>, como ya se ha indicado anteriormente)</w:t>
      </w:r>
      <w:r w:rsidRPr="000C2CCB">
        <w:rPr>
          <w:lang w:val="es-ES"/>
        </w:rPr>
        <w:t>.</w:t>
      </w:r>
    </w:p>
    <w:p w:rsidR="000C2CCB" w:rsidRPr="000C2CCB" w:rsidRDefault="000C2CCB" w:rsidP="000C2CCB">
      <w:pPr>
        <w:pStyle w:val="Prrafodelista"/>
        <w:rPr>
          <w:lang w:val="es-ES"/>
        </w:rPr>
      </w:pPr>
    </w:p>
    <w:p w:rsidR="000C2CCB" w:rsidRPr="000C2CCB" w:rsidRDefault="000C2CCB" w:rsidP="000C2CCB">
      <w:pPr>
        <w:pStyle w:val="Prrafodelista"/>
        <w:rPr>
          <w:lang w:val="es-ES"/>
        </w:rPr>
      </w:pPr>
      <w:r w:rsidRPr="000C2CCB">
        <w:rPr>
          <w:lang w:val="es-ES"/>
        </w:rPr>
        <w:t>El procedimiento para calcularla con dos variables aleatorias es</w:t>
      </w:r>
      <w:sdt>
        <w:sdtPr>
          <w:rPr>
            <w:lang w:val="es-ES"/>
          </w:rPr>
          <w:id w:val="2016879873"/>
          <w:citation/>
        </w:sdtPr>
        <w:sdtContent>
          <w:r w:rsidR="00B6201D">
            <w:rPr>
              <w:lang w:val="es-ES"/>
            </w:rPr>
            <w:fldChar w:fldCharType="begin"/>
          </w:r>
          <w:r w:rsidR="00B6201D">
            <w:rPr>
              <w:lang w:val="es-ES"/>
            </w:rPr>
            <w:instrText xml:space="preserve"> CITATION deS14 \l 3082 </w:instrText>
          </w:r>
          <w:r w:rsidR="00B6201D">
            <w:rPr>
              <w:lang w:val="es-ES"/>
            </w:rPr>
            <w:fldChar w:fldCharType="separate"/>
          </w:r>
          <w:r w:rsidR="00A76259">
            <w:rPr>
              <w:noProof/>
              <w:lang w:val="es-ES"/>
            </w:rPr>
            <w:t xml:space="preserve"> </w:t>
          </w:r>
          <w:r w:rsidR="00A76259" w:rsidRPr="00A76259">
            <w:rPr>
              <w:noProof/>
              <w:lang w:val="es-ES"/>
            </w:rPr>
            <w:t>[5]</w:t>
          </w:r>
          <w:r w:rsidR="00B6201D">
            <w:rPr>
              <w:lang w:val="es-ES"/>
            </w:rPr>
            <w:fldChar w:fldCharType="end"/>
          </w:r>
        </w:sdtContent>
      </w:sdt>
      <w:r w:rsidRPr="000C2CCB">
        <w:rPr>
          <w:lang w:val="es-ES"/>
        </w:rPr>
        <w:t>:</w:t>
      </w:r>
    </w:p>
    <w:p w:rsidR="000C2CCB" w:rsidRPr="000C2CCB" w:rsidRDefault="000C2CCB" w:rsidP="000C2CCB">
      <w:pPr>
        <w:pStyle w:val="Prrafodelista"/>
        <w:rPr>
          <w:lang w:val="es-ES"/>
        </w:rPr>
      </w:pPr>
    </w:p>
    <w:p w:rsidR="000C2CCB" w:rsidRPr="000C2CCB" w:rsidRDefault="000C2CCB" w:rsidP="000C2CCB">
      <w:pPr>
        <w:pStyle w:val="Prrafodelista"/>
        <w:numPr>
          <w:ilvl w:val="0"/>
          <w:numId w:val="29"/>
        </w:numPr>
        <w:rPr>
          <w:lang w:val="es-ES"/>
        </w:rPr>
      </w:pPr>
      <w:r w:rsidRPr="000C2CCB">
        <w:rPr>
          <w:lang w:val="es-ES"/>
        </w:rPr>
        <w:t>Construir un conjunto de datos permutados en virtud de la</w:t>
      </w:r>
      <w:r w:rsidR="00DD76E3">
        <w:rPr>
          <w:lang w:val="es-ES"/>
        </w:rPr>
        <w:t xml:space="preserv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Pr="000C2CCB">
        <w:rPr>
          <w:lang w:val="es-ES"/>
        </w:rPr>
        <w:t>,</w:t>
      </w:r>
      <w:r w:rsidR="00AF362C">
        <w:rPr>
          <w:lang w:val="es-ES"/>
        </w:rPr>
        <w:t xml:space="preserve"> </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1</m:t>
                </m:r>
              </m:sub>
            </m:sSub>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y</m:t>
                </m:r>
              </m:e>
              <m:sub>
                <m:r>
                  <w:rPr>
                    <w:rFonts w:ascii="Cambria Math" w:hAnsi="Cambria Math"/>
                    <w:lang w:val="es-ES"/>
                  </w:rPr>
                  <m:t>1</m:t>
                </m:r>
              </m:sub>
              <m:sup>
                <m:r>
                  <w:rPr>
                    <w:rFonts w:ascii="Cambria Math" w:hAnsi="Cambria Math"/>
                    <w:lang w:val="es-ES"/>
                  </w:rPr>
                  <m:t>*</m:t>
                </m:r>
              </m:sup>
            </m:sSubSup>
          </m:e>
        </m:d>
        <m:r>
          <w:rPr>
            <w:rFonts w:ascii="Cambria Math" w:hAnsi="Cambria Math"/>
            <w:lang w:val="es-ES"/>
          </w:rPr>
          <m:t>, ⋯,</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1</m:t>
                </m:r>
              </m:sub>
            </m:sSub>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y</m:t>
                </m:r>
              </m:e>
              <m:sub>
                <m:r>
                  <w:rPr>
                    <w:rFonts w:ascii="Cambria Math" w:hAnsi="Cambria Math"/>
                    <w:lang w:val="es-ES"/>
                  </w:rPr>
                  <m:t>n</m:t>
                </m:r>
              </m:sub>
              <m:sup>
                <m:r>
                  <w:rPr>
                    <w:rFonts w:ascii="Cambria Math" w:hAnsi="Cambria Math"/>
                    <w:lang w:val="es-ES"/>
                  </w:rPr>
                  <m:t>*</m:t>
                </m:r>
              </m:sup>
            </m:sSubSup>
          </m:e>
        </m:d>
      </m:oMath>
      <w:r w:rsidR="000E69B9">
        <w:rPr>
          <w:lang w:val="es-ES"/>
        </w:rPr>
        <w:t xml:space="preserve"> </w:t>
      </w:r>
      <w:r w:rsidRPr="000C2CCB">
        <w:rPr>
          <w:lang w:val="es-ES"/>
        </w:rPr>
        <w:t>fijando</w:t>
      </w:r>
      <w:r w:rsidR="000E69B9">
        <w:rPr>
          <w:lang w:val="es-ES"/>
        </w:rPr>
        <w:t xml:space="preserve">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0C2CCB">
        <w:rPr>
          <w:lang w:val="es-ES"/>
        </w:rPr>
        <w:t xml:space="preserve"> y permutando </w:t>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0C2CCB">
        <w:rPr>
          <w:lang w:val="es-ES"/>
        </w:rPr>
        <w:t>.</w:t>
      </w:r>
    </w:p>
    <w:p w:rsidR="000C2CCB" w:rsidRPr="000C2CCB" w:rsidRDefault="000C2CCB" w:rsidP="000C2CCB">
      <w:pPr>
        <w:pStyle w:val="Prrafodelista"/>
        <w:numPr>
          <w:ilvl w:val="0"/>
          <w:numId w:val="29"/>
        </w:numPr>
        <w:rPr>
          <w:lang w:val="es-ES"/>
        </w:rPr>
      </w:pPr>
      <w:r w:rsidRPr="000C2CCB">
        <w:rPr>
          <w:lang w:val="es-ES"/>
        </w:rPr>
        <w:t>Calcular la correlación de distancias (</w:t>
      </w:r>
      <m:oMath>
        <m:r>
          <w:rPr>
            <w:rFonts w:ascii="Cambria Math" w:hAnsi="Cambria Math"/>
            <w:lang w:val="es-ES"/>
          </w:rPr>
          <m:t>dCo</m:t>
        </m:r>
        <m:r>
          <m:rPr>
            <m:sty m:val="bi"/>
          </m:rPr>
          <w:rPr>
            <w:rFonts w:ascii="Cambria Math" w:hAnsi="Cambria Math"/>
            <w:lang w:val="es-ES"/>
          </w:rPr>
          <m:t>r</m:t>
        </m:r>
      </m:oMath>
      <w:r w:rsidRPr="000C2CCB">
        <w:rPr>
          <w:lang w:val="es-ES"/>
        </w:rPr>
        <w:t xml:space="preserve">) con este conjunto de datos permutados </w:t>
      </w:r>
      <m:oMath>
        <m:d>
          <m:dPr>
            <m:ctrlPr>
              <w:rPr>
                <w:rFonts w:ascii="Cambria Math" w:hAnsi="Cambria Math"/>
                <w:i/>
                <w:lang w:val="es-ES"/>
              </w:rPr>
            </m:ctrlPr>
          </m:dPr>
          <m:e>
            <m:r>
              <w:rPr>
                <w:rFonts w:ascii="Cambria Math" w:hAnsi="Cambria Math"/>
                <w:lang w:val="es-ES"/>
              </w:rPr>
              <m:t>x,</m:t>
            </m:r>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m:t>
                </m:r>
              </m:sup>
            </m:sSup>
          </m:e>
        </m:d>
      </m:oMath>
      <w:r w:rsidRPr="000C2CCB">
        <w:rPr>
          <w:lang w:val="es-ES"/>
        </w:rPr>
        <w:t>.</w:t>
      </w:r>
    </w:p>
    <w:p w:rsidR="000C2CCB" w:rsidRPr="000C2CCB" w:rsidRDefault="000C2CCB" w:rsidP="000C2CCB">
      <w:pPr>
        <w:pStyle w:val="Prrafodelista"/>
        <w:numPr>
          <w:ilvl w:val="0"/>
          <w:numId w:val="29"/>
        </w:numPr>
        <w:rPr>
          <w:lang w:val="es-ES"/>
        </w:rPr>
      </w:pPr>
      <w:r w:rsidRPr="000C2CCB">
        <w:rPr>
          <w:lang w:val="es-ES"/>
        </w:rPr>
        <w:t>Repetir los pasos (</w:t>
      </w:r>
      <w:r w:rsidR="000E69B9">
        <w:rPr>
          <w:lang w:val="es-ES"/>
        </w:rPr>
        <w:t>i</w:t>
      </w:r>
      <w:r w:rsidRPr="000C2CCB">
        <w:rPr>
          <w:lang w:val="es-ES"/>
        </w:rPr>
        <w:t>) y (</w:t>
      </w:r>
      <w:r w:rsidR="000E69B9">
        <w:rPr>
          <w:lang w:val="es-ES"/>
        </w:rPr>
        <w:t>ii</w:t>
      </w:r>
      <w:r w:rsidRPr="000C2CCB">
        <w:rPr>
          <w:lang w:val="es-ES"/>
        </w:rPr>
        <w:t>) hasta el número deseado de permutaciones replicadas.</w:t>
      </w:r>
    </w:p>
    <w:p w:rsidR="000C2CCB" w:rsidRPr="000C2CCB" w:rsidRDefault="00AF362C" w:rsidP="000C2CCB">
      <w:pPr>
        <w:pStyle w:val="Prrafodelista"/>
        <w:rPr>
          <w:lang w:val="es-ES"/>
        </w:rPr>
      </w:pPr>
      <w:r>
        <w:rPr>
          <w:lang w:val="es-ES"/>
        </w:rPr>
        <w:t xml:space="preserve"> </w:t>
      </w:r>
    </w:p>
    <w:p w:rsidR="00802297" w:rsidRPr="00243D28" w:rsidRDefault="000C2CCB" w:rsidP="000C2CCB">
      <w:pPr>
        <w:pStyle w:val="Prrafodelista"/>
        <w:rPr>
          <w:lang w:val="es-ES"/>
        </w:rPr>
      </w:pPr>
      <w:r w:rsidRPr="000C2CCB">
        <w:rPr>
          <w:lang w:val="es-ES"/>
        </w:rPr>
        <w:t xml:space="preserve">El p-valor obtenido del test de permutación es la fracción de réplicas de </w:t>
      </w:r>
      <m:oMath>
        <m:r>
          <w:rPr>
            <w:rFonts w:ascii="Cambria Math" w:hAnsi="Cambria Math"/>
            <w:lang w:val="es-ES"/>
          </w:rPr>
          <m:t>dCo</m:t>
        </m:r>
        <m:r>
          <m:rPr>
            <m:sty m:val="bi"/>
          </m:rPr>
          <w:rPr>
            <w:rFonts w:ascii="Cambria Math" w:hAnsi="Cambria Math"/>
            <w:lang w:val="es-ES"/>
          </w:rPr>
          <m:t>r</m:t>
        </m:r>
      </m:oMath>
      <w:r w:rsidR="000E69B9" w:rsidRPr="000C2CCB">
        <w:rPr>
          <w:lang w:val="es-ES"/>
        </w:rPr>
        <w:t xml:space="preserve"> </w:t>
      </w:r>
      <w:r w:rsidRPr="000C2CCB">
        <w:rPr>
          <w:lang w:val="es-ES"/>
        </w:rPr>
        <w:t>en el conjunto de datos permutados</w:t>
      </w:r>
      <w:r w:rsidR="000E69B9">
        <w:rPr>
          <w:lang w:val="es-ES"/>
        </w:rPr>
        <w:t xml:space="preserve"> </w:t>
      </w:r>
      <m:oMath>
        <m:d>
          <m:dPr>
            <m:ctrlPr>
              <w:rPr>
                <w:rFonts w:ascii="Cambria Math" w:hAnsi="Cambria Math"/>
                <w:i/>
                <w:lang w:val="es-ES"/>
              </w:rPr>
            </m:ctrlPr>
          </m:dPr>
          <m:e>
            <m:r>
              <w:rPr>
                <w:rFonts w:ascii="Cambria Math" w:hAnsi="Cambria Math"/>
                <w:lang w:val="es-ES"/>
              </w:rPr>
              <m:t>x,</m:t>
            </m:r>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m:t>
                </m:r>
              </m:sup>
            </m:sSup>
          </m:e>
        </m:d>
      </m:oMath>
      <w:r w:rsidRPr="000C2CCB">
        <w:rPr>
          <w:lang w:val="es-ES"/>
        </w:rPr>
        <w:t xml:space="preserve"> que son por lo menos tan grande como el estadístico observado del conjunto de datos original </w:t>
      </w:r>
      <m:oMath>
        <m:d>
          <m:dPr>
            <m:ctrlPr>
              <w:rPr>
                <w:rFonts w:ascii="Cambria Math" w:hAnsi="Cambria Math"/>
                <w:i/>
                <w:lang w:val="es-ES"/>
              </w:rPr>
            </m:ctrlPr>
          </m:dPr>
          <m:e>
            <m:r>
              <w:rPr>
                <w:rFonts w:ascii="Cambria Math" w:hAnsi="Cambria Math"/>
                <w:lang w:val="es-ES"/>
              </w:rPr>
              <m:t>x,y</m:t>
            </m:r>
          </m:e>
        </m:d>
      </m:oMath>
      <w:r w:rsidRPr="000C2CCB">
        <w:rPr>
          <w:lang w:val="es-ES"/>
        </w:rPr>
        <w:t>.</w:t>
      </w:r>
    </w:p>
    <w:p w:rsidR="004F4B67" w:rsidRDefault="004F4B67" w:rsidP="004F4B67">
      <w:pPr>
        <w:rPr>
          <w:lang w:val="es-ES"/>
        </w:rPr>
      </w:pPr>
    </w:p>
    <w:p w:rsidR="00A871CB" w:rsidRDefault="00A871CB">
      <w:pPr>
        <w:suppressAutoHyphens w:val="0"/>
        <w:jc w:val="left"/>
        <w:rPr>
          <w:lang w:val="es-ES"/>
        </w:rPr>
      </w:pPr>
      <w:r>
        <w:rPr>
          <w:lang w:val="es-ES"/>
        </w:rPr>
        <w:br w:type="page"/>
      </w:r>
    </w:p>
    <w:p w:rsidR="006001E1" w:rsidRDefault="006001E1" w:rsidP="000F197E">
      <w:pPr>
        <w:pStyle w:val="Ttulo2"/>
        <w:numPr>
          <w:ilvl w:val="0"/>
          <w:numId w:val="0"/>
        </w:numPr>
        <w:rPr>
          <w:lang w:val="es-ES"/>
        </w:rPr>
      </w:pPr>
      <w:bookmarkStart w:id="27" w:name="_Toc516424537"/>
      <w:r>
        <w:rPr>
          <w:lang w:val="es-ES"/>
        </w:rPr>
        <w:lastRenderedPageBreak/>
        <w:t>2.3. Propiedades de los coeficientes</w:t>
      </w:r>
      <w:bookmarkEnd w:id="27"/>
    </w:p>
    <w:p w:rsidR="00357D0A" w:rsidRDefault="00357D0A" w:rsidP="005D659B">
      <w:pPr>
        <w:pStyle w:val="Prrafodelista"/>
        <w:rPr>
          <w:lang w:val="es-ES"/>
        </w:rPr>
      </w:pPr>
    </w:p>
    <w:p w:rsidR="005D659B" w:rsidRPr="00243D28" w:rsidRDefault="00DE75E0" w:rsidP="005D659B">
      <w:pPr>
        <w:pStyle w:val="Prrafodelista"/>
        <w:rPr>
          <w:lang w:val="es-ES"/>
        </w:rPr>
      </w:pPr>
      <w:r>
        <w:rPr>
          <w:lang w:val="es-ES"/>
        </w:rPr>
        <w:t>En este apartado se procede a indicar las propiedades que tienen cada uno de los coeficientes estudiados.</w:t>
      </w:r>
    </w:p>
    <w:p w:rsidR="00967795" w:rsidRDefault="00967795" w:rsidP="00A7753E">
      <w:pPr>
        <w:pStyle w:val="Prrafodelista"/>
        <w:rPr>
          <w:lang w:val="es-ES"/>
        </w:rPr>
      </w:pPr>
    </w:p>
    <w:p w:rsidR="00D97A15" w:rsidRDefault="00A7753E" w:rsidP="00A7753E">
      <w:pPr>
        <w:pStyle w:val="Prrafodelista"/>
        <w:rPr>
          <w:lang w:val="es-ES"/>
        </w:rPr>
      </w:pPr>
      <w:r>
        <w:rPr>
          <w:lang w:val="es-ES"/>
        </w:rPr>
        <w:t xml:space="preserve">La Correlación de Pearson es adimensional, ya que carece de unidades de medida. </w:t>
      </w:r>
      <w:r w:rsidR="00967795">
        <w:rPr>
          <w:lang w:val="es-ES"/>
        </w:rPr>
        <w:t>Además,</w:t>
      </w:r>
      <w:r>
        <w:rPr>
          <w:lang w:val="es-ES"/>
        </w:rPr>
        <w:t xml:space="preserve"> es invariante </w:t>
      </w:r>
      <w:r w:rsidRPr="00A7753E">
        <w:rPr>
          <w:lang w:val="es-ES"/>
        </w:rPr>
        <w:t>a las posibles transformaciones lineales de las variables, tanto al cambio de origen como el de escala</w:t>
      </w:r>
      <w:r>
        <w:rPr>
          <w:lang w:val="es-ES"/>
        </w:rPr>
        <w:t xml:space="preserve">. </w:t>
      </w:r>
      <w:r w:rsidR="00967795" w:rsidRPr="00967795">
        <w:rPr>
          <w:lang w:val="es-ES"/>
        </w:rPr>
        <w:t xml:space="preserve">Toma valores entre -1 y 1, coincidiendo con el signo de </w:t>
      </w:r>
      <m:oMath>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xy</m:t>
            </m:r>
          </m:sub>
        </m:sSub>
      </m:oMath>
      <w:r w:rsidR="00967795" w:rsidRPr="00967795">
        <w:rPr>
          <w:lang w:val="es-ES"/>
        </w:rPr>
        <w:t xml:space="preserve"> y los coeficientes de la recta de regresión</w:t>
      </w:r>
      <w:r w:rsidR="00D97A15">
        <w:rPr>
          <w:lang w:val="es-ES"/>
        </w:rPr>
        <w:t xml:space="preserve"> e indicando que la correlación es positiva o negativa según los valores entre los que se encuentra</w:t>
      </w:r>
      <w:r w:rsidR="00967795">
        <w:rPr>
          <w:lang w:val="es-ES"/>
        </w:rPr>
        <w:t xml:space="preserve">. </w:t>
      </w:r>
      <w:r w:rsidR="00967795" w:rsidRPr="00967795">
        <w:rPr>
          <w:lang w:val="es-ES"/>
        </w:rPr>
        <w:t>Si</w:t>
      </w:r>
      <w:r w:rsidR="00967795">
        <w:rPr>
          <w:lang w:val="es-ES"/>
        </w:rPr>
        <w:t xml:space="preserve"> </w:t>
      </w:r>
      <m:oMath>
        <m:r>
          <w:rPr>
            <w:rFonts w:ascii="Cambria Math" w:hAnsi="Cambria Math"/>
            <w:lang w:val="es-ES"/>
          </w:rPr>
          <m:t>r=±1</m:t>
        </m:r>
      </m:oMath>
      <w:r w:rsidR="00967795" w:rsidRPr="00967795">
        <w:rPr>
          <w:lang w:val="es-ES"/>
        </w:rPr>
        <w:t xml:space="preserve"> indica que hay una correlación total entre las variables, es decir, una de las variables es la combinación lineal de la otra (</w:t>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r</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b</m:t>
            </m:r>
          </m:e>
          <m:sub>
            <m:r>
              <w:rPr>
                <w:rFonts w:ascii="Cambria Math" w:hAnsi="Cambria Math"/>
                <w:lang w:val="es-ES"/>
              </w:rPr>
              <m:t>r</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 i=1,⋯, n</m:t>
        </m:r>
      </m:oMath>
      <w:r w:rsidR="00967795" w:rsidRPr="00967795">
        <w:rPr>
          <w:lang w:val="es-ES"/>
        </w:rPr>
        <w:t>)</w:t>
      </w:r>
      <w:r w:rsidR="00967795">
        <w:rPr>
          <w:lang w:val="es-ES"/>
        </w:rPr>
        <w:t xml:space="preserve">, por el </w:t>
      </w:r>
      <w:r w:rsidR="003C3C44">
        <w:rPr>
          <w:lang w:val="es-ES"/>
        </w:rPr>
        <w:t>contrario,</w:t>
      </w:r>
      <w:r w:rsidR="00967795">
        <w:rPr>
          <w:lang w:val="es-ES"/>
        </w:rPr>
        <w:t xml:space="preserve"> s</w:t>
      </w:r>
      <w:r w:rsidR="003C3C44">
        <w:rPr>
          <w:lang w:val="es-ES"/>
        </w:rPr>
        <w:t xml:space="preserve">i vale 0 indica que no </w:t>
      </w:r>
      <w:r w:rsidR="003C3C44" w:rsidRPr="003C3C44">
        <w:rPr>
          <w:lang w:val="es-ES"/>
        </w:rPr>
        <w:t>existe relación lineal entre las variables y se dice que las variables están incorrelacionadas</w:t>
      </w:r>
      <w:r w:rsidR="003C3C44">
        <w:rPr>
          <w:lang w:val="es-ES"/>
        </w:rPr>
        <w:t xml:space="preserve">. </w:t>
      </w:r>
      <w:r w:rsidR="00A72A1C">
        <w:rPr>
          <w:lang w:val="es-ES"/>
        </w:rPr>
        <w:t>Cuando el estadístico está próximo a 1 existe una relación lineal fuerte entre las variables</w:t>
      </w:r>
      <w:sdt>
        <w:sdtPr>
          <w:rPr>
            <w:lang w:val="es-ES"/>
          </w:rPr>
          <w:id w:val="1159659524"/>
          <w:citation/>
        </w:sdtPr>
        <w:sdtContent>
          <w:r w:rsidR="00D97A15">
            <w:rPr>
              <w:lang w:val="es-ES"/>
            </w:rPr>
            <w:fldChar w:fldCharType="begin"/>
          </w:r>
          <w:r w:rsidR="004C2B21">
            <w:rPr>
              <w:lang w:val="es-ES"/>
            </w:rPr>
            <w:instrText xml:space="preserve">CITATION Ríu14 \m Cua99 \l 3082 </w:instrText>
          </w:r>
          <w:r w:rsidR="00D97A15">
            <w:rPr>
              <w:lang w:val="es-ES"/>
            </w:rPr>
            <w:fldChar w:fldCharType="separate"/>
          </w:r>
          <w:r w:rsidR="00A76259">
            <w:rPr>
              <w:noProof/>
              <w:lang w:val="es-ES"/>
            </w:rPr>
            <w:t xml:space="preserve"> </w:t>
          </w:r>
          <w:r w:rsidR="00A76259" w:rsidRPr="00A76259">
            <w:rPr>
              <w:noProof/>
              <w:lang w:val="es-ES"/>
            </w:rPr>
            <w:t>[2, 3]</w:t>
          </w:r>
          <w:r w:rsidR="00D97A15">
            <w:rPr>
              <w:lang w:val="es-ES"/>
            </w:rPr>
            <w:fldChar w:fldCharType="end"/>
          </w:r>
        </w:sdtContent>
      </w:sdt>
      <w:r w:rsidR="00A72A1C">
        <w:rPr>
          <w:lang w:val="es-ES"/>
        </w:rPr>
        <w:t>.</w:t>
      </w:r>
    </w:p>
    <w:p w:rsidR="00D97A15" w:rsidRDefault="00D97A15" w:rsidP="00A7753E">
      <w:pPr>
        <w:pStyle w:val="Prrafodelista"/>
        <w:rPr>
          <w:lang w:val="es-ES"/>
        </w:rPr>
      </w:pPr>
    </w:p>
    <w:p w:rsidR="003A1C05" w:rsidRDefault="00E5009D" w:rsidP="00A7753E">
      <w:pPr>
        <w:pStyle w:val="Prrafodelista"/>
        <w:rPr>
          <w:lang w:val="es-ES"/>
        </w:rPr>
      </w:pPr>
      <w:r>
        <w:rPr>
          <w:lang w:val="es-ES"/>
        </w:rPr>
        <w:t>En el caso de MIC, el estadístico está comprendido entre los valores 0 y 1</w:t>
      </w:r>
      <w:r w:rsidRPr="00E5009D">
        <w:rPr>
          <w:lang w:val="es-ES"/>
        </w:rPr>
        <w:t xml:space="preserve">, </w:t>
      </w:r>
      <w:r w:rsidR="00A871CB">
        <w:rPr>
          <w:lang w:val="es-ES"/>
        </w:rPr>
        <w:t>gracias</w:t>
      </w:r>
      <w:r w:rsidRPr="00E5009D">
        <w:rPr>
          <w:lang w:val="es-ES"/>
        </w:rPr>
        <w:t xml:space="preserve"> a la normalización de los valores obtenidos de MI</w:t>
      </w:r>
      <w:r>
        <w:rPr>
          <w:lang w:val="es-ES"/>
        </w:rPr>
        <w:t xml:space="preserve">. </w:t>
      </w:r>
      <w:r w:rsidRPr="00E5009D">
        <w:rPr>
          <w:lang w:val="es-ES"/>
        </w:rPr>
        <w:t>Es simétrico debido a que la Información Mutua también lo es</w:t>
      </w:r>
      <w:r>
        <w:rPr>
          <w:lang w:val="es-ES"/>
        </w:rPr>
        <w:t xml:space="preserve">. </w:t>
      </w:r>
      <w:r w:rsidR="003A1C05">
        <w:rPr>
          <w:lang w:val="es-ES"/>
        </w:rPr>
        <w:t>A</w:t>
      </w:r>
      <w:r w:rsidR="003A1C05" w:rsidRPr="003A1C05">
        <w:rPr>
          <w:lang w:val="es-ES"/>
        </w:rPr>
        <w:t>signa el valor 0 cuando las variables son estadísticamente independientes</w:t>
      </w:r>
      <w:r w:rsidR="003A1C05">
        <w:rPr>
          <w:lang w:val="es-ES"/>
        </w:rPr>
        <w:t>. Y las</w:t>
      </w:r>
      <w:r w:rsidR="003A1C05" w:rsidRPr="003A1C05">
        <w:rPr>
          <w:lang w:val="es-ES"/>
        </w:rPr>
        <w:t xml:space="preserve"> puntuaciones que tienden a 1 para una clase más grande de relaciones sin ruido (aunque las funciones estén superpuestas)</w:t>
      </w:r>
      <w:sdt>
        <w:sdtPr>
          <w:rPr>
            <w:lang w:val="es-ES"/>
          </w:rPr>
          <w:id w:val="137612304"/>
          <w:citation/>
        </w:sdtPr>
        <w:sdtContent>
          <w:r w:rsidR="003A1C05">
            <w:rPr>
              <w:lang w:val="es-ES"/>
            </w:rPr>
            <w:fldChar w:fldCharType="begin"/>
          </w:r>
          <w:r w:rsidR="003A1C05">
            <w:rPr>
              <w:lang w:val="es-ES"/>
            </w:rPr>
            <w:instrText>CITATION 1 \l 3082  \m Res11 \m Cla13</w:instrText>
          </w:r>
          <w:r w:rsidR="003A1C05">
            <w:rPr>
              <w:lang w:val="es-ES"/>
            </w:rPr>
            <w:fldChar w:fldCharType="separate"/>
          </w:r>
          <w:r w:rsidR="00A76259">
            <w:rPr>
              <w:noProof/>
              <w:lang w:val="es-ES"/>
            </w:rPr>
            <w:t xml:space="preserve"> </w:t>
          </w:r>
          <w:r w:rsidR="00A76259" w:rsidRPr="00A76259">
            <w:rPr>
              <w:noProof/>
              <w:lang w:val="es-ES"/>
            </w:rPr>
            <w:t>[1, 7, 8]</w:t>
          </w:r>
          <w:r w:rsidR="003A1C05">
            <w:rPr>
              <w:lang w:val="es-ES"/>
            </w:rPr>
            <w:fldChar w:fldCharType="end"/>
          </w:r>
        </w:sdtContent>
      </w:sdt>
      <w:r w:rsidR="003A1C05">
        <w:rPr>
          <w:lang w:val="es-ES"/>
        </w:rPr>
        <w:t>.</w:t>
      </w:r>
    </w:p>
    <w:p w:rsidR="009D3025" w:rsidRDefault="009D3025" w:rsidP="00A7753E">
      <w:pPr>
        <w:pStyle w:val="Prrafodelista"/>
        <w:rPr>
          <w:lang w:val="es-ES"/>
        </w:rPr>
      </w:pPr>
    </w:p>
    <w:p w:rsidR="009D3025" w:rsidRDefault="00CA08A4" w:rsidP="00A7753E">
      <w:pPr>
        <w:pStyle w:val="Prrafodelista"/>
        <w:rPr>
          <w:lang w:val="es-ES"/>
        </w:rPr>
      </w:pPr>
      <w:r>
        <w:rPr>
          <w:lang w:val="es-ES"/>
        </w:rPr>
        <w:t xml:space="preserve">Para las variables aleatorias </w:t>
      </w:r>
      <m:oMath>
        <m:r>
          <w:rPr>
            <w:rFonts w:ascii="Cambria Math" w:hAnsi="Cambria Math"/>
            <w:lang w:val="es-ES"/>
          </w:rPr>
          <m:t>X</m:t>
        </m:r>
      </m:oMath>
      <w:r>
        <w:rPr>
          <w:lang w:val="es-ES"/>
        </w:rPr>
        <w:t xml:space="preserve"> </w:t>
      </w:r>
      <w:r w:rsidRPr="00384A6F">
        <w:rPr>
          <w:lang w:val="es-ES"/>
        </w:rPr>
        <w:t>e</w:t>
      </w:r>
      <w:r>
        <w:rPr>
          <w:lang w:val="es-ES"/>
        </w:rPr>
        <w:t xml:space="preserve"> </w:t>
      </w:r>
      <m:oMath>
        <m:r>
          <w:rPr>
            <w:rFonts w:ascii="Cambria Math" w:hAnsi="Cambria Math"/>
            <w:lang w:val="es-ES"/>
          </w:rPr>
          <m:t>Y</m:t>
        </m:r>
      </m:oMath>
      <w:r>
        <w:rPr>
          <w:lang w:val="es-ES"/>
        </w:rPr>
        <w:t xml:space="preserve">, </w:t>
      </w:r>
      <w:r w:rsidRPr="00CA08A4">
        <w:rPr>
          <w:lang w:val="es-ES"/>
        </w:rPr>
        <w:t xml:space="preserve">Si </w:t>
      </w:r>
      <m:oMath>
        <m:r>
          <w:rPr>
            <w:rFonts w:ascii="Cambria Math" w:hAnsi="Cambria Math"/>
            <w:lang w:val="es-ES"/>
          </w:rPr>
          <m:t>Y</m:t>
        </m:r>
      </m:oMath>
      <w:r w:rsidRPr="00CA08A4">
        <w:rPr>
          <w:lang w:val="es-ES"/>
        </w:rPr>
        <w:t xml:space="preserve"> es función de</w:t>
      </w:r>
      <w:r>
        <w:rPr>
          <w:lang w:val="es-ES"/>
        </w:rPr>
        <w:t xml:space="preserve"> </w:t>
      </w:r>
      <m:oMath>
        <m:r>
          <w:rPr>
            <w:rFonts w:ascii="Cambria Math" w:hAnsi="Cambria Math"/>
            <w:lang w:val="es-ES"/>
          </w:rPr>
          <m:t>X</m:t>
        </m:r>
      </m:oMath>
      <w:r w:rsidRPr="00CA08A4">
        <w:rPr>
          <w:lang w:val="es-ES"/>
        </w:rPr>
        <w:t xml:space="preserve"> no constante en un intervalo abierto, se obtendrá un MIC que tenderá a 1 con probabilidad uno cuanto más grande sea la muestra</w:t>
      </w:r>
      <w:r>
        <w:rPr>
          <w:lang w:val="es-ES"/>
        </w:rPr>
        <w:t xml:space="preserve">. </w:t>
      </w:r>
      <w:r w:rsidRPr="00CA08A4">
        <w:rPr>
          <w:lang w:val="es-ES"/>
        </w:rPr>
        <w:t xml:space="preserve">Si el soporte de </w:t>
      </w:r>
      <m:oMath>
        <m:d>
          <m:dPr>
            <m:ctrlPr>
              <w:rPr>
                <w:rFonts w:ascii="Cambria Math" w:hAnsi="Cambria Math"/>
                <w:i/>
                <w:lang w:val="es-ES"/>
              </w:rPr>
            </m:ctrlPr>
          </m:dPr>
          <m:e>
            <m:r>
              <w:rPr>
                <w:rFonts w:ascii="Cambria Math" w:hAnsi="Cambria Math"/>
                <w:lang w:val="es-ES"/>
              </w:rPr>
              <m:t>X,Y</m:t>
            </m:r>
          </m:e>
        </m:d>
      </m:oMath>
      <w:r w:rsidRPr="00CA08A4">
        <w:rPr>
          <w:lang w:val="es-ES"/>
        </w:rPr>
        <w:t xml:space="preserve"> se describe como uniones finitas de curvas diferenciales de la forma</w:t>
      </w:r>
      <w:r>
        <w:rPr>
          <w:lang w:val="es-ES"/>
        </w:rPr>
        <w:t xml:space="preserve"> </w:t>
      </w:r>
      <m:oMath>
        <m:r>
          <w:rPr>
            <w:rFonts w:ascii="Cambria Math" w:hAnsi="Cambria Math"/>
            <w:lang w:val="es-ES"/>
          </w:rPr>
          <m:t>c</m:t>
        </m:r>
        <m:d>
          <m:dPr>
            <m:ctrlPr>
              <w:rPr>
                <w:rFonts w:ascii="Cambria Math" w:hAnsi="Cambria Math"/>
                <w:i/>
                <w:lang w:val="es-ES"/>
              </w:rPr>
            </m:ctrlPr>
          </m:dPr>
          <m:e>
            <m:r>
              <w:rPr>
                <w:rFonts w:ascii="Cambria Math" w:hAnsi="Cambria Math"/>
                <w:lang w:val="es-ES"/>
              </w:rPr>
              <m:t>t</m:t>
            </m:r>
          </m:e>
        </m:d>
        <m:r>
          <w:rPr>
            <w:rFonts w:ascii="Cambria Math" w:hAnsi="Cambria Math"/>
            <w:lang w:val="es-ES"/>
          </w:rPr>
          <m:t>=</m:t>
        </m:r>
        <m:d>
          <m:dPr>
            <m:begChr m:val="["/>
            <m:endChr m:val="]"/>
            <m:ctrlPr>
              <w:rPr>
                <w:rFonts w:ascii="Cambria Math" w:hAnsi="Cambria Math"/>
                <w:i/>
                <w:lang w:val="es-ES"/>
              </w:rPr>
            </m:ctrlPr>
          </m:dPr>
          <m:e>
            <m:r>
              <w:rPr>
                <w:rFonts w:ascii="Cambria Math" w:hAnsi="Cambria Math"/>
                <w:lang w:val="es-ES"/>
              </w:rPr>
              <m:t>x</m:t>
            </m:r>
            <m:d>
              <m:dPr>
                <m:ctrlPr>
                  <w:rPr>
                    <w:rFonts w:ascii="Cambria Math" w:hAnsi="Cambria Math"/>
                    <w:i/>
                    <w:lang w:val="es-ES"/>
                  </w:rPr>
                </m:ctrlPr>
              </m:dPr>
              <m:e>
                <m:r>
                  <w:rPr>
                    <w:rFonts w:ascii="Cambria Math" w:hAnsi="Cambria Math"/>
                    <w:lang w:val="es-ES"/>
                  </w:rPr>
                  <m:t>t</m:t>
                </m:r>
              </m:e>
            </m:d>
            <m:r>
              <w:rPr>
                <w:rFonts w:ascii="Cambria Math" w:hAnsi="Cambria Math"/>
                <w:lang w:val="es-ES"/>
              </w:rPr>
              <m:t>,y</m:t>
            </m:r>
            <m:d>
              <m:dPr>
                <m:ctrlPr>
                  <w:rPr>
                    <w:rFonts w:ascii="Cambria Math" w:hAnsi="Cambria Math"/>
                    <w:i/>
                    <w:lang w:val="es-ES"/>
                  </w:rPr>
                </m:ctrlPr>
              </m:dPr>
              <m:e>
                <m:r>
                  <w:rPr>
                    <w:rFonts w:ascii="Cambria Math" w:hAnsi="Cambria Math"/>
                    <w:lang w:val="es-ES"/>
                  </w:rPr>
                  <m:t>t</m:t>
                </m:r>
              </m:e>
            </m:d>
          </m:e>
        </m:d>
      </m:oMath>
      <w:r w:rsidR="00AF362C">
        <w:rPr>
          <w:lang w:val="es-ES"/>
        </w:rPr>
        <w:t xml:space="preserve"> </w:t>
      </w:r>
      <w:r w:rsidRPr="00CA08A4">
        <w:rPr>
          <w:lang w:val="es-ES"/>
        </w:rPr>
        <w:t xml:space="preserve">para </w:t>
      </w:r>
      <m:oMath>
        <m:r>
          <w:rPr>
            <w:rFonts w:ascii="Cambria Math" w:hAnsi="Cambria Math"/>
            <w:lang w:val="es-ES"/>
          </w:rPr>
          <m:t>t</m:t>
        </m:r>
      </m:oMath>
      <w:r>
        <w:rPr>
          <w:lang w:val="es-ES"/>
        </w:rPr>
        <w:t xml:space="preserve"> </w:t>
      </w:r>
      <w:r w:rsidRPr="00CA08A4">
        <w:rPr>
          <w:lang w:val="es-ES"/>
        </w:rPr>
        <w:t>en [0,1], entonces los datos extraídos de</w:t>
      </w:r>
      <w:r>
        <w:rPr>
          <w:lang w:val="es-ES"/>
        </w:rPr>
        <w:t xml:space="preserve"> </w:t>
      </w:r>
      <m:oMath>
        <m:d>
          <m:dPr>
            <m:ctrlPr>
              <w:rPr>
                <w:rFonts w:ascii="Cambria Math" w:hAnsi="Cambria Math"/>
                <w:i/>
                <w:lang w:val="es-ES"/>
              </w:rPr>
            </m:ctrlPr>
          </m:dPr>
          <m:e>
            <m:r>
              <w:rPr>
                <w:rFonts w:ascii="Cambria Math" w:hAnsi="Cambria Math"/>
                <w:lang w:val="es-ES"/>
              </w:rPr>
              <m:t>X,Y</m:t>
            </m:r>
          </m:e>
        </m:d>
      </m:oMath>
      <w:r w:rsidRPr="00CA08A4">
        <w:rPr>
          <w:lang w:val="es-ES"/>
        </w:rPr>
        <w:t xml:space="preserve">, también obtendrá un MIC que tenderá a 1 con probabilidad uno a medida que aumenta la muestra siempre y cuando </w:t>
      </w:r>
      <m:oMath>
        <m:f>
          <m:fPr>
            <m:type m:val="lin"/>
            <m:ctrlPr>
              <w:rPr>
                <w:rFonts w:ascii="Cambria Math" w:hAnsi="Cambria Math"/>
                <w:i/>
                <w:lang w:val="es-ES"/>
              </w:rPr>
            </m:ctrlPr>
          </m:fPr>
          <m:num>
            <m:r>
              <w:rPr>
                <w:rFonts w:ascii="Cambria Math" w:hAnsi="Cambria Math"/>
                <w:lang w:val="es-ES"/>
              </w:rPr>
              <m:t>dx</m:t>
            </m:r>
          </m:num>
          <m:den>
            <m:r>
              <w:rPr>
                <w:rFonts w:ascii="Cambria Math" w:hAnsi="Cambria Math"/>
                <w:lang w:val="es-ES"/>
              </w:rPr>
              <m:t>dt</m:t>
            </m:r>
          </m:den>
        </m:f>
      </m:oMath>
      <w:r w:rsidRPr="00CA08A4">
        <w:rPr>
          <w:lang w:val="es-ES"/>
        </w:rPr>
        <w:t xml:space="preserve"> y </w:t>
      </w:r>
      <m:oMath>
        <m:f>
          <m:fPr>
            <m:type m:val="lin"/>
            <m:ctrlPr>
              <w:rPr>
                <w:rFonts w:ascii="Cambria Math" w:hAnsi="Cambria Math"/>
                <w:i/>
                <w:lang w:val="es-ES"/>
              </w:rPr>
            </m:ctrlPr>
          </m:fPr>
          <m:num>
            <m:r>
              <w:rPr>
                <w:rFonts w:ascii="Cambria Math" w:hAnsi="Cambria Math"/>
                <w:lang w:val="es-ES"/>
              </w:rPr>
              <m:t>dy</m:t>
            </m:r>
          </m:num>
          <m:den>
            <m:r>
              <w:rPr>
                <w:rFonts w:ascii="Cambria Math" w:hAnsi="Cambria Math"/>
                <w:lang w:val="es-ES"/>
              </w:rPr>
              <m:t>dt</m:t>
            </m:r>
          </m:den>
        </m:f>
      </m:oMath>
      <w:r>
        <w:rPr>
          <w:lang w:val="es-ES"/>
        </w:rPr>
        <w:t xml:space="preserve"> </w:t>
      </w:r>
      <w:r w:rsidRPr="00CA08A4">
        <w:rPr>
          <w:lang w:val="es-ES"/>
        </w:rPr>
        <w:t>sean cada uno 0 en un número finito de puntos</w:t>
      </w:r>
      <w:r>
        <w:rPr>
          <w:lang w:val="es-ES"/>
        </w:rPr>
        <w:t xml:space="preserve">. </w:t>
      </w:r>
      <w:r w:rsidRPr="00CA08A4">
        <w:rPr>
          <w:lang w:val="es-ES"/>
        </w:rPr>
        <w:t xml:space="preserve">El MIC de los datos extraídos de </w:t>
      </w:r>
      <m:oMath>
        <m:d>
          <m:dPr>
            <m:ctrlPr>
              <w:rPr>
                <w:rFonts w:ascii="Cambria Math" w:hAnsi="Cambria Math"/>
                <w:i/>
                <w:lang w:val="es-ES"/>
              </w:rPr>
            </m:ctrlPr>
          </m:dPr>
          <m:e>
            <m:r>
              <w:rPr>
                <w:rFonts w:ascii="Cambria Math" w:hAnsi="Cambria Math"/>
                <w:lang w:val="es-ES"/>
              </w:rPr>
              <m:t>X,Y</m:t>
            </m:r>
          </m:e>
        </m:d>
      </m:oMath>
      <w:r>
        <w:rPr>
          <w:lang w:val="es-ES"/>
        </w:rPr>
        <w:t xml:space="preserve"> </w:t>
      </w:r>
      <w:r w:rsidRPr="00CA08A4">
        <w:rPr>
          <w:lang w:val="es-ES"/>
        </w:rPr>
        <w:t xml:space="preserve">converge a cero a medida que aumenta el tamaño de la muestra, sí y solo sí </w:t>
      </w:r>
      <m:oMath>
        <m:r>
          <w:rPr>
            <w:rFonts w:ascii="Cambria Math" w:hAnsi="Cambria Math"/>
            <w:lang w:val="es-ES"/>
          </w:rPr>
          <m:t>X</m:t>
        </m:r>
      </m:oMath>
      <w:r>
        <w:rPr>
          <w:lang w:val="es-ES"/>
        </w:rPr>
        <w:t xml:space="preserve"> </w:t>
      </w:r>
      <w:r w:rsidRPr="00384A6F">
        <w:rPr>
          <w:lang w:val="es-ES"/>
        </w:rPr>
        <w:t>e</w:t>
      </w:r>
      <w:r>
        <w:rPr>
          <w:lang w:val="es-ES"/>
        </w:rPr>
        <w:t xml:space="preserve"> </w:t>
      </w:r>
      <m:oMath>
        <m:r>
          <w:rPr>
            <w:rFonts w:ascii="Cambria Math" w:hAnsi="Cambria Math"/>
            <w:lang w:val="es-ES"/>
          </w:rPr>
          <m:t>Y</m:t>
        </m:r>
      </m:oMath>
      <w:r w:rsidRPr="00CA08A4">
        <w:rPr>
          <w:lang w:val="es-ES"/>
        </w:rPr>
        <w:t xml:space="preserve"> son estadísticamente independientes</w:t>
      </w:r>
      <w:r>
        <w:rPr>
          <w:lang w:val="es-ES"/>
        </w:rPr>
        <w:t xml:space="preserve"> </w:t>
      </w:r>
      <w:sdt>
        <w:sdtPr>
          <w:rPr>
            <w:lang w:val="es-ES"/>
          </w:rPr>
          <w:id w:val="-1022011972"/>
          <w:citation/>
        </w:sdtPr>
        <w:sdtContent>
          <w:r>
            <w:rPr>
              <w:lang w:val="es-ES"/>
            </w:rPr>
            <w:fldChar w:fldCharType="begin"/>
          </w:r>
          <w:r>
            <w:rPr>
              <w:lang w:val="es-ES"/>
            </w:rPr>
            <w:instrText xml:space="preserve"> CITATION Res11 \l 3082 </w:instrText>
          </w:r>
          <w:r>
            <w:rPr>
              <w:lang w:val="es-ES"/>
            </w:rPr>
            <w:fldChar w:fldCharType="separate"/>
          </w:r>
          <w:r w:rsidR="00A76259" w:rsidRPr="00A76259">
            <w:rPr>
              <w:noProof/>
              <w:lang w:val="es-ES"/>
            </w:rPr>
            <w:t>[7]</w:t>
          </w:r>
          <w:r>
            <w:rPr>
              <w:lang w:val="es-ES"/>
            </w:rPr>
            <w:fldChar w:fldCharType="end"/>
          </w:r>
        </w:sdtContent>
      </w:sdt>
      <w:r>
        <w:rPr>
          <w:lang w:val="es-ES"/>
        </w:rPr>
        <w:t>.</w:t>
      </w:r>
    </w:p>
    <w:p w:rsidR="003A1C05" w:rsidRDefault="003A1C05" w:rsidP="00A7753E">
      <w:pPr>
        <w:pStyle w:val="Prrafodelista"/>
        <w:rPr>
          <w:lang w:val="es-ES"/>
        </w:rPr>
      </w:pPr>
    </w:p>
    <w:p w:rsidR="00A72A1C" w:rsidRDefault="003A1C05" w:rsidP="00A7753E">
      <w:pPr>
        <w:pStyle w:val="Prrafodelista"/>
        <w:rPr>
          <w:lang w:val="es-ES"/>
        </w:rPr>
      </w:pPr>
      <w:r>
        <w:rPr>
          <w:lang w:val="es-ES"/>
        </w:rPr>
        <w:t xml:space="preserve">Al cumplir con la propiedad de equidad MIC </w:t>
      </w:r>
      <w:r w:rsidRPr="003A1C05">
        <w:rPr>
          <w:lang w:val="es-ES"/>
        </w:rPr>
        <w:t>para funciones relacionadas sin ruido no constantes, asigna puntuaciones que tienden a 1</w:t>
      </w:r>
      <w:r>
        <w:rPr>
          <w:lang w:val="es-ES"/>
        </w:rPr>
        <w:t xml:space="preserve">. </w:t>
      </w:r>
      <w:r w:rsidRPr="003A1C05">
        <w:rPr>
          <w:lang w:val="es-ES"/>
        </w:rPr>
        <w:t xml:space="preserve">Al añadir ruido a una función sin ruido, el MIC obtenido se aproxima a la </w:t>
      </w:r>
      <w:r>
        <w:rPr>
          <w:lang w:val="es-ES"/>
        </w:rPr>
        <w:t>r</w:t>
      </w:r>
      <w:r w:rsidRPr="003A1C05">
        <w:rPr>
          <w:vertAlign w:val="superscript"/>
          <w:lang w:val="es-ES"/>
        </w:rPr>
        <w:t>2</w:t>
      </w:r>
      <w:r w:rsidRPr="003A1C05">
        <w:rPr>
          <w:lang w:val="es-ES"/>
        </w:rPr>
        <w:t xml:space="preserve"> de la función sin ruido</w:t>
      </w:r>
      <w:r>
        <w:rPr>
          <w:lang w:val="es-ES"/>
        </w:rPr>
        <w:t xml:space="preserve">. </w:t>
      </w:r>
      <w:r w:rsidRPr="003A1C05">
        <w:rPr>
          <w:lang w:val="es-ES"/>
        </w:rPr>
        <w:t>El valor desciende a medida que se añade ruido a la función relacional</w:t>
      </w:r>
      <w:r>
        <w:rPr>
          <w:lang w:val="es-ES"/>
        </w:rPr>
        <w:t xml:space="preserve">. </w:t>
      </w:r>
      <w:r w:rsidR="00357D0A">
        <w:rPr>
          <w:lang w:val="es-ES"/>
        </w:rPr>
        <w:t>Y</w:t>
      </w:r>
      <w:r>
        <w:rPr>
          <w:lang w:val="es-ES"/>
        </w:rPr>
        <w:t xml:space="preserve"> a</w:t>
      </w:r>
      <w:r w:rsidRPr="003A1C05">
        <w:rPr>
          <w:lang w:val="es-ES"/>
        </w:rPr>
        <w:t>signa</w:t>
      </w:r>
      <w:r w:rsidR="00357D0A">
        <w:rPr>
          <w:lang w:val="es-ES"/>
        </w:rPr>
        <w:t xml:space="preserve"> también</w:t>
      </w:r>
      <w:r w:rsidRPr="003A1C05">
        <w:rPr>
          <w:lang w:val="es-ES"/>
        </w:rPr>
        <w:t xml:space="preserve"> valores similares a relaciones con ruidos iguales, aunque sean diferentes funciones</w:t>
      </w:r>
      <w:sdt>
        <w:sdtPr>
          <w:rPr>
            <w:lang w:val="es-ES"/>
          </w:rPr>
          <w:id w:val="-939220454"/>
          <w:citation/>
        </w:sdtPr>
        <w:sdtContent>
          <w:r>
            <w:rPr>
              <w:lang w:val="es-ES"/>
            </w:rPr>
            <w:fldChar w:fldCharType="begin"/>
          </w:r>
          <w:r>
            <w:rPr>
              <w:lang w:val="es-ES"/>
            </w:rPr>
            <w:instrText xml:space="preserve"> CITATION 1 \l 3082  \m Res11</w:instrText>
          </w:r>
          <w:r>
            <w:rPr>
              <w:lang w:val="es-ES"/>
            </w:rPr>
            <w:fldChar w:fldCharType="separate"/>
          </w:r>
          <w:r w:rsidR="00A76259">
            <w:rPr>
              <w:noProof/>
              <w:lang w:val="es-ES"/>
            </w:rPr>
            <w:t xml:space="preserve"> </w:t>
          </w:r>
          <w:r w:rsidR="00A76259" w:rsidRPr="00A76259">
            <w:rPr>
              <w:noProof/>
              <w:lang w:val="es-ES"/>
            </w:rPr>
            <w:t>[1, 7]</w:t>
          </w:r>
          <w:r>
            <w:rPr>
              <w:lang w:val="es-ES"/>
            </w:rPr>
            <w:fldChar w:fldCharType="end"/>
          </w:r>
        </w:sdtContent>
      </w:sdt>
      <w:r>
        <w:rPr>
          <w:lang w:val="es-ES"/>
        </w:rPr>
        <w:t>.</w:t>
      </w:r>
    </w:p>
    <w:p w:rsidR="00CA08A4" w:rsidRDefault="00CA08A4" w:rsidP="00A7753E">
      <w:pPr>
        <w:pStyle w:val="Prrafodelista"/>
        <w:rPr>
          <w:lang w:val="es-ES"/>
        </w:rPr>
      </w:pPr>
    </w:p>
    <w:p w:rsidR="003A1C05" w:rsidRDefault="005E4984" w:rsidP="00A7753E">
      <w:pPr>
        <w:pStyle w:val="Prrafodelista"/>
        <w:rPr>
          <w:lang w:val="es-ES"/>
        </w:rPr>
      </w:pPr>
      <w:r>
        <w:rPr>
          <w:lang w:val="es-ES"/>
        </w:rPr>
        <w:t>La Correlación de la Curva de Generación, c</w:t>
      </w:r>
      <w:r w:rsidRPr="005E4984">
        <w:rPr>
          <w:lang w:val="es-ES"/>
        </w:rPr>
        <w:t>omo la correlación de Pearson, es un estadístico adimensional</w:t>
      </w:r>
      <w:r w:rsidR="00202B47">
        <w:rPr>
          <w:lang w:val="es-ES"/>
        </w:rPr>
        <w:t xml:space="preserve">. </w:t>
      </w:r>
      <w:r w:rsidR="00202B47" w:rsidRPr="00202B47">
        <w:rPr>
          <w:lang w:val="es-ES"/>
        </w:rPr>
        <w:t>Toma valores entre 0 y 1</w:t>
      </w:r>
      <w:r w:rsidR="00202B47">
        <w:rPr>
          <w:lang w:val="es-ES"/>
        </w:rPr>
        <w:t>, c</w:t>
      </w:r>
      <w:r w:rsidR="00202B47" w:rsidRPr="00202B47">
        <w:rPr>
          <w:lang w:val="es-ES"/>
        </w:rPr>
        <w:t xml:space="preserve">uando es 0 indica que no existe relación entre las variables </w:t>
      </w:r>
      <w:r w:rsidR="00202B47">
        <w:rPr>
          <w:lang w:val="es-ES"/>
        </w:rPr>
        <w:t>y s</w:t>
      </w:r>
      <w:r w:rsidR="00202B47" w:rsidRPr="00202B47">
        <w:rPr>
          <w:lang w:val="es-ES"/>
        </w:rPr>
        <w:t>i es 1 indica que hay una correlación total entre las variables, es decir, se puede establecer una curva que asocie las variables</w:t>
      </w:r>
      <w:r w:rsidR="00202B47">
        <w:rPr>
          <w:lang w:val="es-ES"/>
        </w:rPr>
        <w:t xml:space="preserve">. </w:t>
      </w:r>
      <w:r w:rsidR="00202B47" w:rsidRPr="00202B47">
        <w:rPr>
          <w:lang w:val="es-ES"/>
        </w:rPr>
        <w:t>Cuando la asociación entre las variables es lineal, la CorGC es el valor absoluto de la correlación de Pearson</w:t>
      </w:r>
      <w:r w:rsidR="00202B47">
        <w:rPr>
          <w:lang w:val="es-ES"/>
        </w:rPr>
        <w:t xml:space="preserve"> </w:t>
      </w:r>
      <w:sdt>
        <w:sdtPr>
          <w:rPr>
            <w:lang w:val="es-ES"/>
          </w:rPr>
          <w:id w:val="-875157195"/>
          <w:citation/>
        </w:sdtPr>
        <w:sdtContent>
          <w:r w:rsidR="00202B47">
            <w:rPr>
              <w:lang w:val="es-ES"/>
            </w:rPr>
            <w:fldChar w:fldCharType="begin"/>
          </w:r>
          <w:r w:rsidR="00202B47">
            <w:rPr>
              <w:lang w:val="es-ES"/>
            </w:rPr>
            <w:instrText xml:space="preserve"> CITATION Del09 \l 3082 </w:instrText>
          </w:r>
          <w:r w:rsidR="00202B47">
            <w:rPr>
              <w:lang w:val="es-ES"/>
            </w:rPr>
            <w:fldChar w:fldCharType="separate"/>
          </w:r>
          <w:r w:rsidR="00A76259" w:rsidRPr="00A76259">
            <w:rPr>
              <w:noProof/>
              <w:lang w:val="es-ES"/>
            </w:rPr>
            <w:t>[10]</w:t>
          </w:r>
          <w:r w:rsidR="00202B47">
            <w:rPr>
              <w:lang w:val="es-ES"/>
            </w:rPr>
            <w:fldChar w:fldCharType="end"/>
          </w:r>
        </w:sdtContent>
      </w:sdt>
      <w:r w:rsidR="00202B47">
        <w:rPr>
          <w:lang w:val="es-ES"/>
        </w:rPr>
        <w:t>.</w:t>
      </w:r>
    </w:p>
    <w:p w:rsidR="00202B47" w:rsidRDefault="00202B47" w:rsidP="00A7753E">
      <w:pPr>
        <w:pStyle w:val="Prrafodelista"/>
        <w:rPr>
          <w:lang w:val="es-ES"/>
        </w:rPr>
      </w:pPr>
    </w:p>
    <w:p w:rsidR="00202B47" w:rsidRDefault="00851E57" w:rsidP="00A7753E">
      <w:pPr>
        <w:pStyle w:val="Prrafodelista"/>
        <w:rPr>
          <w:lang w:val="es-ES"/>
        </w:rPr>
      </w:pPr>
      <w:r>
        <w:rPr>
          <w:lang w:val="es-ES"/>
        </w:rPr>
        <w:lastRenderedPageBreak/>
        <w:t xml:space="preserve">Por otro lado, el RDC </w:t>
      </w:r>
      <w:r w:rsidRPr="00851E57">
        <w:rPr>
          <w:lang w:val="es-ES"/>
        </w:rPr>
        <w:t xml:space="preserve">cumple con </w:t>
      </w:r>
      <w:r>
        <w:rPr>
          <w:lang w:val="es-ES"/>
        </w:rPr>
        <w:t xml:space="preserve">todas </w:t>
      </w:r>
      <w:r w:rsidRPr="00851E57">
        <w:rPr>
          <w:lang w:val="es-ES"/>
        </w:rPr>
        <w:t>las propiedades fundamentales propuesta por Alfréd Rényi</w:t>
      </w:r>
      <w:r>
        <w:rPr>
          <w:lang w:val="es-ES"/>
        </w:rPr>
        <w:t xml:space="preserve">. </w:t>
      </w:r>
      <w:r w:rsidRPr="00851E57">
        <w:rPr>
          <w:lang w:val="es-ES"/>
        </w:rPr>
        <w:t>Se mantiene invariante ante cambios en las distribuciones marginales</w:t>
      </w:r>
      <w:r>
        <w:rPr>
          <w:lang w:val="es-ES"/>
        </w:rPr>
        <w:t xml:space="preserve">. </w:t>
      </w:r>
      <w:r w:rsidRPr="00851E57">
        <w:rPr>
          <w:lang w:val="es-ES"/>
        </w:rPr>
        <w:t>Encuentra dependencias no lineales.</w:t>
      </w:r>
      <w:r>
        <w:rPr>
          <w:lang w:val="es-ES"/>
        </w:rPr>
        <w:t xml:space="preserve"> Además, p</w:t>
      </w:r>
      <w:r w:rsidRPr="00851E57">
        <w:rPr>
          <w:lang w:val="es-ES"/>
        </w:rPr>
        <w:t>uede utilizarse con variables aleatorias multidimensionales.</w:t>
      </w:r>
      <w:r>
        <w:rPr>
          <w:lang w:val="es-ES"/>
        </w:rPr>
        <w:t xml:space="preserve"> </w:t>
      </w:r>
      <w:r w:rsidRPr="00851E57">
        <w:rPr>
          <w:lang w:val="es-ES"/>
        </w:rPr>
        <w:t>Es un estimador del Coeficiente Máximo de Correlación (HGR) de Hirschfeld-Gebelein-Rényi, ya que HGR no es computable</w:t>
      </w:r>
      <w:r>
        <w:rPr>
          <w:lang w:val="es-ES"/>
        </w:rPr>
        <w:t xml:space="preserve">. </w:t>
      </w:r>
      <w:r w:rsidRPr="00851E57">
        <w:rPr>
          <w:lang w:val="es-ES"/>
        </w:rPr>
        <w:t>Es de fácil implementación</w:t>
      </w:r>
      <w:r>
        <w:rPr>
          <w:lang w:val="es-ES"/>
        </w:rPr>
        <w:t xml:space="preserve"> y p</w:t>
      </w:r>
      <w:r w:rsidRPr="00851E57">
        <w:rPr>
          <w:lang w:val="es-ES"/>
        </w:rPr>
        <w:t xml:space="preserve">or cómo está configurado, la complejidad computacional depende del cálculo de las transformaciones cópula, que es aproximadamente de </w:t>
      </w:r>
      <w:proofErr w:type="gramStart"/>
      <w:r w:rsidRPr="00851E57">
        <w:rPr>
          <w:lang w:val="es-ES"/>
        </w:rPr>
        <w:t>O(</w:t>
      </w:r>
      <w:proofErr w:type="gramEnd"/>
      <w:r w:rsidRPr="00851E57">
        <w:rPr>
          <w:lang w:val="es-ES"/>
        </w:rPr>
        <w:t>n log n)</w:t>
      </w:r>
      <w:r>
        <w:rPr>
          <w:lang w:val="es-ES"/>
        </w:rPr>
        <w:t xml:space="preserve">. </w:t>
      </w:r>
      <w:r w:rsidRPr="00851E57">
        <w:rPr>
          <w:lang w:val="es-ES"/>
        </w:rPr>
        <w:t xml:space="preserve">Cuando el parámetro </w:t>
      </w:r>
      <m:oMath>
        <m:r>
          <w:rPr>
            <w:rFonts w:ascii="Cambria Math" w:hAnsi="Cambria Math"/>
            <w:lang w:val="es-ES"/>
          </w:rPr>
          <m:t>s</m:t>
        </m:r>
      </m:oMath>
      <w:r w:rsidRPr="00851E57">
        <w:rPr>
          <w:lang w:val="es-ES"/>
        </w:rPr>
        <w:t xml:space="preserve"> tiende a 0 el coeficiente converge al Rango de Spearman</w:t>
      </w:r>
      <w:r>
        <w:rPr>
          <w:lang w:val="es-ES"/>
        </w:rPr>
        <w:t xml:space="preserve"> y c</w:t>
      </w:r>
      <w:r w:rsidRPr="00851E57">
        <w:rPr>
          <w:lang w:val="es-ES"/>
        </w:rPr>
        <w:t xml:space="preserve">uando el parámetro </w:t>
      </w:r>
      <m:oMath>
        <m:r>
          <w:rPr>
            <w:rFonts w:ascii="Cambria Math" w:hAnsi="Cambria Math"/>
            <w:lang w:val="es-ES"/>
          </w:rPr>
          <m:t>k</m:t>
        </m:r>
      </m:oMath>
      <w:r w:rsidRPr="00851E57">
        <w:rPr>
          <w:lang w:val="es-ES"/>
        </w:rPr>
        <w:t xml:space="preserve"> tiende a </w:t>
      </w:r>
      <m:oMath>
        <m:r>
          <w:rPr>
            <w:rFonts w:ascii="Cambria Math" w:hAnsi="Cambria Math" w:cs="Arial"/>
            <w:lang w:val="es-ES"/>
          </w:rPr>
          <m:t>∞</m:t>
        </m:r>
      </m:oMath>
      <w:r w:rsidRPr="00851E57">
        <w:rPr>
          <w:lang w:val="es-ES"/>
        </w:rPr>
        <w:t xml:space="preserve"> converge al Kernel Canonical Correlation Analysis (KCCA)</w:t>
      </w:r>
      <w:r>
        <w:rPr>
          <w:lang w:val="es-ES"/>
        </w:rPr>
        <w:t xml:space="preserve"> </w:t>
      </w:r>
      <w:sdt>
        <w:sdtPr>
          <w:rPr>
            <w:lang w:val="es-ES"/>
          </w:rPr>
          <w:id w:val="-70500638"/>
          <w:citation/>
        </w:sdtPr>
        <w:sdtContent>
          <w:r>
            <w:rPr>
              <w:lang w:val="es-ES"/>
            </w:rPr>
            <w:fldChar w:fldCharType="begin"/>
          </w:r>
          <w:r w:rsidR="00B323E9">
            <w:rPr>
              <w:lang w:val="es-ES"/>
            </w:rPr>
            <w:instrText xml:space="preserve">CITATION Lop13 \m Lop131 \l 3082 </w:instrText>
          </w:r>
          <w:r>
            <w:rPr>
              <w:lang w:val="es-ES"/>
            </w:rPr>
            <w:fldChar w:fldCharType="separate"/>
          </w:r>
          <w:r w:rsidR="00A76259" w:rsidRPr="00A76259">
            <w:rPr>
              <w:noProof/>
              <w:lang w:val="es-ES"/>
            </w:rPr>
            <w:t>[4, 20]</w:t>
          </w:r>
          <w:r>
            <w:rPr>
              <w:lang w:val="es-ES"/>
            </w:rPr>
            <w:fldChar w:fldCharType="end"/>
          </w:r>
        </w:sdtContent>
      </w:sdt>
      <w:r w:rsidR="00A860EA">
        <w:rPr>
          <w:lang w:val="es-ES"/>
        </w:rPr>
        <w:t>.</w:t>
      </w:r>
    </w:p>
    <w:p w:rsidR="00A860EA" w:rsidRDefault="00A860EA" w:rsidP="00A7753E">
      <w:pPr>
        <w:pStyle w:val="Prrafodelista"/>
        <w:rPr>
          <w:lang w:val="es-ES"/>
        </w:rPr>
      </w:pPr>
    </w:p>
    <w:p w:rsidR="00A7753E" w:rsidRDefault="00B323E9" w:rsidP="00B323E9">
      <w:pPr>
        <w:pStyle w:val="Prrafodelista"/>
        <w:rPr>
          <w:lang w:val="es-ES"/>
        </w:rPr>
      </w:pPr>
      <w:r>
        <w:rPr>
          <w:lang w:val="es-ES"/>
        </w:rPr>
        <w:t>Por último, s</w:t>
      </w:r>
      <w:r w:rsidRPr="00B323E9">
        <w:rPr>
          <w:lang w:val="es-ES"/>
        </w:rPr>
        <w:t xml:space="preserve">e puede obtener un valor de </w:t>
      </w:r>
      <w:r>
        <w:rPr>
          <w:lang w:val="es-ES"/>
        </w:rPr>
        <w:t>la Correlación de distancias</w:t>
      </w:r>
      <w:r w:rsidRPr="00B323E9">
        <w:rPr>
          <w:lang w:val="es-ES"/>
        </w:rPr>
        <w:t xml:space="preserve"> para </w:t>
      </w:r>
      <m:oMath>
        <m:r>
          <w:rPr>
            <w:rFonts w:ascii="Cambria Math" w:hAnsi="Cambria Math"/>
            <w:lang w:val="es-ES"/>
          </w:rPr>
          <m:t>X</m:t>
        </m:r>
      </m:oMath>
      <w:r w:rsidRPr="00B323E9">
        <w:rPr>
          <w:lang w:val="es-ES"/>
        </w:rPr>
        <w:t xml:space="preserve"> e </w:t>
      </w:r>
      <m:oMath>
        <m:r>
          <w:rPr>
            <w:rFonts w:ascii="Cambria Math" w:hAnsi="Cambria Math"/>
            <w:lang w:val="es-ES"/>
          </w:rPr>
          <m:t>Y</m:t>
        </m:r>
      </m:oMath>
      <w:r w:rsidRPr="00B323E9">
        <w:rPr>
          <w:lang w:val="es-ES"/>
        </w:rPr>
        <w:t xml:space="preserve"> de una dimensión arbitraria, por lo que se cons</w:t>
      </w:r>
      <w:r>
        <w:rPr>
          <w:lang w:val="es-ES"/>
        </w:rPr>
        <w:t>i</w:t>
      </w:r>
      <w:r w:rsidRPr="00B323E9">
        <w:rPr>
          <w:lang w:val="es-ES"/>
        </w:rPr>
        <w:t>gu</w:t>
      </w:r>
      <w:r>
        <w:rPr>
          <w:lang w:val="es-ES"/>
        </w:rPr>
        <w:t>en</w:t>
      </w:r>
      <w:r w:rsidRPr="00B323E9">
        <w:rPr>
          <w:lang w:val="es-ES"/>
        </w:rPr>
        <w:t xml:space="preserve"> estimaciones multivariadas, y también basadas en el rango de esta métrica</w:t>
      </w:r>
      <w:r>
        <w:rPr>
          <w:lang w:val="es-ES"/>
        </w:rPr>
        <w:t>. Además, s</w:t>
      </w:r>
      <w:r w:rsidRPr="00B323E9">
        <w:rPr>
          <w:lang w:val="es-ES"/>
        </w:rPr>
        <w:t>i</w:t>
      </w:r>
      <w:r>
        <w:rPr>
          <w:lang w:val="es-ES"/>
        </w:rPr>
        <w:t xml:space="preserve"> </w:t>
      </w:r>
      <m:oMath>
        <m:r>
          <w:rPr>
            <w:rFonts w:ascii="Cambria Math" w:hAnsi="Cambria Math"/>
            <w:lang w:val="es-ES"/>
          </w:rPr>
          <m:t>E</m:t>
        </m:r>
        <m:d>
          <m:dPr>
            <m:ctrlPr>
              <w:rPr>
                <w:rFonts w:ascii="Cambria Math" w:hAnsi="Cambria Math"/>
                <w:i/>
                <w:lang w:val="es-ES"/>
              </w:rPr>
            </m:ctrlPr>
          </m:d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p</m:t>
                    </m:r>
                  </m:sub>
                </m:sSub>
              </m:e>
            </m:d>
            <m:r>
              <w:rPr>
                <w:rFonts w:ascii="Cambria Math" w:hAnsi="Cambria Math"/>
                <w:lang w:val="es-ES"/>
              </w:rPr>
              <m:t>+</m:t>
            </m:r>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q</m:t>
                    </m:r>
                  </m:sub>
                </m:sSub>
              </m:e>
            </m:d>
          </m:e>
        </m:d>
        <m:r>
          <w:rPr>
            <w:rFonts w:ascii="Cambria Math" w:hAnsi="Cambria Math"/>
            <w:lang w:val="es-ES"/>
          </w:rPr>
          <m:t>&lt;∞</m:t>
        </m:r>
      </m:oMath>
      <w:r>
        <w:rPr>
          <w:lang w:val="es-ES"/>
        </w:rPr>
        <w:t>,</w:t>
      </w:r>
      <w:r w:rsidRPr="00B323E9">
        <w:rPr>
          <w:lang w:val="es-ES"/>
        </w:rPr>
        <w:t xml:space="preserve"> entonces </w:t>
      </w:r>
      <m:oMath>
        <m:r>
          <w:rPr>
            <w:rFonts w:ascii="Cambria Math" w:hAnsi="Cambria Math"/>
            <w:lang w:val="es-ES"/>
          </w:rPr>
          <m:t>0≤dCor(X,Y)≤1</m:t>
        </m:r>
      </m:oMath>
      <w:r w:rsidRPr="00B323E9">
        <w:rPr>
          <w:lang w:val="es-ES"/>
        </w:rPr>
        <w:t xml:space="preserve">, y </w:t>
      </w:r>
      <m:oMath>
        <m:r>
          <w:rPr>
            <w:rFonts w:ascii="Cambria Math" w:hAnsi="Cambria Math"/>
            <w:lang w:val="es-ES"/>
          </w:rPr>
          <m:t>dCor(X,Y)=0</m:t>
        </m:r>
      </m:oMath>
      <w:r w:rsidRPr="00B323E9">
        <w:rPr>
          <w:lang w:val="es-ES"/>
        </w:rPr>
        <w:t xml:space="preserve"> si y sólo sí </w:t>
      </w:r>
      <m:oMath>
        <m:r>
          <w:rPr>
            <w:rFonts w:ascii="Cambria Math" w:hAnsi="Cambria Math"/>
            <w:lang w:val="es-ES"/>
          </w:rPr>
          <m:t>X</m:t>
        </m:r>
      </m:oMath>
      <w:r w:rsidRPr="00B323E9">
        <w:rPr>
          <w:lang w:val="es-ES"/>
        </w:rPr>
        <w:t xml:space="preserve"> e </w:t>
      </w:r>
      <m:oMath>
        <m:r>
          <w:rPr>
            <w:rFonts w:ascii="Cambria Math" w:hAnsi="Cambria Math"/>
            <w:lang w:val="es-ES"/>
          </w:rPr>
          <m:t>Y</m:t>
        </m:r>
      </m:oMath>
      <w:r w:rsidRPr="00B323E9">
        <w:rPr>
          <w:lang w:val="es-ES"/>
        </w:rPr>
        <w:t xml:space="preserve"> son independientes</w:t>
      </w:r>
      <w:r w:rsidR="005159BA">
        <w:rPr>
          <w:lang w:val="es-ES"/>
        </w:rPr>
        <w:t xml:space="preserve">. </w:t>
      </w:r>
      <w:r w:rsidR="004A080E" w:rsidRPr="004A080E">
        <w:rPr>
          <w:lang w:val="es-ES"/>
        </w:rPr>
        <w:t xml:space="preserve">Si </w:t>
      </w:r>
      <m:oMath>
        <m:r>
          <w:rPr>
            <w:rFonts w:ascii="Cambria Math" w:hAnsi="Cambria Math"/>
            <w:lang w:val="es-ES"/>
          </w:rPr>
          <m:t>(X,Y)</m:t>
        </m:r>
      </m:oMath>
      <w:r w:rsidR="004A080E">
        <w:rPr>
          <w:lang w:val="es-ES"/>
        </w:rPr>
        <w:t xml:space="preserve"> </w:t>
      </w:r>
      <w:r w:rsidR="004A080E" w:rsidRPr="004A080E">
        <w:rPr>
          <w:lang w:val="es-ES"/>
        </w:rPr>
        <w:t xml:space="preserve">son normales bivariantes entonces </w:t>
      </w:r>
      <m:oMath>
        <m:r>
          <w:rPr>
            <w:rFonts w:ascii="Cambria Math" w:hAnsi="Cambria Math"/>
            <w:lang w:val="es-ES"/>
          </w:rPr>
          <m:t>dCor</m:t>
        </m:r>
        <m:d>
          <m:dPr>
            <m:ctrlPr>
              <w:rPr>
                <w:rFonts w:ascii="Cambria Math" w:hAnsi="Cambria Math"/>
                <w:i/>
                <w:lang w:val="es-ES"/>
              </w:rPr>
            </m:ctrlPr>
          </m:dPr>
          <m:e>
            <m:r>
              <w:rPr>
                <w:rFonts w:ascii="Cambria Math" w:hAnsi="Cambria Math"/>
                <w:lang w:val="es-ES"/>
              </w:rPr>
              <m:t>X,Y</m:t>
            </m:r>
          </m:e>
        </m:d>
        <m:r>
          <w:rPr>
            <w:rFonts w:ascii="Cambria Math" w:hAnsi="Cambria Math"/>
            <w:lang w:val="es-ES"/>
          </w:rPr>
          <m:t>≤</m:t>
        </m:r>
        <m:d>
          <m:dPr>
            <m:begChr m:val="|"/>
            <m:endChr m:val="|"/>
            <m:ctrlPr>
              <w:rPr>
                <w:rFonts w:ascii="Cambria Math" w:hAnsi="Cambria Math"/>
                <w:i/>
                <w:lang w:val="es-ES"/>
              </w:rPr>
            </m:ctrlPr>
          </m:dPr>
          <m:e>
            <m:r>
              <w:rPr>
                <w:rFonts w:ascii="Cambria Math" w:hAnsi="Cambria Math"/>
                <w:lang w:val="es-ES"/>
              </w:rPr>
              <m:t>r</m:t>
            </m:r>
          </m:e>
        </m:d>
      </m:oMath>
      <w:r w:rsidR="004A080E" w:rsidRPr="004A080E">
        <w:rPr>
          <w:lang w:val="es-ES"/>
        </w:rPr>
        <w:t xml:space="preserve"> y obtiene el valor 1 si </w:t>
      </w:r>
      <m:oMath>
        <m:r>
          <w:rPr>
            <w:rFonts w:ascii="Cambria Math" w:hAnsi="Cambria Math"/>
            <w:lang w:val="es-ES"/>
          </w:rPr>
          <m:t>r=±1</m:t>
        </m:r>
      </m:oMath>
      <w:r w:rsidR="004A080E">
        <w:rPr>
          <w:lang w:val="es-ES"/>
        </w:rPr>
        <w:t xml:space="preserve">. Para </w:t>
      </w:r>
      <m:oMath>
        <m:r>
          <w:rPr>
            <w:rFonts w:ascii="Cambria Math" w:hAnsi="Cambria Math"/>
            <w:lang w:val="es-ES"/>
          </w:rPr>
          <m:t>X</m:t>
        </m:r>
      </m:oMath>
      <w:r w:rsidR="004A080E" w:rsidRPr="00B323E9">
        <w:rPr>
          <w:lang w:val="es-ES"/>
        </w:rPr>
        <w:t xml:space="preserve"> e </w:t>
      </w:r>
      <m:oMath>
        <m:r>
          <w:rPr>
            <w:rFonts w:ascii="Cambria Math" w:hAnsi="Cambria Math"/>
            <w:lang w:val="es-ES"/>
          </w:rPr>
          <m:t>Y</m:t>
        </m:r>
      </m:oMath>
      <w:r w:rsidR="004A080E">
        <w:rPr>
          <w:lang w:val="es-ES"/>
        </w:rPr>
        <w:t xml:space="preserve"> multivariables, </w:t>
      </w:r>
      <m:oMath>
        <m:r>
          <w:rPr>
            <w:rFonts w:ascii="Cambria Math" w:hAnsi="Cambria Math"/>
            <w:lang w:val="es-ES"/>
          </w:rPr>
          <m:t>0≤</m:t>
        </m:r>
        <m:sSub>
          <m:sSubPr>
            <m:ctrlPr>
              <w:rPr>
                <w:rFonts w:ascii="Cambria Math" w:hAnsi="Cambria Math"/>
                <w:i/>
                <w:lang w:val="es-ES"/>
              </w:rPr>
            </m:ctrlPr>
          </m:sSubPr>
          <m:e>
            <m:r>
              <w:rPr>
                <w:rFonts w:ascii="Cambria Math" w:hAnsi="Cambria Math"/>
                <w:lang w:val="es-ES"/>
              </w:rPr>
              <m:t>dCor</m:t>
            </m:r>
          </m:e>
          <m:sub>
            <m:r>
              <w:rPr>
                <w:rFonts w:ascii="Cambria Math" w:hAnsi="Cambria Math"/>
                <w:lang w:val="es-ES"/>
              </w:rPr>
              <m:t>n</m:t>
            </m:r>
          </m:sub>
        </m:sSub>
        <m:r>
          <w:rPr>
            <w:rFonts w:ascii="Cambria Math" w:hAnsi="Cambria Math"/>
            <w:lang w:val="es-ES"/>
          </w:rPr>
          <m:t>(X,Y)≤1</m:t>
        </m:r>
      </m:oMath>
      <w:r w:rsidR="004A080E">
        <w:rPr>
          <w:lang w:val="es-ES"/>
        </w:rPr>
        <w:t xml:space="preserve"> y s</w:t>
      </w:r>
      <w:r w:rsidR="004A080E" w:rsidRPr="004A080E">
        <w:rPr>
          <w:lang w:val="es-ES"/>
        </w:rPr>
        <w:t>i</w:t>
      </w:r>
      <w:r w:rsidR="004A080E">
        <w:rPr>
          <w:lang w:val="es-ES"/>
        </w:rPr>
        <w:t xml:space="preserve"> </w:t>
      </w:r>
      <m:oMath>
        <m:sSub>
          <m:sSubPr>
            <m:ctrlPr>
              <w:rPr>
                <w:rFonts w:ascii="Cambria Math" w:hAnsi="Cambria Math"/>
                <w:i/>
                <w:lang w:val="es-ES"/>
              </w:rPr>
            </m:ctrlPr>
          </m:sSubPr>
          <m:e>
            <m:r>
              <w:rPr>
                <w:rFonts w:ascii="Cambria Math" w:hAnsi="Cambria Math"/>
                <w:lang w:val="es-ES"/>
              </w:rPr>
              <m:t>dCor</m:t>
            </m:r>
          </m:e>
          <m:sub>
            <m:r>
              <w:rPr>
                <w:rFonts w:ascii="Cambria Math" w:hAnsi="Cambria Math"/>
                <w:lang w:val="es-ES"/>
              </w:rPr>
              <m:t>n</m:t>
            </m:r>
          </m:sub>
        </m:sSub>
        <m:r>
          <w:rPr>
            <w:rFonts w:ascii="Cambria Math" w:hAnsi="Cambria Math"/>
            <w:lang w:val="es-ES"/>
          </w:rPr>
          <m:t>(X,Y)=1</m:t>
        </m:r>
      </m:oMath>
      <w:r w:rsidR="004A080E" w:rsidRPr="004A080E">
        <w:rPr>
          <w:lang w:val="es-ES"/>
        </w:rPr>
        <w:t xml:space="preserve">, entonces existe un vector </w:t>
      </w:r>
      <m:oMath>
        <m:r>
          <w:rPr>
            <w:rFonts w:ascii="Cambria Math" w:hAnsi="Cambria Math"/>
            <w:lang w:val="es-ES"/>
          </w:rPr>
          <m:t>a</m:t>
        </m:r>
      </m:oMath>
      <w:r w:rsidR="004A080E" w:rsidRPr="004A080E">
        <w:rPr>
          <w:lang w:val="es-ES"/>
        </w:rPr>
        <w:t xml:space="preserve">, un número real </w:t>
      </w:r>
      <m:oMath>
        <m:r>
          <w:rPr>
            <w:rFonts w:ascii="Cambria Math" w:hAnsi="Cambria Math"/>
            <w:lang w:val="es-ES"/>
          </w:rPr>
          <m:t>b</m:t>
        </m:r>
      </m:oMath>
      <w:r w:rsidR="004A080E" w:rsidRPr="004A080E">
        <w:rPr>
          <w:lang w:val="es-ES"/>
        </w:rPr>
        <w:t xml:space="preserve"> distinto a cero y una matriz ortogonal </w:t>
      </w:r>
      <m:oMath>
        <m:r>
          <w:rPr>
            <w:rFonts w:ascii="Cambria Math" w:hAnsi="Cambria Math"/>
            <w:lang w:val="es-ES"/>
          </w:rPr>
          <m:t>C</m:t>
        </m:r>
      </m:oMath>
      <w:r w:rsidR="004A080E" w:rsidRPr="004A080E">
        <w:rPr>
          <w:lang w:val="es-ES"/>
        </w:rPr>
        <w:t xml:space="preserve"> tal que </w:t>
      </w:r>
      <m:oMath>
        <m:r>
          <w:rPr>
            <w:rFonts w:ascii="Cambria Math" w:hAnsi="Cambria Math"/>
            <w:lang w:val="es-ES"/>
          </w:rPr>
          <m:t>Y=a+bXC</m:t>
        </m:r>
      </m:oMath>
      <w:r w:rsidR="004A080E">
        <w:rPr>
          <w:lang w:val="es-ES"/>
        </w:rPr>
        <w:t xml:space="preserve"> </w:t>
      </w:r>
      <w:sdt>
        <w:sdtPr>
          <w:rPr>
            <w:lang w:val="es-ES"/>
          </w:rPr>
          <w:id w:val="2013788435"/>
          <w:citation/>
        </w:sdtPr>
        <w:sdtContent>
          <w:r w:rsidR="004A080E">
            <w:rPr>
              <w:lang w:val="es-ES"/>
            </w:rPr>
            <w:fldChar w:fldCharType="begin"/>
          </w:r>
          <w:r w:rsidR="004A080E">
            <w:rPr>
              <w:lang w:val="es-ES"/>
            </w:rPr>
            <w:instrText xml:space="preserve"> CITATION Szé07 \l 3082 </w:instrText>
          </w:r>
          <w:r w:rsidR="004A080E">
            <w:rPr>
              <w:lang w:val="es-ES"/>
            </w:rPr>
            <w:fldChar w:fldCharType="separate"/>
          </w:r>
          <w:r w:rsidR="00A76259" w:rsidRPr="00A76259">
            <w:rPr>
              <w:noProof/>
              <w:lang w:val="es-ES"/>
            </w:rPr>
            <w:t>[15]</w:t>
          </w:r>
          <w:r w:rsidR="004A080E">
            <w:rPr>
              <w:lang w:val="es-ES"/>
            </w:rPr>
            <w:fldChar w:fldCharType="end"/>
          </w:r>
        </w:sdtContent>
      </w:sdt>
      <w:r w:rsidR="004A080E">
        <w:rPr>
          <w:lang w:val="es-ES"/>
        </w:rPr>
        <w:t>.</w:t>
      </w:r>
    </w:p>
    <w:p w:rsidR="006001E1" w:rsidRDefault="006001E1" w:rsidP="006001E1">
      <w:pPr>
        <w:rPr>
          <w:lang w:val="es-ES"/>
        </w:rPr>
      </w:pPr>
    </w:p>
    <w:p w:rsidR="006001E1" w:rsidRDefault="006001E1" w:rsidP="006001E1">
      <w:pPr>
        <w:pStyle w:val="Ttulo2"/>
        <w:rPr>
          <w:lang w:val="es-ES"/>
        </w:rPr>
      </w:pPr>
      <w:bookmarkStart w:id="28" w:name="_Toc516424538"/>
      <w:r>
        <w:rPr>
          <w:lang w:val="es-ES"/>
        </w:rPr>
        <w:t>2.</w:t>
      </w:r>
      <w:r w:rsidR="00276785">
        <w:rPr>
          <w:lang w:val="es-ES"/>
        </w:rPr>
        <w:t>4</w:t>
      </w:r>
      <w:r>
        <w:rPr>
          <w:lang w:val="es-ES"/>
        </w:rPr>
        <w:t>. Resultados simulados</w:t>
      </w:r>
      <w:bookmarkEnd w:id="28"/>
    </w:p>
    <w:p w:rsidR="00357D0A" w:rsidRDefault="00357D0A" w:rsidP="00AA2C6D">
      <w:pPr>
        <w:pStyle w:val="Prrafodelista"/>
        <w:rPr>
          <w:lang w:val="es-ES"/>
        </w:rPr>
      </w:pPr>
    </w:p>
    <w:p w:rsidR="006001E1" w:rsidRDefault="00AA2C6D" w:rsidP="00AA2C6D">
      <w:pPr>
        <w:pStyle w:val="Prrafodelista"/>
        <w:rPr>
          <w:lang w:val="es-ES"/>
        </w:rPr>
      </w:pPr>
      <w:r>
        <w:rPr>
          <w:lang w:val="es-ES"/>
        </w:rPr>
        <w:t>Seguidamente,</w:t>
      </w:r>
      <w:r w:rsidRPr="00AA2C6D">
        <w:rPr>
          <w:lang w:val="es-ES"/>
        </w:rPr>
        <w:t xml:space="preserve"> se van a comparar los coeficientes estudiados anteriormente</w:t>
      </w:r>
      <w:r>
        <w:rPr>
          <w:lang w:val="es-ES"/>
        </w:rPr>
        <w:t xml:space="preserve"> con 8 </w:t>
      </w:r>
      <w:r w:rsidRPr="00AA2C6D">
        <w:rPr>
          <w:lang w:val="es-ES"/>
        </w:rPr>
        <w:t xml:space="preserve">asociaciones </w:t>
      </w:r>
      <w:r w:rsidR="00357D0A" w:rsidRPr="00AA2C6D">
        <w:rPr>
          <w:lang w:val="es-ES"/>
        </w:rPr>
        <w:t xml:space="preserve">diferentes </w:t>
      </w:r>
      <w:r w:rsidRPr="00AA2C6D">
        <w:rPr>
          <w:lang w:val="es-ES"/>
        </w:rPr>
        <w:t>que se han tenido en cuenta para hacer las simulaciones, para cada una se han seleccionado 200 observaciones y se han realizado 500 repeticiones.</w:t>
      </w:r>
      <w:r>
        <w:rPr>
          <w:lang w:val="es-ES"/>
        </w:rPr>
        <w:t xml:space="preserve"> En todas ellas se les ha añadido un ruido para que fuese más difícil encontrar dicha asociación. </w:t>
      </w:r>
    </w:p>
    <w:p w:rsidR="00AA2C6D" w:rsidRDefault="00AA2C6D" w:rsidP="00AA2C6D">
      <w:pPr>
        <w:pStyle w:val="Prrafodelista"/>
        <w:rPr>
          <w:lang w:val="es-ES"/>
        </w:rPr>
      </w:pPr>
    </w:p>
    <w:p w:rsidR="00CF714A" w:rsidRPr="00CF714A" w:rsidRDefault="00CF714A" w:rsidP="00CF714A">
      <w:pPr>
        <w:pStyle w:val="Descripcin"/>
        <w:keepNext/>
        <w:rPr>
          <w:lang w:val="es-ES"/>
        </w:rPr>
      </w:pPr>
      <w:bookmarkStart w:id="29" w:name="_Toc516424585"/>
      <w:r w:rsidRPr="00CF714A">
        <w:rPr>
          <w:lang w:val="es-ES"/>
        </w:rPr>
        <w:t>Tabla</w:t>
      </w:r>
      <w:r w:rsidR="00AF362C">
        <w:rPr>
          <w:lang w:val="es-ES"/>
        </w:rPr>
        <w:t xml:space="preserve"> </w:t>
      </w:r>
      <w:r w:rsidRPr="00CF714A">
        <w:rPr>
          <w:lang w:val="es-ES"/>
        </w:rPr>
        <w:fldChar w:fldCharType="begin"/>
      </w:r>
      <w:r w:rsidRPr="00CF714A">
        <w:rPr>
          <w:lang w:val="es-ES"/>
        </w:rPr>
        <w:instrText xml:space="preserve"> SEQ Tabla \* ARABIC </w:instrText>
      </w:r>
      <w:r w:rsidRPr="00CF714A">
        <w:rPr>
          <w:lang w:val="es-ES"/>
        </w:rPr>
        <w:fldChar w:fldCharType="separate"/>
      </w:r>
      <w:r w:rsidR="0004199B">
        <w:rPr>
          <w:noProof/>
          <w:lang w:val="es-ES"/>
        </w:rPr>
        <w:t>7</w:t>
      </w:r>
      <w:r w:rsidRPr="00CF714A">
        <w:rPr>
          <w:lang w:val="es-ES"/>
        </w:rPr>
        <w:fldChar w:fldCharType="end"/>
      </w:r>
      <w:r w:rsidRPr="00CF714A">
        <w:rPr>
          <w:lang w:val="es-ES"/>
        </w:rPr>
        <w:t xml:space="preserve">: </w:t>
      </w:r>
      <w:r w:rsidRPr="0051548A">
        <w:rPr>
          <w:b w:val="0"/>
          <w:lang w:val="es-ES"/>
        </w:rPr>
        <w:t>D</w:t>
      </w:r>
      <w:r w:rsidR="006B2C7B" w:rsidRPr="0051548A">
        <w:rPr>
          <w:b w:val="0"/>
          <w:lang w:val="es-ES"/>
        </w:rPr>
        <w:t>istribuciones de dependencia bivariadas de las simulaciones</w:t>
      </w:r>
      <w:bookmarkEnd w:id="29"/>
    </w:p>
    <w:tbl>
      <w:tblPr>
        <w:tblStyle w:val="Tablanormal1"/>
        <w:tblW w:w="5000" w:type="pct"/>
        <w:tblLook w:val="04A0" w:firstRow="1" w:lastRow="0" w:firstColumn="1" w:lastColumn="0" w:noHBand="0" w:noVBand="1"/>
      </w:tblPr>
      <w:tblGrid>
        <w:gridCol w:w="377"/>
        <w:gridCol w:w="1984"/>
        <w:gridCol w:w="2534"/>
        <w:gridCol w:w="1804"/>
        <w:gridCol w:w="1794"/>
      </w:tblGrid>
      <w:tr w:rsidR="00DB52FF" w:rsidRPr="005750C5" w:rsidTr="00575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pct"/>
            <w:vAlign w:val="center"/>
          </w:tcPr>
          <w:p w:rsidR="00DB52FF" w:rsidRPr="005750C5" w:rsidRDefault="00DB52FF" w:rsidP="005750C5">
            <w:pPr>
              <w:pStyle w:val="Prrafodelista"/>
              <w:ind w:left="0"/>
              <w:jc w:val="center"/>
              <w:rPr>
                <w:sz w:val="20"/>
                <w:lang w:val="es-ES"/>
              </w:rPr>
            </w:pPr>
            <w:r w:rsidRPr="005750C5">
              <w:rPr>
                <w:sz w:val="20"/>
                <w:lang w:val="es-ES"/>
              </w:rPr>
              <w:t>#</w:t>
            </w:r>
          </w:p>
        </w:tc>
        <w:tc>
          <w:tcPr>
            <w:tcW w:w="1168" w:type="pct"/>
            <w:vAlign w:val="center"/>
          </w:tcPr>
          <w:p w:rsidR="00DB52FF"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sz w:val="20"/>
                <w:lang w:val="es-ES"/>
              </w:rPr>
            </w:pPr>
            <w:r w:rsidRPr="005750C5">
              <w:rPr>
                <w:sz w:val="20"/>
                <w:lang w:val="es-ES"/>
              </w:rPr>
              <w:t>Simulación</w:t>
            </w:r>
          </w:p>
        </w:tc>
        <w:tc>
          <w:tcPr>
            <w:tcW w:w="1492" w:type="pct"/>
            <w:vAlign w:val="center"/>
          </w:tcPr>
          <w:p w:rsidR="007763D1"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bCs w:val="0"/>
                <w:sz w:val="20"/>
                <w:lang w:val="es-ES"/>
              </w:rPr>
            </w:pPr>
            <w:r w:rsidRPr="005750C5">
              <w:rPr>
                <w:sz w:val="20"/>
                <w:lang w:val="es-ES"/>
              </w:rPr>
              <w:t>Variable</w:t>
            </w:r>
          </w:p>
          <w:p w:rsidR="00DB52FF"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sz w:val="20"/>
                <w:lang w:val="es-ES"/>
              </w:rPr>
            </w:pPr>
            <w:r w:rsidRPr="005750C5">
              <w:rPr>
                <w:sz w:val="20"/>
                <w:lang w:val="es-ES"/>
              </w:rPr>
              <w:t>dependiente</w:t>
            </w:r>
          </w:p>
        </w:tc>
        <w:tc>
          <w:tcPr>
            <w:tcW w:w="1062" w:type="pct"/>
            <w:vAlign w:val="center"/>
          </w:tcPr>
          <w:p w:rsidR="007763D1"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bCs w:val="0"/>
                <w:sz w:val="20"/>
                <w:lang w:val="es-ES"/>
              </w:rPr>
            </w:pPr>
            <w:r w:rsidRPr="005750C5">
              <w:rPr>
                <w:sz w:val="20"/>
                <w:lang w:val="es-ES"/>
              </w:rPr>
              <w:t>Variable</w:t>
            </w:r>
          </w:p>
          <w:p w:rsidR="00DB52FF"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sz w:val="20"/>
                <w:lang w:val="es-ES"/>
              </w:rPr>
            </w:pPr>
            <w:r w:rsidRPr="005750C5">
              <w:rPr>
                <w:sz w:val="20"/>
                <w:lang w:val="es-ES"/>
              </w:rPr>
              <w:t>independiente</w:t>
            </w:r>
          </w:p>
        </w:tc>
        <w:tc>
          <w:tcPr>
            <w:tcW w:w="1056" w:type="pct"/>
            <w:vAlign w:val="center"/>
          </w:tcPr>
          <w:p w:rsidR="00DB52FF" w:rsidRPr="005750C5" w:rsidRDefault="00DB52FF" w:rsidP="005750C5">
            <w:pPr>
              <w:pStyle w:val="Prrafodelista"/>
              <w:ind w:left="0"/>
              <w:jc w:val="center"/>
              <w:cnfStyle w:val="100000000000" w:firstRow="1" w:lastRow="0" w:firstColumn="0" w:lastColumn="0" w:oddVBand="0" w:evenVBand="0" w:oddHBand="0" w:evenHBand="0" w:firstRowFirstColumn="0" w:firstRowLastColumn="0" w:lastRowFirstColumn="0" w:lastRowLastColumn="0"/>
              <w:rPr>
                <w:sz w:val="20"/>
                <w:lang w:val="es-ES"/>
              </w:rPr>
            </w:pPr>
            <w:r w:rsidRPr="005750C5">
              <w:rPr>
                <w:sz w:val="20"/>
                <w:lang w:val="es-ES"/>
              </w:rPr>
              <w:t>Ruido</w:t>
            </w:r>
          </w:p>
        </w:tc>
      </w:tr>
      <w:tr w:rsidR="007763D1" w:rsidRPr="00200467" w:rsidTr="005750C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1</w:t>
            </w:r>
          </w:p>
        </w:tc>
        <w:tc>
          <w:tcPr>
            <w:tcW w:w="1168"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CF714A">
              <w:rPr>
                <w:rFonts w:ascii="Arial" w:hAnsi="Arial" w:cs="Arial"/>
                <w:sz w:val="20"/>
                <w:lang w:val="es-ES"/>
              </w:rPr>
              <w:t>Pseudo-aleatoria</w:t>
            </w:r>
          </w:p>
        </w:tc>
        <w:tc>
          <w:tcPr>
            <w:tcW w:w="149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y∼N(2, 1.8)*ϵ</m:t>
                </m:r>
              </m:oMath>
            </m:oMathPara>
          </w:p>
        </w:tc>
        <w:tc>
          <w:tcPr>
            <w:tcW w:w="106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x∼N(0, 2.5)</m:t>
                </m:r>
              </m:oMath>
            </m:oMathPara>
          </w:p>
        </w:tc>
        <w:tc>
          <w:tcPr>
            <w:tcW w:w="1056"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ϵ∼U(0, 1)</m:t>
                </m:r>
              </m:oMath>
            </m:oMathPara>
          </w:p>
        </w:tc>
      </w:tr>
      <w:tr w:rsidR="007763D1" w:rsidRPr="00200467" w:rsidTr="005750C5">
        <w:trPr>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2</w:t>
            </w:r>
          </w:p>
        </w:tc>
        <w:tc>
          <w:tcPr>
            <w:tcW w:w="1168"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CF714A">
              <w:rPr>
                <w:rFonts w:ascii="Arial" w:hAnsi="Arial" w:cs="Arial"/>
                <w:sz w:val="20"/>
                <w:lang w:val="es-ES"/>
              </w:rPr>
              <w:t>Lineal</w:t>
            </w:r>
          </w:p>
        </w:tc>
        <w:tc>
          <w:tcPr>
            <w:tcW w:w="149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y=2x+ϵ</m:t>
                </m:r>
              </m:oMath>
            </m:oMathPara>
          </w:p>
        </w:tc>
        <w:tc>
          <w:tcPr>
            <w:tcW w:w="106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x∼N(0, 2.5)</m:t>
                </m:r>
              </m:oMath>
            </m:oMathPara>
          </w:p>
        </w:tc>
        <w:tc>
          <w:tcPr>
            <w:tcW w:w="1056"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ϵ∼N(0, 2.5)</m:t>
                </m:r>
              </m:oMath>
            </m:oMathPara>
          </w:p>
        </w:tc>
      </w:tr>
      <w:tr w:rsidR="007763D1" w:rsidRPr="00200467" w:rsidTr="005750C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3</w:t>
            </w:r>
          </w:p>
        </w:tc>
        <w:tc>
          <w:tcPr>
            <w:tcW w:w="1168"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CF714A">
              <w:rPr>
                <w:rFonts w:ascii="Arial" w:hAnsi="Arial" w:cs="Arial"/>
                <w:sz w:val="20"/>
                <w:lang w:val="es-ES"/>
              </w:rPr>
              <w:t>Cuadrática</w:t>
            </w:r>
          </w:p>
        </w:tc>
        <w:tc>
          <w:tcPr>
            <w:tcW w:w="149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y=</m:t>
                </m:r>
                <m:sSup>
                  <m:sSupPr>
                    <m:ctrlPr>
                      <w:rPr>
                        <w:rFonts w:ascii="Cambria Math" w:hAnsi="Cambria Math" w:cs="Arial"/>
                        <w:sz w:val="20"/>
                      </w:rPr>
                    </m:ctrlPr>
                  </m:sSupPr>
                  <m:e>
                    <m:r>
                      <w:rPr>
                        <w:rFonts w:ascii="Cambria Math" w:hAnsi="Cambria Math" w:cs="Arial"/>
                        <w:sz w:val="20"/>
                      </w:rPr>
                      <m:t>x</m:t>
                    </m:r>
                  </m:e>
                  <m:sup>
                    <m:r>
                      <w:rPr>
                        <w:rFonts w:ascii="Cambria Math" w:hAnsi="Cambria Math" w:cs="Arial"/>
                        <w:sz w:val="20"/>
                      </w:rPr>
                      <m:t>2</m:t>
                    </m:r>
                  </m:sup>
                </m:sSup>
                <m:r>
                  <w:rPr>
                    <w:rFonts w:ascii="Cambria Math" w:hAnsi="Cambria Math" w:cs="Arial"/>
                    <w:sz w:val="20"/>
                  </w:rPr>
                  <m:t>+ϵ</m:t>
                </m:r>
              </m:oMath>
            </m:oMathPara>
          </w:p>
        </w:tc>
        <w:tc>
          <w:tcPr>
            <w:tcW w:w="106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x∼N(0, 2.5)</m:t>
                </m:r>
              </m:oMath>
            </m:oMathPara>
          </w:p>
        </w:tc>
        <w:tc>
          <w:tcPr>
            <w:tcW w:w="1056"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ϵ∼N(0, 2.5)</m:t>
                </m:r>
              </m:oMath>
            </m:oMathPara>
          </w:p>
        </w:tc>
      </w:tr>
      <w:tr w:rsidR="007763D1" w:rsidRPr="00200467" w:rsidTr="005750C5">
        <w:trPr>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4</w:t>
            </w:r>
          </w:p>
        </w:tc>
        <w:tc>
          <w:tcPr>
            <w:tcW w:w="1168"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CF714A">
              <w:rPr>
                <w:rFonts w:ascii="Arial" w:hAnsi="Arial" w:cs="Arial"/>
                <w:sz w:val="20"/>
                <w:lang w:val="es-ES"/>
              </w:rPr>
              <w:t>Cúbica</w:t>
            </w:r>
          </w:p>
        </w:tc>
        <w:tc>
          <w:tcPr>
            <w:tcW w:w="149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y=4</m:t>
                </m:r>
                <m:sSup>
                  <m:sSupPr>
                    <m:ctrlPr>
                      <w:rPr>
                        <w:rFonts w:ascii="Cambria Math" w:hAnsi="Cambria Math" w:cs="Arial"/>
                        <w:sz w:val="20"/>
                      </w:rPr>
                    </m:ctrlPr>
                  </m:sSupPr>
                  <m:e>
                    <m:r>
                      <w:rPr>
                        <w:rFonts w:ascii="Cambria Math" w:hAnsi="Cambria Math" w:cs="Arial"/>
                        <w:sz w:val="20"/>
                      </w:rPr>
                      <m:t>x</m:t>
                    </m:r>
                  </m:e>
                  <m:sup>
                    <m:r>
                      <w:rPr>
                        <w:rFonts w:ascii="Cambria Math" w:hAnsi="Cambria Math" w:cs="Arial"/>
                        <w:sz w:val="20"/>
                      </w:rPr>
                      <m:t>3</m:t>
                    </m:r>
                  </m:sup>
                </m:sSup>
                <m:r>
                  <w:rPr>
                    <w:rFonts w:ascii="Cambria Math" w:hAnsi="Cambria Math" w:cs="Arial"/>
                    <w:sz w:val="20"/>
                  </w:rPr>
                  <m:t>+</m:t>
                </m:r>
                <m:sSup>
                  <m:sSupPr>
                    <m:ctrlPr>
                      <w:rPr>
                        <w:rFonts w:ascii="Cambria Math" w:hAnsi="Cambria Math" w:cs="Arial"/>
                        <w:sz w:val="20"/>
                      </w:rPr>
                    </m:ctrlPr>
                  </m:sSupPr>
                  <m:e>
                    <m:r>
                      <w:rPr>
                        <w:rFonts w:ascii="Cambria Math" w:hAnsi="Cambria Math" w:cs="Arial"/>
                        <w:sz w:val="20"/>
                      </w:rPr>
                      <m:t>x</m:t>
                    </m:r>
                  </m:e>
                  <m:sup>
                    <m:r>
                      <w:rPr>
                        <w:rFonts w:ascii="Cambria Math" w:hAnsi="Cambria Math" w:cs="Arial"/>
                        <w:sz w:val="20"/>
                      </w:rPr>
                      <m:t>2</m:t>
                    </m:r>
                  </m:sup>
                </m:sSup>
                <m:r>
                  <w:rPr>
                    <w:rFonts w:ascii="Cambria Math" w:hAnsi="Cambria Math" w:cs="Arial"/>
                    <w:sz w:val="20"/>
                  </w:rPr>
                  <m:t>+ϵ</m:t>
                </m:r>
              </m:oMath>
            </m:oMathPara>
          </w:p>
        </w:tc>
        <w:tc>
          <w:tcPr>
            <w:tcW w:w="106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x∼U(-1.3, 1)</m:t>
                </m:r>
              </m:oMath>
            </m:oMathPara>
          </w:p>
        </w:tc>
        <w:tc>
          <w:tcPr>
            <w:tcW w:w="1056"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ϵ∼N(1.5, 0.85)</m:t>
                </m:r>
              </m:oMath>
            </m:oMathPara>
          </w:p>
        </w:tc>
      </w:tr>
      <w:tr w:rsidR="007763D1" w:rsidRPr="00200467" w:rsidTr="005750C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5</w:t>
            </w:r>
          </w:p>
        </w:tc>
        <w:tc>
          <w:tcPr>
            <w:tcW w:w="1168"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CF714A">
              <w:rPr>
                <w:rFonts w:ascii="Arial" w:hAnsi="Arial" w:cs="Arial"/>
                <w:sz w:val="20"/>
                <w:lang w:val="es-ES"/>
              </w:rPr>
              <w:t>Exponencial</w:t>
            </w:r>
          </w:p>
        </w:tc>
        <w:tc>
          <w:tcPr>
            <w:tcW w:w="149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y=</m:t>
                </m:r>
                <m:sSup>
                  <m:sSupPr>
                    <m:ctrlPr>
                      <w:rPr>
                        <w:rFonts w:ascii="Cambria Math" w:hAnsi="Cambria Math" w:cs="Arial"/>
                        <w:sz w:val="20"/>
                      </w:rPr>
                    </m:ctrlPr>
                  </m:sSupPr>
                  <m:e>
                    <m:r>
                      <w:rPr>
                        <w:rFonts w:ascii="Cambria Math" w:hAnsi="Cambria Math" w:cs="Arial"/>
                        <w:sz w:val="20"/>
                      </w:rPr>
                      <m:t>4</m:t>
                    </m:r>
                  </m:e>
                  <m:sup>
                    <m:r>
                      <w:rPr>
                        <w:rFonts w:ascii="Cambria Math" w:hAnsi="Cambria Math" w:cs="Arial"/>
                        <w:sz w:val="20"/>
                      </w:rPr>
                      <m:t>0.5x</m:t>
                    </m:r>
                  </m:sup>
                </m:sSup>
                <m:r>
                  <w:rPr>
                    <w:rFonts w:ascii="Cambria Math" w:hAnsi="Cambria Math" w:cs="Arial"/>
                    <w:sz w:val="20"/>
                  </w:rPr>
                  <m:t>+ϵ</m:t>
                </m:r>
              </m:oMath>
            </m:oMathPara>
          </w:p>
        </w:tc>
        <w:tc>
          <w:tcPr>
            <w:tcW w:w="106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x∼N(0, 2.5)</m:t>
                </m:r>
              </m:oMath>
            </m:oMathPara>
          </w:p>
        </w:tc>
        <w:tc>
          <w:tcPr>
            <w:tcW w:w="1056"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ϵ∼N(0, 2.5)</m:t>
                </m:r>
              </m:oMath>
            </m:oMathPara>
          </w:p>
        </w:tc>
      </w:tr>
      <w:tr w:rsidR="007763D1" w:rsidRPr="00200467" w:rsidTr="005750C5">
        <w:trPr>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6</w:t>
            </w:r>
          </w:p>
        </w:tc>
        <w:tc>
          <w:tcPr>
            <w:tcW w:w="1168"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CF714A">
              <w:rPr>
                <w:rFonts w:ascii="Arial" w:hAnsi="Arial" w:cs="Arial"/>
                <w:sz w:val="20"/>
                <w:lang w:val="es-ES"/>
              </w:rPr>
              <w:t>Sinusoidal</w:t>
            </w:r>
          </w:p>
        </w:tc>
        <w:tc>
          <w:tcPr>
            <w:tcW w:w="149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y=sin(4πx)+ϵ</m:t>
                </m:r>
              </m:oMath>
            </m:oMathPara>
          </w:p>
        </w:tc>
        <w:tc>
          <w:tcPr>
            <w:tcW w:w="1062"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x∼U(0, 1)</m:t>
                </m:r>
              </m:oMath>
            </m:oMathPara>
          </w:p>
        </w:tc>
        <w:tc>
          <w:tcPr>
            <w:tcW w:w="1056" w:type="pct"/>
            <w:vAlign w:val="center"/>
          </w:tcPr>
          <w:p w:rsidR="007763D1" w:rsidRPr="00CF714A" w:rsidRDefault="007763D1"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r>
                  <w:rPr>
                    <w:rFonts w:ascii="Cambria Math" w:hAnsi="Cambria Math" w:cs="Arial"/>
                    <w:sz w:val="20"/>
                  </w:rPr>
                  <m:t>ϵ∼U(0, 1)</m:t>
                </m:r>
              </m:oMath>
            </m:oMathPara>
          </w:p>
        </w:tc>
      </w:tr>
      <w:tr w:rsidR="007763D1" w:rsidRPr="00200467" w:rsidTr="005750C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7763D1" w:rsidRPr="00CF714A" w:rsidRDefault="007763D1" w:rsidP="005750C5">
            <w:pPr>
              <w:pStyle w:val="Compact"/>
              <w:jc w:val="center"/>
              <w:rPr>
                <w:rFonts w:ascii="Arial" w:hAnsi="Arial" w:cs="Arial"/>
                <w:sz w:val="20"/>
              </w:rPr>
            </w:pPr>
            <w:r w:rsidRPr="00CF714A">
              <w:rPr>
                <w:rFonts w:ascii="Arial" w:hAnsi="Arial" w:cs="Arial"/>
                <w:sz w:val="20"/>
              </w:rPr>
              <w:t>7</w:t>
            </w:r>
          </w:p>
        </w:tc>
        <w:tc>
          <w:tcPr>
            <w:tcW w:w="1168"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CF714A">
              <w:rPr>
                <w:rFonts w:ascii="Arial" w:hAnsi="Arial" w:cs="Arial"/>
                <w:sz w:val="20"/>
                <w:lang w:val="es-ES"/>
              </w:rPr>
              <w:t>Escalón</w:t>
            </w:r>
          </w:p>
        </w:tc>
        <w:tc>
          <w:tcPr>
            <w:tcW w:w="149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y=</m:t>
                </m:r>
                <m:d>
                  <m:dPr>
                    <m:begChr m:val="{"/>
                    <m:endChr m:val=""/>
                    <m:ctrlPr>
                      <w:rPr>
                        <w:rFonts w:ascii="Cambria Math" w:hAnsi="Cambria Math" w:cs="Arial"/>
                        <w:i/>
                        <w:sz w:val="20"/>
                      </w:rPr>
                    </m:ctrlPr>
                  </m:dPr>
                  <m:e>
                    <m:m>
                      <m:mPr>
                        <m:plcHide m:val="1"/>
                        <m:mcs>
                          <m:mc>
                            <m:mcPr>
                              <m:count m:val="1"/>
                              <m:mcJc m:val="center"/>
                            </m:mcPr>
                          </m:mc>
                        </m:mcs>
                        <m:ctrlPr>
                          <w:rPr>
                            <w:rFonts w:ascii="Cambria Math" w:hAnsi="Cambria Math" w:cs="Arial"/>
                            <w:sz w:val="20"/>
                          </w:rPr>
                        </m:ctrlPr>
                      </m:mPr>
                      <m:mr>
                        <m:e>
                          <m:r>
                            <w:rPr>
                              <w:rFonts w:ascii="Cambria Math" w:hAnsi="Cambria Math" w:cs="Arial"/>
                              <w:sz w:val="20"/>
                            </w:rPr>
                            <m:t>0+ϵ</m:t>
                          </m:r>
                          <m:r>
                            <m:rPr>
                              <m:sty m:val="p"/>
                            </m:rPr>
                            <w:rPr>
                              <w:rFonts w:ascii="Cambria Math" w:hAnsi="Cambria Math" w:cs="Arial"/>
                              <w:sz w:val="20"/>
                            </w:rPr>
                            <m:t xml:space="preserve">  si </m:t>
                          </m:r>
                          <m:r>
                            <w:rPr>
                              <w:rFonts w:ascii="Cambria Math" w:hAnsi="Cambria Math" w:cs="Arial"/>
                              <w:sz w:val="20"/>
                            </w:rPr>
                            <m:t>x≤0.5</m:t>
                          </m:r>
                        </m:e>
                      </m:mr>
                      <m:mr>
                        <m:e>
                          <m:r>
                            <w:rPr>
                              <w:rFonts w:ascii="Cambria Math" w:hAnsi="Cambria Math" w:cs="Arial"/>
                              <w:sz w:val="20"/>
                            </w:rPr>
                            <m:t>1+ϵ</m:t>
                          </m:r>
                          <m:r>
                            <m:rPr>
                              <m:sty m:val="p"/>
                            </m:rPr>
                            <w:rPr>
                              <w:rFonts w:ascii="Cambria Math" w:hAnsi="Cambria Math" w:cs="Arial"/>
                              <w:sz w:val="20"/>
                            </w:rPr>
                            <m:t xml:space="preserve">  si </m:t>
                          </m:r>
                          <m:r>
                            <w:rPr>
                              <w:rFonts w:ascii="Cambria Math" w:hAnsi="Cambria Math" w:cs="Arial"/>
                              <w:sz w:val="20"/>
                            </w:rPr>
                            <m:t>x&gt;0.5</m:t>
                          </m:r>
                        </m:e>
                      </m:mr>
                    </m:m>
                  </m:e>
                </m:d>
                <m:m>
                  <m:mPr>
                    <m:plcHide m:val="1"/>
                    <m:mcs>
                      <m:mc>
                        <m:mcPr>
                          <m:count m:val="1"/>
                          <m:mcJc m:val="center"/>
                        </m:mcPr>
                      </m:mc>
                    </m:mcs>
                    <m:ctrlPr>
                      <w:rPr>
                        <w:rFonts w:ascii="Cambria Math" w:hAnsi="Cambria Math" w:cs="Arial"/>
                        <w:sz w:val="20"/>
                      </w:rPr>
                    </m:ctrlPr>
                  </m:mPr>
                  <m:mr>
                    <m:e/>
                  </m:mr>
                  <m:mr>
                    <m:e/>
                  </m:mr>
                </m:m>
              </m:oMath>
            </m:oMathPara>
          </w:p>
        </w:tc>
        <w:tc>
          <w:tcPr>
            <w:tcW w:w="1062"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x∼N(0, 2.5)</m:t>
                </m:r>
              </m:oMath>
            </m:oMathPara>
          </w:p>
        </w:tc>
        <w:tc>
          <w:tcPr>
            <w:tcW w:w="1056" w:type="pct"/>
            <w:vAlign w:val="center"/>
          </w:tcPr>
          <w:p w:rsidR="007763D1" w:rsidRPr="00CF714A" w:rsidRDefault="007763D1" w:rsidP="005750C5">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m:oMathPara>
              <m:oMath>
                <m:r>
                  <w:rPr>
                    <w:rFonts w:ascii="Cambria Math" w:hAnsi="Cambria Math" w:cs="Arial"/>
                    <w:sz w:val="20"/>
                  </w:rPr>
                  <m:t>ϵ∼U(0, 1)</m:t>
                </m:r>
              </m:oMath>
            </m:oMathPara>
          </w:p>
        </w:tc>
      </w:tr>
      <w:tr w:rsidR="00CF714A" w:rsidRPr="00200467" w:rsidTr="005750C5">
        <w:trPr>
          <w:trHeight w:val="536"/>
        </w:trPr>
        <w:tc>
          <w:tcPr>
            <w:cnfStyle w:val="001000000000" w:firstRow="0" w:lastRow="0" w:firstColumn="1" w:lastColumn="0" w:oddVBand="0" w:evenVBand="0" w:oddHBand="0" w:evenHBand="0" w:firstRowFirstColumn="0" w:firstRowLastColumn="0" w:lastRowFirstColumn="0" w:lastRowLastColumn="0"/>
            <w:tcW w:w="222" w:type="pct"/>
            <w:vAlign w:val="center"/>
          </w:tcPr>
          <w:p w:rsidR="00CF714A" w:rsidRPr="00CF714A" w:rsidRDefault="00CF714A" w:rsidP="005750C5">
            <w:pPr>
              <w:pStyle w:val="Compact"/>
              <w:jc w:val="center"/>
              <w:rPr>
                <w:rFonts w:ascii="Arial" w:hAnsi="Arial" w:cs="Arial"/>
                <w:sz w:val="20"/>
              </w:rPr>
            </w:pPr>
            <w:r w:rsidRPr="00CF714A">
              <w:rPr>
                <w:rFonts w:ascii="Arial" w:hAnsi="Arial" w:cs="Arial"/>
                <w:sz w:val="20"/>
              </w:rPr>
              <w:t>8</w:t>
            </w:r>
          </w:p>
        </w:tc>
        <w:tc>
          <w:tcPr>
            <w:tcW w:w="1168" w:type="pct"/>
            <w:vAlign w:val="center"/>
          </w:tcPr>
          <w:p w:rsidR="00CF714A" w:rsidRPr="00CF714A" w:rsidRDefault="00CF714A"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CF714A">
              <w:rPr>
                <w:rFonts w:ascii="Arial" w:hAnsi="Arial" w:cs="Arial"/>
                <w:sz w:val="20"/>
                <w:lang w:val="es-ES"/>
              </w:rPr>
              <w:t>Círculo</w:t>
            </w:r>
          </w:p>
        </w:tc>
        <w:tc>
          <w:tcPr>
            <w:tcW w:w="1492" w:type="pct"/>
            <w:vAlign w:val="center"/>
          </w:tcPr>
          <w:p w:rsidR="00CF714A" w:rsidRPr="00CF714A" w:rsidRDefault="007D65D8"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m:oMathPara>
              <m:oMath>
                <m:m>
                  <m:mPr>
                    <m:plcHide m:val="1"/>
                    <m:mcs>
                      <m:mc>
                        <m:mcPr>
                          <m:count m:val="1"/>
                          <m:mcJc m:val="center"/>
                        </m:mcPr>
                      </m:mc>
                    </m:mcs>
                    <m:ctrlPr>
                      <w:rPr>
                        <w:rFonts w:ascii="Cambria Math" w:hAnsi="Cambria Math" w:cs="Arial"/>
                        <w:sz w:val="20"/>
                      </w:rPr>
                    </m:ctrlPr>
                  </m:mPr>
                  <m:mr>
                    <m:e>
                      <m:r>
                        <w:rPr>
                          <w:rFonts w:ascii="Cambria Math" w:hAnsi="Cambria Math" w:cs="Arial"/>
                          <w:sz w:val="20"/>
                        </w:rPr>
                        <m:t>x=sin(zπ)+ϵ</m:t>
                      </m:r>
                    </m:e>
                  </m:mr>
                  <m:mr>
                    <m:e>
                      <m:r>
                        <w:rPr>
                          <w:rFonts w:ascii="Cambria Math" w:hAnsi="Cambria Math" w:cs="Arial"/>
                          <w:sz w:val="20"/>
                        </w:rPr>
                        <m:t>y=cos(zπ)+ϵ</m:t>
                      </m:r>
                    </m:e>
                  </m:mr>
                </m:m>
              </m:oMath>
            </m:oMathPara>
          </w:p>
        </w:tc>
        <w:tc>
          <w:tcPr>
            <w:tcW w:w="1062" w:type="pct"/>
            <w:vAlign w:val="center"/>
          </w:tcPr>
          <w:p w:rsidR="00CF714A" w:rsidRPr="00CF714A" w:rsidRDefault="00CF714A"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m:oMathPara>
              <m:oMath>
                <m:r>
                  <w:rPr>
                    <w:rFonts w:ascii="Cambria Math" w:hAnsi="Cambria Math" w:cs="Arial"/>
                    <w:sz w:val="20"/>
                  </w:rPr>
                  <m:t>z∼N(0, 2.5)</m:t>
                </m:r>
              </m:oMath>
            </m:oMathPara>
          </w:p>
        </w:tc>
        <w:tc>
          <w:tcPr>
            <w:tcW w:w="1056" w:type="pct"/>
            <w:vAlign w:val="center"/>
          </w:tcPr>
          <w:p w:rsidR="00CF714A" w:rsidRPr="00CF714A" w:rsidRDefault="00CF714A" w:rsidP="005750C5">
            <w:pPr>
              <w:pStyle w:val="Comp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m:oMathPara>
              <m:oMath>
                <m:r>
                  <w:rPr>
                    <w:rFonts w:ascii="Cambria Math" w:hAnsi="Cambria Math" w:cs="Arial"/>
                    <w:sz w:val="20"/>
                  </w:rPr>
                  <m:t>ϵ∼N(0, 1/8)</m:t>
                </m:r>
              </m:oMath>
            </m:oMathPara>
          </w:p>
        </w:tc>
      </w:tr>
    </w:tbl>
    <w:p w:rsidR="00DB52FF" w:rsidRDefault="00DB52FF" w:rsidP="00AA2C6D">
      <w:pPr>
        <w:pStyle w:val="Prrafodelista"/>
        <w:rPr>
          <w:lang w:val="es-ES"/>
        </w:rPr>
      </w:pPr>
    </w:p>
    <w:p w:rsidR="00CF714A" w:rsidRDefault="00C85AC0" w:rsidP="006B2C7B">
      <w:pPr>
        <w:pStyle w:val="Prrafodelista"/>
        <w:spacing w:after="120"/>
        <w:ind w:left="709"/>
        <w:rPr>
          <w:lang w:val="es-ES"/>
        </w:rPr>
      </w:pPr>
      <w:r>
        <w:rPr>
          <w:lang w:val="es-ES"/>
        </w:rPr>
        <w:t xml:space="preserve">En la ilustración 4 </w:t>
      </w:r>
      <w:r w:rsidRPr="00C85AC0">
        <w:rPr>
          <w:lang w:val="es-ES"/>
        </w:rPr>
        <w:t xml:space="preserve">se pueden ver todas las distribuciones que se han estudiado y el efecto de haber añadido un ruido a la función para la primera </w:t>
      </w:r>
      <w:r w:rsidR="00E30DBC">
        <w:rPr>
          <w:lang w:val="es-ES"/>
        </w:rPr>
        <w:t>simulación</w:t>
      </w:r>
      <w:r w:rsidRPr="00C85AC0">
        <w:rPr>
          <w:lang w:val="es-ES"/>
        </w:rPr>
        <w:t xml:space="preserve"> de las 500</w:t>
      </w:r>
      <w:r>
        <w:rPr>
          <w:lang w:val="es-ES"/>
        </w:rPr>
        <w:t>.</w:t>
      </w:r>
    </w:p>
    <w:p w:rsidR="006B2C7B" w:rsidRPr="0051548A" w:rsidRDefault="006B2C7B" w:rsidP="006B2C7B">
      <w:pPr>
        <w:pStyle w:val="Descripcin"/>
        <w:keepNext/>
        <w:rPr>
          <w:b w:val="0"/>
          <w:lang w:val="es-ES"/>
        </w:rPr>
      </w:pPr>
      <w:bookmarkStart w:id="30" w:name="_Toc516424570"/>
      <w:r w:rsidRPr="006B2C7B">
        <w:rPr>
          <w:lang w:val="es-ES"/>
        </w:rPr>
        <w:t>Ilustración</w:t>
      </w:r>
      <w:r w:rsidR="00AF362C">
        <w:rPr>
          <w:lang w:val="es-ES"/>
        </w:rPr>
        <w:t xml:space="preserve"> </w:t>
      </w:r>
      <w:r w:rsidRPr="006B2C7B">
        <w:rPr>
          <w:lang w:val="es-ES"/>
        </w:rPr>
        <w:fldChar w:fldCharType="begin"/>
      </w:r>
      <w:r w:rsidRPr="006B2C7B">
        <w:rPr>
          <w:lang w:val="es-ES"/>
        </w:rPr>
        <w:instrText xml:space="preserve"> SEQ Ilustración \* ARABIC </w:instrText>
      </w:r>
      <w:r w:rsidRPr="006B2C7B">
        <w:rPr>
          <w:lang w:val="es-ES"/>
        </w:rPr>
        <w:fldChar w:fldCharType="separate"/>
      </w:r>
      <w:r w:rsidR="0004199B">
        <w:rPr>
          <w:noProof/>
          <w:lang w:val="es-ES"/>
        </w:rPr>
        <w:t>4</w:t>
      </w:r>
      <w:r w:rsidRPr="006B2C7B">
        <w:rPr>
          <w:lang w:val="es-ES"/>
        </w:rPr>
        <w:fldChar w:fldCharType="end"/>
      </w:r>
      <w:r w:rsidRPr="006B2C7B">
        <w:rPr>
          <w:lang w:val="es-ES"/>
        </w:rPr>
        <w:t xml:space="preserve">: </w:t>
      </w:r>
      <w:r w:rsidRPr="0051548A">
        <w:rPr>
          <w:b w:val="0"/>
          <w:lang w:val="es-ES"/>
        </w:rPr>
        <w:t>Distribuciones de dependencia bivariadas consideradas</w:t>
      </w:r>
      <w:bookmarkEnd w:id="30"/>
    </w:p>
    <w:p w:rsidR="006B2C7B" w:rsidRDefault="006B2C7B" w:rsidP="00525568">
      <w:pPr>
        <w:pStyle w:val="Prrafodelista"/>
        <w:ind w:left="0"/>
        <w:jc w:val="left"/>
        <w:rPr>
          <w:lang w:val="es-ES"/>
        </w:rPr>
      </w:pPr>
      <w:r>
        <w:rPr>
          <w:noProof/>
          <w:lang w:val="es-ES"/>
        </w:rPr>
        <w:drawing>
          <wp:inline distT="0" distB="0" distL="0" distR="0">
            <wp:extent cx="5399405" cy="26371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tribucion2.png"/>
                    <pic:cNvPicPr/>
                  </pic:nvPicPr>
                  <pic:blipFill>
                    <a:blip r:embed="rId30">
                      <a:extLst>
                        <a:ext uri="{28A0092B-C50C-407E-A947-70E740481C1C}">
                          <a14:useLocalDpi xmlns:a14="http://schemas.microsoft.com/office/drawing/2010/main" val="0"/>
                        </a:ext>
                      </a:extLst>
                    </a:blip>
                    <a:stretch>
                      <a:fillRect/>
                    </a:stretch>
                  </pic:blipFill>
                  <pic:spPr>
                    <a:xfrm>
                      <a:off x="0" y="0"/>
                      <a:ext cx="5399405" cy="2637155"/>
                    </a:xfrm>
                    <a:prstGeom prst="rect">
                      <a:avLst/>
                    </a:prstGeom>
                  </pic:spPr>
                </pic:pic>
              </a:graphicData>
            </a:graphic>
          </wp:inline>
        </w:drawing>
      </w:r>
    </w:p>
    <w:p w:rsidR="00AA2C6D" w:rsidRDefault="00E61DA7" w:rsidP="00525568">
      <w:pPr>
        <w:pStyle w:val="Prrafodelista"/>
        <w:spacing w:before="120"/>
        <w:ind w:left="709"/>
        <w:rPr>
          <w:lang w:val="es-ES"/>
        </w:rPr>
      </w:pPr>
      <w:r w:rsidRPr="00E61DA7">
        <w:rPr>
          <w:lang w:val="es-ES"/>
        </w:rPr>
        <w:t xml:space="preserve">Con </w:t>
      </w:r>
      <w:r w:rsidR="00761C7E">
        <w:rPr>
          <w:lang w:val="es-ES"/>
        </w:rPr>
        <w:t>el</w:t>
      </w:r>
      <w:r w:rsidRPr="00E61DA7">
        <w:rPr>
          <w:lang w:val="es-ES"/>
        </w:rPr>
        <w:t xml:space="preserve"> conjunto de datos</w:t>
      </w:r>
      <w:r w:rsidR="00761C7E">
        <w:rPr>
          <w:lang w:val="es-ES"/>
        </w:rPr>
        <w:t xml:space="preserve"> pseudo-aleatorio</w:t>
      </w:r>
      <w:r w:rsidRPr="00E61DA7">
        <w:rPr>
          <w:lang w:val="es-ES"/>
        </w:rPr>
        <w:t xml:space="preserve"> se ha intentado generar una distribución aleatoria entre las variables, es decir, que no hubiese una dependencia, y así poder comprobar cómo se comportan los estadísticos con una supuesta independencia. Aunque todos los algoritmos de generación de números aleatorios siguen un patrón, de aquí que sea un conjunto pseudo-aleatorio.</w:t>
      </w:r>
    </w:p>
    <w:p w:rsidR="00761C7E" w:rsidRDefault="00761C7E" w:rsidP="00AA2C6D">
      <w:pPr>
        <w:pStyle w:val="Prrafodelista"/>
        <w:rPr>
          <w:lang w:val="es-ES"/>
        </w:rPr>
      </w:pPr>
    </w:p>
    <w:p w:rsidR="00761C7E" w:rsidRDefault="00761C7E" w:rsidP="00AA2C6D">
      <w:pPr>
        <w:pStyle w:val="Prrafodelista"/>
        <w:rPr>
          <w:lang w:val="es-ES"/>
        </w:rPr>
      </w:pPr>
      <w:r w:rsidRPr="00761C7E">
        <w:rPr>
          <w:lang w:val="es-ES"/>
        </w:rPr>
        <w:t>La Correlación de Pearson (r) en valor absoluto es la única que está próxima a 0, lo que indica que no ha encontrado una relación lineal entre las variables x e y, aunque no quiere decir que sean independientes. Este coeficiente es el que tiene un menor tiempo de ejecución. El segundo coeficiente que ha obtenido de media el valor más bajo (0.12) ha sido la dCor, con una desviación estándar de 0.024 (la segunda más baja), por lo que no pude asumir que las variables sean independientes, pero indica que la relación es muy baja. Después se encuentran los coeficientes MIC y RDC ambos con valores de 0.22, pero RDC con una variación algo mayor a la de MIC. En el último lugar, se encuentra la Correlación a lo largo de una curva de generación obteniendo de media 0.27, la desviación estándar más elevada (0.105</w:t>
      </w:r>
      <w:r w:rsidR="004F3431">
        <w:rPr>
          <w:lang w:val="es-ES"/>
        </w:rPr>
        <w:t>, por lo que es el menos fiable)</w:t>
      </w:r>
      <w:r w:rsidRPr="00761C7E">
        <w:rPr>
          <w:lang w:val="es-ES"/>
        </w:rPr>
        <w:t xml:space="preserve"> y el tiempo computacional más elevado</w:t>
      </w:r>
      <w:r w:rsidRPr="00761C7E">
        <w:t>,</w:t>
      </w:r>
      <w:r w:rsidRPr="00761C7E">
        <w:rPr>
          <w:lang w:val="es-ES"/>
        </w:rPr>
        <w:t xml:space="preserve"> </w:t>
      </w:r>
      <w:r>
        <w:rPr>
          <w:lang w:val="es-ES"/>
        </w:rPr>
        <w:t>para este coeficiente</w:t>
      </w:r>
      <w:r w:rsidRPr="00761C7E">
        <w:rPr>
          <w:lang w:val="es-ES"/>
        </w:rPr>
        <w:t xml:space="preserve"> no se han podido calcular dos muestras debido a que vulneraba las condiciones de cálculo.</w:t>
      </w:r>
    </w:p>
    <w:p w:rsidR="00C567A1" w:rsidRDefault="00C567A1" w:rsidP="00AA2C6D">
      <w:pPr>
        <w:pStyle w:val="Prrafodelista"/>
        <w:rPr>
          <w:lang w:val="es-ES"/>
        </w:rPr>
      </w:pPr>
    </w:p>
    <w:p w:rsidR="00682D42" w:rsidRDefault="00005B5C" w:rsidP="00AA2C6D">
      <w:pPr>
        <w:pStyle w:val="Prrafodelista"/>
        <w:rPr>
          <w:lang w:val="es-ES"/>
        </w:rPr>
      </w:pPr>
      <w:r w:rsidRPr="00005B5C">
        <w:rPr>
          <w:lang w:val="es-ES"/>
        </w:rPr>
        <w:t>Al calcular las correlaciones</w:t>
      </w:r>
      <w:r>
        <w:rPr>
          <w:lang w:val="es-ES"/>
        </w:rPr>
        <w:t>, en la dependencia lineal,</w:t>
      </w:r>
      <w:r w:rsidRPr="00005B5C">
        <w:rPr>
          <w:lang w:val="es-ES"/>
        </w:rPr>
        <w:t xml:space="preserve"> se ha perdido una observación en CorGC. De los resultados obtenidos se concluye que CorGC es el que tiene una media del coeficiente más alto, indicando que ha detectado en más ocasiones la linealidad entre las 500 simulaciones, aunque tiene un coste computacional más elevado que los coeficientes RDC y r de Pearson, cuando estos dos difieren en centésimas respecto al CorGC. Después de estos tres coeficientes se encuentra la correlación de </w:t>
      </w:r>
      <w:r w:rsidRPr="00005B5C">
        <w:rPr>
          <w:lang w:val="es-ES"/>
        </w:rPr>
        <w:lastRenderedPageBreak/>
        <w:t xml:space="preserve">distancias (dCor) </w:t>
      </w:r>
      <w:proofErr w:type="gramStart"/>
      <w:r w:rsidRPr="00005B5C">
        <w:rPr>
          <w:lang w:val="es-ES"/>
        </w:rPr>
        <w:t>y</w:t>
      </w:r>
      <w:proofErr w:type="gramEnd"/>
      <w:r w:rsidRPr="00005B5C">
        <w:rPr>
          <w:lang w:val="es-ES"/>
        </w:rPr>
        <w:t xml:space="preserve"> por último</w:t>
      </w:r>
      <w:r w:rsidR="005750C5">
        <w:rPr>
          <w:lang w:val="es-ES"/>
        </w:rPr>
        <w:t>, se encuentra,</w:t>
      </w:r>
      <w:r w:rsidRPr="00005B5C">
        <w:rPr>
          <w:lang w:val="es-ES"/>
        </w:rPr>
        <w:t xml:space="preserve"> el coeficiente MIC que difiere en más de 0.16 unidades respecto a CorGC y es el que tiene una mayor variabilidad.</w:t>
      </w:r>
      <w:r>
        <w:rPr>
          <w:lang w:val="es-ES"/>
        </w:rPr>
        <w:t xml:space="preserve"> L</w:t>
      </w:r>
      <w:r w:rsidRPr="00005B5C">
        <w:rPr>
          <w:lang w:val="es-ES"/>
        </w:rPr>
        <w:t>os coeficientes r, RDC y CorGC tienen un comportamiento similar ante la distribución lineal</w:t>
      </w:r>
      <w:r>
        <w:rPr>
          <w:lang w:val="es-ES"/>
        </w:rPr>
        <w:t>.</w:t>
      </w:r>
      <w:r w:rsidRPr="00005B5C">
        <w:rPr>
          <w:lang w:val="es-ES"/>
        </w:rPr>
        <w:t xml:space="preserve"> </w:t>
      </w:r>
      <w:r>
        <w:rPr>
          <w:lang w:val="es-ES"/>
        </w:rPr>
        <w:t>L</w:t>
      </w:r>
      <w:r w:rsidRPr="00005B5C">
        <w:rPr>
          <w:lang w:val="es-ES"/>
        </w:rPr>
        <w:t xml:space="preserve">a correlación dCor tiene una variabilidad </w:t>
      </w:r>
      <w:r w:rsidR="005750C5">
        <w:rPr>
          <w:lang w:val="es-ES"/>
        </w:rPr>
        <w:t>parecida</w:t>
      </w:r>
      <w:r w:rsidRPr="00005B5C">
        <w:rPr>
          <w:lang w:val="es-ES"/>
        </w:rPr>
        <w:t xml:space="preserve"> pero que tiende a obtener un coeficiente ligeramente inferior, ya que según las propiedades del coeficiente sólo es 1 cuando encuentra una dependencia lineal perfecta y en este caso, está afectada por el ruido. El coeficiente MIC como ya indican los autores tiene en cuenta el ruido</w:t>
      </w:r>
      <w:r>
        <w:rPr>
          <w:lang w:val="es-ES"/>
        </w:rPr>
        <w:t xml:space="preserve"> y, por lo tanto,</w:t>
      </w:r>
      <w:r w:rsidRPr="00005B5C">
        <w:rPr>
          <w:lang w:val="es-ES"/>
        </w:rPr>
        <w:t xml:space="preserve"> el valor obtenido es menor, aunque tendría que estar próxima al coeficiente de Pearson sin ruido.</w:t>
      </w:r>
    </w:p>
    <w:p w:rsidR="00C567A1" w:rsidRDefault="00C567A1" w:rsidP="00AA2C6D">
      <w:pPr>
        <w:pStyle w:val="Prrafodelista"/>
        <w:rPr>
          <w:lang w:val="es-ES"/>
        </w:rPr>
      </w:pPr>
    </w:p>
    <w:p w:rsidR="004F3431" w:rsidRDefault="008255DE" w:rsidP="00AA2C6D">
      <w:pPr>
        <w:pStyle w:val="Prrafodelista"/>
        <w:rPr>
          <w:lang w:val="es-ES"/>
        </w:rPr>
      </w:pPr>
      <w:r w:rsidRPr="008255DE">
        <w:rPr>
          <w:lang w:val="es-ES"/>
        </w:rPr>
        <w:t xml:space="preserve">Con </w:t>
      </w:r>
      <w:r w:rsidR="001E775C">
        <w:rPr>
          <w:lang w:val="es-ES"/>
        </w:rPr>
        <w:t>la a</w:t>
      </w:r>
      <w:r w:rsidRPr="008255DE">
        <w:rPr>
          <w:lang w:val="es-ES"/>
        </w:rPr>
        <w:t>sociación</w:t>
      </w:r>
      <w:r w:rsidR="001E775C">
        <w:rPr>
          <w:lang w:val="es-ES"/>
        </w:rPr>
        <w:t xml:space="preserve"> del tipo cuadrática,</w:t>
      </w:r>
      <w:r w:rsidRPr="008255DE">
        <w:rPr>
          <w:lang w:val="es-ES"/>
        </w:rPr>
        <w:t xml:space="preserve"> los coeficientes han registrado resultados muy dispares.</w:t>
      </w:r>
      <w:r>
        <w:rPr>
          <w:lang w:val="es-ES"/>
        </w:rPr>
        <w:t xml:space="preserve"> </w:t>
      </w:r>
      <w:r w:rsidRPr="008255DE">
        <w:rPr>
          <w:lang w:val="es-ES"/>
        </w:rPr>
        <w:t xml:space="preserve">La media </w:t>
      </w:r>
      <m:oMath>
        <m:r>
          <w:rPr>
            <w:rFonts w:ascii="Cambria Math" w:hAnsi="Cambria Math"/>
            <w:lang w:val="es-ES"/>
          </w:rPr>
          <m:t>|r|</m:t>
        </m:r>
      </m:oMath>
      <w:r w:rsidRPr="008255DE">
        <w:rPr>
          <w:lang w:val="es-ES"/>
        </w:rPr>
        <w:t xml:space="preserve"> es la más baja 0.12, por lo que no logra detectar este tipo de dependencia (como ya era de esperar), el coeficiente máximo de las 500 repeticiones ha sido de 0.5116822 y es considerado un valor atípico. CorGC y dCor obtienen medias </w:t>
      </w:r>
      <w:r w:rsidR="001E775C" w:rsidRPr="008255DE">
        <w:rPr>
          <w:lang w:val="es-ES"/>
        </w:rPr>
        <w:t>superiores,</w:t>
      </w:r>
      <w:r w:rsidRPr="008255DE">
        <w:rPr>
          <w:lang w:val="es-ES"/>
        </w:rPr>
        <w:t xml:space="preserve"> pero tampoco muy destacables. Por el contrario, en el caso de MIC la media del coeficiente es de 0.70 y RDC con una media de 0.95, encuentra dependencia en las variables en casi la totalidad de las </w:t>
      </w:r>
      <w:r w:rsidR="001E775C" w:rsidRPr="008255DE">
        <w:rPr>
          <w:lang w:val="es-ES"/>
        </w:rPr>
        <w:t>repeticiones</w:t>
      </w:r>
      <w:r w:rsidRPr="008255DE">
        <w:rPr>
          <w:lang w:val="es-ES"/>
        </w:rPr>
        <w:t xml:space="preserve"> con valores por encima del 0.90 y </w:t>
      </w:r>
      <w:r w:rsidR="001E775C">
        <w:rPr>
          <w:lang w:val="es-ES"/>
        </w:rPr>
        <w:t>un</w:t>
      </w:r>
      <w:r w:rsidRPr="008255DE">
        <w:rPr>
          <w:lang w:val="es-ES"/>
        </w:rPr>
        <w:t xml:space="preserve"> valor mínimo </w:t>
      </w:r>
      <w:r w:rsidR="001E775C">
        <w:rPr>
          <w:lang w:val="es-ES"/>
        </w:rPr>
        <w:t>de</w:t>
      </w:r>
      <w:r w:rsidRPr="008255DE">
        <w:rPr>
          <w:lang w:val="es-ES"/>
        </w:rPr>
        <w:t xml:space="preserve"> 0.88, por lo que es un buen estimador para encontrar dependencia</w:t>
      </w:r>
      <w:r w:rsidR="001E775C">
        <w:rPr>
          <w:lang w:val="es-ES"/>
        </w:rPr>
        <w:t>s</w:t>
      </w:r>
      <w:r w:rsidRPr="008255DE">
        <w:rPr>
          <w:lang w:val="es-ES"/>
        </w:rPr>
        <w:t xml:space="preserve"> cuadráticas, además de tener el segundo mejor tiempo de ejecución.</w:t>
      </w:r>
      <w:r w:rsidR="001E775C">
        <w:rPr>
          <w:lang w:val="es-ES"/>
        </w:rPr>
        <w:t xml:space="preserve"> </w:t>
      </w:r>
      <w:r w:rsidR="001E775C" w:rsidRPr="001E775C">
        <w:rPr>
          <w:lang w:val="es-ES"/>
        </w:rPr>
        <w:t>En el caso de CorGC se ha perdido un 9.6% de la muestra, mostrando que puede ser un gran inconveniente.</w:t>
      </w:r>
    </w:p>
    <w:p w:rsidR="00CB7DA2" w:rsidRDefault="00CB7DA2" w:rsidP="00AA2C6D">
      <w:pPr>
        <w:pStyle w:val="Prrafodelista"/>
        <w:rPr>
          <w:lang w:val="es-ES"/>
        </w:rPr>
      </w:pPr>
    </w:p>
    <w:p w:rsidR="00CB7DA2" w:rsidRDefault="00620E19" w:rsidP="00AA2C6D">
      <w:pPr>
        <w:pStyle w:val="Prrafodelista"/>
        <w:rPr>
          <w:lang w:val="es-ES"/>
        </w:rPr>
      </w:pPr>
      <w:r w:rsidRPr="00620E19">
        <w:rPr>
          <w:lang w:val="es-ES"/>
        </w:rPr>
        <w:t xml:space="preserve">Como en </w:t>
      </w:r>
      <w:r w:rsidR="008412BA">
        <w:rPr>
          <w:lang w:val="es-ES"/>
        </w:rPr>
        <w:t xml:space="preserve">el caso anterior, en </w:t>
      </w:r>
      <w:r w:rsidR="00765C96">
        <w:rPr>
          <w:lang w:val="es-ES"/>
        </w:rPr>
        <w:t xml:space="preserve">la </w:t>
      </w:r>
      <w:r w:rsidR="008412BA">
        <w:rPr>
          <w:lang w:val="es-ES"/>
        </w:rPr>
        <w:t xml:space="preserve">distribución </w:t>
      </w:r>
      <w:r w:rsidR="00765C96">
        <w:rPr>
          <w:lang w:val="es-ES"/>
        </w:rPr>
        <w:t xml:space="preserve">cúbica entre variables, </w:t>
      </w:r>
      <w:r w:rsidRPr="00620E19">
        <w:rPr>
          <w:lang w:val="es-ES"/>
        </w:rPr>
        <w:t>el coeficiente RDC es el que encuentra en más ocasiones dependencia entre las variables con una variabilidad muy baja. El siguiente coeficiente que ha obtenido la media más alta es CorGC, que en esta ocasión sólo tiene 3 muestras faltantes. El tercero e</w:t>
      </w:r>
      <w:r w:rsidR="00F61972">
        <w:rPr>
          <w:lang w:val="es-ES"/>
        </w:rPr>
        <w:t>s</w:t>
      </w:r>
      <w:r w:rsidRPr="00620E19">
        <w:rPr>
          <w:lang w:val="es-ES"/>
        </w:rPr>
        <w:t xml:space="preserve"> la r de Pearson con un valor promedio de 0.85, ya que logra </w:t>
      </w:r>
      <w:r w:rsidR="00765C96">
        <w:rPr>
          <w:lang w:val="es-ES"/>
        </w:rPr>
        <w:t>ajustar</w:t>
      </w:r>
      <w:r w:rsidRPr="00620E19">
        <w:rPr>
          <w:lang w:val="es-ES"/>
        </w:rPr>
        <w:t xml:space="preserve"> una línea con la tendencia de la distribución cúbica. Seguido muy de cerca por dCor (con una media de 0.82). En última posición se encuentra MIC con una desviación estándar 4 veces mayor que el de RDC.</w:t>
      </w:r>
    </w:p>
    <w:p w:rsidR="00ED67F4" w:rsidRDefault="00ED67F4" w:rsidP="00AA2C6D">
      <w:pPr>
        <w:pStyle w:val="Prrafodelista"/>
        <w:rPr>
          <w:lang w:val="es-ES"/>
        </w:rPr>
      </w:pPr>
    </w:p>
    <w:p w:rsidR="00ED67F4" w:rsidRDefault="00ED67F4" w:rsidP="00AA2C6D">
      <w:pPr>
        <w:pStyle w:val="Prrafodelista"/>
        <w:rPr>
          <w:lang w:val="es-ES"/>
        </w:rPr>
      </w:pPr>
      <w:r w:rsidRPr="00ED67F4">
        <w:rPr>
          <w:lang w:val="es-ES"/>
        </w:rPr>
        <w:t>Los resultados de los estadísticos de las simulaciones con la distribución exponencial evidencian que el coeficiente RDC se erige como el que en más ocasiones ha detectado dicha asociación entre las variables (0.93) y con la menor variabilidad de los 5 coeficientes. Le sigue CorGC con una media de 0.91, pero sólo se ha podido calcular para el 73.6% de las repeticiones. Más alejados se sitúan dCor (0.66), el coeficiente de correlación de Pearson (0.57) y por último MIC con una media de 0.51.</w:t>
      </w:r>
    </w:p>
    <w:p w:rsidR="00AF05D7" w:rsidRDefault="00AF05D7" w:rsidP="00AA2C6D">
      <w:pPr>
        <w:pStyle w:val="Prrafodelista"/>
        <w:rPr>
          <w:lang w:val="es-ES"/>
        </w:rPr>
      </w:pPr>
    </w:p>
    <w:p w:rsidR="00BA4D1A" w:rsidRDefault="00AF05D7" w:rsidP="00AA2C6D">
      <w:pPr>
        <w:pStyle w:val="Prrafodelista"/>
        <w:rPr>
          <w:lang w:val="es-ES"/>
        </w:rPr>
      </w:pPr>
      <w:r w:rsidRPr="00AF05D7">
        <w:rPr>
          <w:lang w:val="es-ES"/>
        </w:rPr>
        <w:t>Con las 500 simulaciones realizadas</w:t>
      </w:r>
      <w:r>
        <w:rPr>
          <w:lang w:val="es-ES"/>
        </w:rPr>
        <w:t xml:space="preserve"> del tipo de dependencia sinusoidal</w:t>
      </w:r>
      <w:r w:rsidRPr="00AF05D7">
        <w:rPr>
          <w:lang w:val="es-ES"/>
        </w:rPr>
        <w:t xml:space="preserve">, se ha comprobado que MIC es el coeficiente que obtiene la media más alta (0.90) y por lo tanto el que mejor ha detectado este tipo de dependencia, con una de las desviaciones estándar más bajas. Después le siguen los coeficientes RDC y CorGC con unas medias de 0.58 y 0.51, respectivamente, por lo que obtienen puntuaciones intermedias de asociación. Después se encuentra dCor con una media de 0.41 y la </w:t>
      </w:r>
      <w:r w:rsidRPr="00AF05D7">
        <w:rPr>
          <w:lang w:val="es-ES"/>
        </w:rPr>
        <w:lastRenderedPageBreak/>
        <w:t>variabilidad más baja de todos los coeficientes. Por último, la r de Pearson obtenida es negativa y con un valor de -0.36</w:t>
      </w:r>
      <w:r w:rsidR="00DD2CDA">
        <w:rPr>
          <w:lang w:val="es-ES"/>
        </w:rPr>
        <w:t>,</w:t>
      </w:r>
      <w:r w:rsidRPr="00AF05D7">
        <w:rPr>
          <w:lang w:val="es-ES"/>
        </w:rPr>
        <w:t xml:space="preserve"> por lo que este coeficiente no detecta la dependencia sinusoidal de una forma correcta.</w:t>
      </w:r>
    </w:p>
    <w:p w:rsidR="00AF05D7" w:rsidRDefault="00AF05D7" w:rsidP="00AA2C6D">
      <w:pPr>
        <w:pStyle w:val="Prrafodelista"/>
        <w:rPr>
          <w:lang w:val="es-ES"/>
        </w:rPr>
      </w:pPr>
    </w:p>
    <w:p w:rsidR="00BA4D1A" w:rsidRDefault="00DE2288" w:rsidP="00AA2C6D">
      <w:pPr>
        <w:pStyle w:val="Prrafodelista"/>
        <w:rPr>
          <w:lang w:val="es-ES"/>
        </w:rPr>
      </w:pPr>
      <w:r>
        <w:rPr>
          <w:lang w:val="es-ES"/>
        </w:rPr>
        <w:t>Para la asociación en forma de escalón,</w:t>
      </w:r>
      <w:r w:rsidR="00A7758A" w:rsidRPr="00A7758A">
        <w:rPr>
          <w:lang w:val="es-ES"/>
        </w:rPr>
        <w:t xml:space="preserve"> </w:t>
      </w:r>
      <w:r>
        <w:rPr>
          <w:lang w:val="es-ES"/>
        </w:rPr>
        <w:t>e</w:t>
      </w:r>
      <w:r w:rsidR="00A7758A" w:rsidRPr="00A7758A">
        <w:rPr>
          <w:lang w:val="es-ES"/>
        </w:rPr>
        <w:t>l coeficiente MIC vuelve a ser el que presenta mejores resultados de los cinco</w:t>
      </w:r>
      <w:r>
        <w:rPr>
          <w:lang w:val="es-ES"/>
        </w:rPr>
        <w:t xml:space="preserve"> coeficientes</w:t>
      </w:r>
      <w:r w:rsidR="00A7758A" w:rsidRPr="00A7758A">
        <w:rPr>
          <w:lang w:val="es-ES"/>
        </w:rPr>
        <w:t xml:space="preserve"> con una media de 0.94, con unos resultados comprendidos entre (0.84, 1). El segundo en obtener los mejores resultados es RDC (0.87) con la variabilidad más baja. Después se encuentra el coeficiente dCor con un buen resultado. Por último, con unos valores muy parecidos se encuentran Coeficiente de correlación de Pearson y CorGC, que en esta ocasión sólo ha perdido dos </w:t>
      </w:r>
      <w:r w:rsidR="00F61972">
        <w:rPr>
          <w:lang w:val="es-ES"/>
        </w:rPr>
        <w:t>simulaciones</w:t>
      </w:r>
      <w:r w:rsidR="00A7758A" w:rsidRPr="00A7758A">
        <w:rPr>
          <w:lang w:val="es-ES"/>
        </w:rPr>
        <w:t>. Destaca que con este tipo de dependencia todos los coeficientes han detectado en mayor o menor medida la asociación de las variables, incluida la r de Pearson.</w:t>
      </w:r>
    </w:p>
    <w:p w:rsidR="0023414D" w:rsidRDefault="0023414D" w:rsidP="00AA2C6D">
      <w:pPr>
        <w:pStyle w:val="Prrafodelista"/>
        <w:rPr>
          <w:lang w:val="es-ES"/>
        </w:rPr>
      </w:pPr>
    </w:p>
    <w:p w:rsidR="0023414D" w:rsidRDefault="00897994" w:rsidP="00AA2C6D">
      <w:pPr>
        <w:pStyle w:val="Prrafodelista"/>
        <w:rPr>
          <w:lang w:val="es-ES"/>
        </w:rPr>
      </w:pPr>
      <w:r w:rsidRPr="00897994">
        <w:rPr>
          <w:lang w:val="es-ES"/>
        </w:rPr>
        <w:t xml:space="preserve">Según las simulaciones realizadas, CorGC y RDC se erigen como los mejores coeficientes para encontrar una dependencia en forma de círculo, obteniendo unas medias superiores al 0.80, aunque el coeficiente CorGC sólo se ha podido calcular para 375 de las 500 replicaciones. El siguiente coeficiente es MIC </w:t>
      </w:r>
      <w:r>
        <w:rPr>
          <w:lang w:val="es-ES"/>
        </w:rPr>
        <w:t>con</w:t>
      </w:r>
      <w:r w:rsidRPr="00897994">
        <w:rPr>
          <w:lang w:val="es-ES"/>
        </w:rPr>
        <w:t xml:space="preserve"> un</w:t>
      </w:r>
      <w:r>
        <w:rPr>
          <w:lang w:val="es-ES"/>
        </w:rPr>
        <w:t>a</w:t>
      </w:r>
      <w:r w:rsidRPr="00897994">
        <w:rPr>
          <w:lang w:val="es-ES"/>
        </w:rPr>
        <w:t xml:space="preserve"> media </w:t>
      </w:r>
      <w:r>
        <w:rPr>
          <w:lang w:val="es-ES"/>
        </w:rPr>
        <w:t>de</w:t>
      </w:r>
      <w:r w:rsidRPr="00897994">
        <w:rPr>
          <w:lang w:val="es-ES"/>
        </w:rPr>
        <w:t xml:space="preserve"> 0.41, por lo que se aleja sustancialmente de los dos primeros. En el caso de dCor, este no logra encontrar la dependencia circular en la mayoría de las repeticiones (</w:t>
      </w:r>
      <w:r>
        <w:rPr>
          <w:lang w:val="es-ES"/>
        </w:rPr>
        <w:t xml:space="preserve">media de </w:t>
      </w:r>
      <w:r w:rsidRPr="00897994">
        <w:rPr>
          <w:lang w:val="es-ES"/>
        </w:rPr>
        <w:t>0.19) y, por último, la media del valor absoluto de la r de Pearson es prácticamente 0, por lo que es ineficaz para este tipo de relación.</w:t>
      </w:r>
    </w:p>
    <w:p w:rsidR="00897994" w:rsidRDefault="00897994" w:rsidP="00AA2C6D">
      <w:pPr>
        <w:pStyle w:val="Prrafodelista"/>
        <w:rPr>
          <w:lang w:val="es-ES"/>
        </w:rPr>
      </w:pPr>
    </w:p>
    <w:p w:rsidR="00761C7E" w:rsidRDefault="00897994" w:rsidP="00AA2C6D">
      <w:pPr>
        <w:pStyle w:val="Prrafodelista"/>
        <w:rPr>
          <w:lang w:val="es-ES"/>
        </w:rPr>
      </w:pPr>
      <w:r>
        <w:rPr>
          <w:lang w:val="es-ES"/>
        </w:rPr>
        <w:t xml:space="preserve">En la siguiente tabla se hace un resumen de los resultados obtenidos para cada función de dependencia y coeficiente de las 500 repeticiones de 200 observaciones cada una, además del tiempo medio de ejecución. </w:t>
      </w:r>
    </w:p>
    <w:p w:rsidR="00AF362C" w:rsidRDefault="00AF362C" w:rsidP="00AA2C6D">
      <w:pPr>
        <w:pStyle w:val="Prrafodelista"/>
        <w:rPr>
          <w:lang w:val="es-ES"/>
        </w:rPr>
      </w:pPr>
    </w:p>
    <w:p w:rsidR="00F61972" w:rsidRDefault="00F61972">
      <w:pPr>
        <w:suppressAutoHyphens w:val="0"/>
        <w:jc w:val="left"/>
        <w:rPr>
          <w:b/>
          <w:bCs/>
          <w:sz w:val="20"/>
          <w:szCs w:val="20"/>
          <w:lang w:val="es-ES"/>
        </w:rPr>
      </w:pPr>
      <w:r>
        <w:rPr>
          <w:lang w:val="es-ES"/>
        </w:rPr>
        <w:br w:type="page"/>
      </w:r>
    </w:p>
    <w:p w:rsidR="00897994" w:rsidRPr="0051548A" w:rsidRDefault="00897994" w:rsidP="00897994">
      <w:pPr>
        <w:pStyle w:val="Descripcin"/>
        <w:keepNext/>
        <w:rPr>
          <w:b w:val="0"/>
          <w:lang w:val="es-ES"/>
        </w:rPr>
      </w:pPr>
      <w:bookmarkStart w:id="31" w:name="_Toc516424586"/>
      <w:r w:rsidRPr="00897994">
        <w:rPr>
          <w:lang w:val="es-ES"/>
        </w:rPr>
        <w:lastRenderedPageBreak/>
        <w:t xml:space="preserve">Tabla </w:t>
      </w:r>
      <w:r w:rsidRPr="00897994">
        <w:rPr>
          <w:lang w:val="es-ES"/>
        </w:rPr>
        <w:fldChar w:fldCharType="begin"/>
      </w:r>
      <w:r w:rsidRPr="00897994">
        <w:rPr>
          <w:lang w:val="es-ES"/>
        </w:rPr>
        <w:instrText xml:space="preserve"> SEQ Tabla \* ARABIC </w:instrText>
      </w:r>
      <w:r w:rsidRPr="00897994">
        <w:rPr>
          <w:lang w:val="es-ES"/>
        </w:rPr>
        <w:fldChar w:fldCharType="separate"/>
      </w:r>
      <w:r w:rsidR="0004199B">
        <w:rPr>
          <w:noProof/>
          <w:lang w:val="es-ES"/>
        </w:rPr>
        <w:t>8</w:t>
      </w:r>
      <w:r w:rsidRPr="00897994">
        <w:rPr>
          <w:lang w:val="es-ES"/>
        </w:rPr>
        <w:fldChar w:fldCharType="end"/>
      </w:r>
      <w:r w:rsidRPr="00897994">
        <w:rPr>
          <w:lang w:val="es-ES"/>
        </w:rPr>
        <w:t xml:space="preserve">: </w:t>
      </w:r>
      <w:r w:rsidRPr="0051548A">
        <w:rPr>
          <w:b w:val="0"/>
          <w:lang w:val="es-ES"/>
        </w:rPr>
        <w:t>Resumen de los coeficientes por tipo de asociación</w:t>
      </w:r>
      <w:bookmarkEnd w:id="31"/>
    </w:p>
    <w:tbl>
      <w:tblPr>
        <w:tblStyle w:val="Tabladecuadrcula2"/>
        <w:tblW w:w="5000" w:type="pct"/>
        <w:jc w:val="center"/>
        <w:tblLook w:val="04A0" w:firstRow="1" w:lastRow="0" w:firstColumn="1" w:lastColumn="0" w:noHBand="0" w:noVBand="1"/>
      </w:tblPr>
      <w:tblGrid>
        <w:gridCol w:w="1630"/>
        <w:gridCol w:w="1497"/>
        <w:gridCol w:w="1199"/>
        <w:gridCol w:w="1347"/>
        <w:gridCol w:w="1484"/>
        <w:gridCol w:w="1346"/>
      </w:tblGrid>
      <w:tr w:rsidR="00A7758A" w:rsidTr="001E7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tcBorders>
              <w:bottom w:val="single" w:sz="4" w:space="0" w:color="A5A5A5" w:themeColor="accent3"/>
            </w:tcBorders>
            <w:vAlign w:val="center"/>
          </w:tcPr>
          <w:p w:rsidR="004E4374" w:rsidRPr="00C567A1" w:rsidRDefault="004E4374" w:rsidP="00165CF5">
            <w:pPr>
              <w:pStyle w:val="Prrafodelista"/>
              <w:ind w:left="0"/>
              <w:jc w:val="center"/>
              <w:rPr>
                <w:i/>
                <w:lang w:val="es-ES"/>
              </w:rPr>
            </w:pPr>
            <w:r w:rsidRPr="00C567A1">
              <w:rPr>
                <w:i/>
                <w:lang w:val="es-ES"/>
              </w:rPr>
              <w:t xml:space="preserve">Distribución </w:t>
            </w:r>
          </w:p>
        </w:tc>
        <w:tc>
          <w:tcPr>
            <w:tcW w:w="880" w:type="pct"/>
            <w:tcBorders>
              <w:bottom w:val="single" w:sz="4" w:space="0" w:color="A5A5A5" w:themeColor="accent3"/>
            </w:tcBorders>
            <w:vAlign w:val="center"/>
          </w:tcPr>
          <w:p w:rsidR="004E4374" w:rsidRPr="004E4374" w:rsidRDefault="004E4374" w:rsidP="00165CF5">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sidRPr="004E4374">
              <w:rPr>
                <w:lang w:val="es-ES"/>
              </w:rPr>
              <w:t>Estadístico</w:t>
            </w:r>
          </w:p>
        </w:tc>
        <w:tc>
          <w:tcPr>
            <w:tcW w:w="707" w:type="pct"/>
            <w:tcBorders>
              <w:bottom w:val="single" w:sz="4" w:space="0" w:color="A5A5A5" w:themeColor="accent3"/>
            </w:tcBorders>
            <w:vAlign w:val="center"/>
          </w:tcPr>
          <w:p w:rsidR="004E4374" w:rsidRDefault="00F60DB6" w:rsidP="00165CF5">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 xml:space="preserve"># </w:t>
            </w:r>
            <w:r w:rsidR="00A7758A">
              <w:rPr>
                <w:lang w:val="es-ES"/>
              </w:rPr>
              <w:t>Repet.</w:t>
            </w:r>
          </w:p>
        </w:tc>
        <w:tc>
          <w:tcPr>
            <w:tcW w:w="794" w:type="pct"/>
            <w:tcBorders>
              <w:bottom w:val="single" w:sz="4" w:space="0" w:color="A5A5A5" w:themeColor="accent3"/>
            </w:tcBorders>
            <w:vAlign w:val="center"/>
          </w:tcPr>
          <w:p w:rsidR="004E4374" w:rsidRDefault="004E4374" w:rsidP="00165CF5">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Media</w:t>
            </w:r>
          </w:p>
        </w:tc>
        <w:tc>
          <w:tcPr>
            <w:tcW w:w="873" w:type="pct"/>
            <w:tcBorders>
              <w:bottom w:val="single" w:sz="4" w:space="0" w:color="A5A5A5" w:themeColor="accent3"/>
            </w:tcBorders>
            <w:vAlign w:val="center"/>
          </w:tcPr>
          <w:p w:rsidR="004E4374" w:rsidRDefault="004E4374" w:rsidP="00165CF5">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Desviación estándar</w:t>
            </w:r>
          </w:p>
        </w:tc>
        <w:tc>
          <w:tcPr>
            <w:tcW w:w="794" w:type="pct"/>
            <w:tcBorders>
              <w:bottom w:val="single" w:sz="4" w:space="0" w:color="A5A5A5" w:themeColor="accent3"/>
            </w:tcBorders>
            <w:vAlign w:val="center"/>
          </w:tcPr>
          <w:p w:rsidR="004E4374" w:rsidRDefault="004E4374" w:rsidP="00165CF5">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Tiempo medio</w:t>
            </w:r>
          </w:p>
        </w:tc>
      </w:tr>
      <w:tr w:rsidR="00A7758A"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single" w:sz="4" w:space="0" w:color="A5A5A5" w:themeColor="accent3"/>
            </w:tcBorders>
            <w:vAlign w:val="center"/>
          </w:tcPr>
          <w:p w:rsidR="004E4374" w:rsidRDefault="004E4374" w:rsidP="004E4374">
            <w:pPr>
              <w:pStyle w:val="Prrafodelista"/>
              <w:ind w:left="0"/>
              <w:jc w:val="center"/>
              <w:rPr>
                <w:lang w:val="es-ES"/>
              </w:rPr>
            </w:pPr>
            <w:r>
              <w:rPr>
                <w:lang w:val="es-ES"/>
              </w:rPr>
              <w:t>Pseudo-aleatorio</w:t>
            </w:r>
          </w:p>
        </w:tc>
        <w:tc>
          <w:tcPr>
            <w:tcW w:w="880" w:type="pct"/>
            <w:tcBorders>
              <w:top w:val="single" w:sz="4" w:space="0" w:color="A5A5A5" w:themeColor="accent3"/>
            </w:tcBorders>
          </w:tcPr>
          <w:p w:rsidR="004E4374" w:rsidRPr="00897994" w:rsidRDefault="004E4374" w:rsidP="004E437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single" w:sz="4" w:space="0" w:color="A5A5A5" w:themeColor="accent3"/>
            </w:tcBorders>
          </w:tcPr>
          <w:p w:rsidR="004E4374" w:rsidRPr="00897994"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single"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0.0542431</w:t>
            </w:r>
          </w:p>
        </w:tc>
        <w:tc>
          <w:tcPr>
            <w:tcW w:w="873" w:type="pct"/>
            <w:tcBorders>
              <w:top w:val="single"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0.0414735</w:t>
            </w:r>
          </w:p>
        </w:tc>
        <w:tc>
          <w:tcPr>
            <w:tcW w:w="794" w:type="pct"/>
            <w:tcBorders>
              <w:top w:val="single"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0.0001800</w:t>
            </w:r>
          </w:p>
        </w:tc>
      </w:tr>
      <w:tr w:rsidR="00A7758A" w:rsidTr="001E775C">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MIC</w:t>
            </w:r>
          </w:p>
        </w:tc>
        <w:tc>
          <w:tcPr>
            <w:tcW w:w="707" w:type="pct"/>
          </w:tcPr>
          <w:p w:rsidR="004E4374" w:rsidRPr="00897994"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0.2197186</w:t>
            </w:r>
          </w:p>
        </w:tc>
        <w:tc>
          <w:tcPr>
            <w:tcW w:w="873"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0.0230497</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0.0844000</w:t>
            </w:r>
          </w:p>
        </w:tc>
      </w:tr>
      <w:tr w:rsidR="00A7758A"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RDC</w:t>
            </w:r>
          </w:p>
        </w:tc>
        <w:tc>
          <w:tcPr>
            <w:tcW w:w="707" w:type="pct"/>
          </w:tcPr>
          <w:p w:rsidR="004E4374" w:rsidRPr="00897994"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0.2176161</w:t>
            </w:r>
          </w:p>
        </w:tc>
        <w:tc>
          <w:tcPr>
            <w:tcW w:w="873"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0.0435813</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0.0024800</w:t>
            </w:r>
          </w:p>
        </w:tc>
      </w:tr>
      <w:tr w:rsidR="00A7758A" w:rsidTr="001E775C">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dCor</w:t>
            </w:r>
          </w:p>
        </w:tc>
        <w:tc>
          <w:tcPr>
            <w:tcW w:w="707" w:type="pct"/>
          </w:tcPr>
          <w:p w:rsidR="004E4374" w:rsidRPr="00897994"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0.1213537</w:t>
            </w:r>
          </w:p>
        </w:tc>
        <w:tc>
          <w:tcPr>
            <w:tcW w:w="873"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0.0238863</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0.0065200</w:t>
            </w:r>
          </w:p>
        </w:tc>
      </w:tr>
      <w:tr w:rsidR="00AF05D7"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4E4374" w:rsidRDefault="004E4374" w:rsidP="004E4374">
            <w:pPr>
              <w:pStyle w:val="Prrafodelista"/>
              <w:ind w:left="0"/>
              <w:rPr>
                <w:lang w:val="es-ES"/>
              </w:rPr>
            </w:pPr>
          </w:p>
        </w:tc>
        <w:tc>
          <w:tcPr>
            <w:tcW w:w="880" w:type="pct"/>
            <w:tcBorders>
              <w:bottom w:val="dashSmallGap" w:sz="4" w:space="0" w:color="A5A5A5" w:themeColor="accent3"/>
            </w:tcBorders>
          </w:tcPr>
          <w:p w:rsidR="004E4374" w:rsidRPr="00897994" w:rsidRDefault="004E4374" w:rsidP="004E437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4E4374" w:rsidRPr="00897994"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498</w:t>
            </w:r>
          </w:p>
        </w:tc>
        <w:tc>
          <w:tcPr>
            <w:tcW w:w="794" w:type="pct"/>
            <w:tcBorders>
              <w:bottom w:val="dashSmallGap"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0.2743532</w:t>
            </w:r>
          </w:p>
        </w:tc>
        <w:tc>
          <w:tcPr>
            <w:tcW w:w="873" w:type="pct"/>
            <w:tcBorders>
              <w:bottom w:val="dashSmallGap"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0.1053090</w:t>
            </w:r>
          </w:p>
        </w:tc>
        <w:tc>
          <w:tcPr>
            <w:tcW w:w="794" w:type="pct"/>
            <w:tcBorders>
              <w:bottom w:val="dashSmallGap" w:sz="4" w:space="0" w:color="A5A5A5" w:themeColor="accent3"/>
            </w:tcBorders>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0.1159438</w:t>
            </w:r>
          </w:p>
        </w:tc>
      </w:tr>
      <w:tr w:rsidR="00AF05D7" w:rsidTr="001E775C">
        <w:trPr>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4E4374" w:rsidRDefault="004E4374" w:rsidP="004E4374">
            <w:pPr>
              <w:pStyle w:val="Prrafodelista"/>
              <w:ind w:left="0"/>
              <w:jc w:val="center"/>
              <w:rPr>
                <w:lang w:val="es-ES"/>
              </w:rPr>
            </w:pPr>
            <w:r>
              <w:rPr>
                <w:lang w:val="es-ES"/>
              </w:rPr>
              <w:t>Lineal</w:t>
            </w:r>
          </w:p>
        </w:tc>
        <w:tc>
          <w:tcPr>
            <w:tcW w:w="880" w:type="pct"/>
            <w:tcBorders>
              <w:top w:val="dashSmallGap" w:sz="4" w:space="0" w:color="A5A5A5" w:themeColor="accent3"/>
            </w:tcBorders>
          </w:tcPr>
          <w:p w:rsidR="004E4374" w:rsidRPr="00897994" w:rsidRDefault="004E4374" w:rsidP="004E437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4E4374" w:rsidRPr="00897994"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0.8937353</w:t>
            </w:r>
          </w:p>
        </w:tc>
        <w:tc>
          <w:tcPr>
            <w:tcW w:w="873" w:type="pct"/>
            <w:tcBorders>
              <w:top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0.0138243</w:t>
            </w:r>
          </w:p>
        </w:tc>
        <w:tc>
          <w:tcPr>
            <w:tcW w:w="794" w:type="pct"/>
            <w:tcBorders>
              <w:top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0.0002000</w:t>
            </w:r>
          </w:p>
        </w:tc>
      </w:tr>
      <w:tr w:rsidR="00A7758A"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MIC</w:t>
            </w:r>
          </w:p>
        </w:tc>
        <w:tc>
          <w:tcPr>
            <w:tcW w:w="707" w:type="pct"/>
          </w:tcPr>
          <w:p w:rsidR="004E4374" w:rsidRPr="00897994"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0.7376346</w:t>
            </w:r>
          </w:p>
        </w:tc>
        <w:tc>
          <w:tcPr>
            <w:tcW w:w="873"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0.0501943</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0.0496400</w:t>
            </w:r>
          </w:p>
        </w:tc>
      </w:tr>
      <w:tr w:rsidR="00A7758A" w:rsidTr="001E775C">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RDC</w:t>
            </w:r>
          </w:p>
        </w:tc>
        <w:tc>
          <w:tcPr>
            <w:tcW w:w="707" w:type="pct"/>
          </w:tcPr>
          <w:p w:rsidR="004E4374" w:rsidRPr="00897994"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0.8954733</w:t>
            </w:r>
          </w:p>
        </w:tc>
        <w:tc>
          <w:tcPr>
            <w:tcW w:w="873"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0.0147735</w:t>
            </w:r>
          </w:p>
        </w:tc>
        <w:tc>
          <w:tcPr>
            <w:tcW w:w="794" w:type="pct"/>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0.0044600</w:t>
            </w:r>
          </w:p>
        </w:tc>
      </w:tr>
      <w:tr w:rsidR="00A7758A"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4E4374" w:rsidRDefault="004E4374" w:rsidP="004E4374">
            <w:pPr>
              <w:pStyle w:val="Prrafodelista"/>
              <w:ind w:left="0"/>
              <w:rPr>
                <w:lang w:val="es-ES"/>
              </w:rPr>
            </w:pPr>
          </w:p>
        </w:tc>
        <w:tc>
          <w:tcPr>
            <w:tcW w:w="880" w:type="pct"/>
          </w:tcPr>
          <w:p w:rsidR="004E4374" w:rsidRPr="00897994" w:rsidRDefault="004E4374" w:rsidP="004E437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dCor</w:t>
            </w:r>
          </w:p>
        </w:tc>
        <w:tc>
          <w:tcPr>
            <w:tcW w:w="707" w:type="pct"/>
          </w:tcPr>
          <w:p w:rsidR="004E4374" w:rsidRPr="00897994"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0.8631295</w:t>
            </w:r>
          </w:p>
        </w:tc>
        <w:tc>
          <w:tcPr>
            <w:tcW w:w="873"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0.0177517</w:t>
            </w:r>
          </w:p>
        </w:tc>
        <w:tc>
          <w:tcPr>
            <w:tcW w:w="794" w:type="pct"/>
          </w:tcPr>
          <w:p w:rsidR="004E4374" w:rsidRPr="005D7FD9" w:rsidRDefault="004E437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0.0063000</w:t>
            </w:r>
          </w:p>
        </w:tc>
      </w:tr>
      <w:tr w:rsidR="00AF05D7" w:rsidTr="001E775C">
        <w:trPr>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4E4374" w:rsidRDefault="004E4374" w:rsidP="004E4374">
            <w:pPr>
              <w:pStyle w:val="Prrafodelista"/>
              <w:ind w:left="0"/>
              <w:rPr>
                <w:lang w:val="es-ES"/>
              </w:rPr>
            </w:pPr>
          </w:p>
        </w:tc>
        <w:tc>
          <w:tcPr>
            <w:tcW w:w="880" w:type="pct"/>
            <w:tcBorders>
              <w:bottom w:val="dashSmallGap" w:sz="4" w:space="0" w:color="A5A5A5" w:themeColor="accent3"/>
            </w:tcBorders>
          </w:tcPr>
          <w:p w:rsidR="004E4374" w:rsidRPr="00897994" w:rsidRDefault="004E4374" w:rsidP="004E437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4E4374" w:rsidRPr="00897994"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499</w:t>
            </w:r>
          </w:p>
        </w:tc>
        <w:tc>
          <w:tcPr>
            <w:tcW w:w="794" w:type="pct"/>
            <w:tcBorders>
              <w:bottom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0.8965103</w:t>
            </w:r>
          </w:p>
        </w:tc>
        <w:tc>
          <w:tcPr>
            <w:tcW w:w="873" w:type="pct"/>
            <w:tcBorders>
              <w:bottom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0.0136034</w:t>
            </w:r>
          </w:p>
        </w:tc>
        <w:tc>
          <w:tcPr>
            <w:tcW w:w="794" w:type="pct"/>
            <w:tcBorders>
              <w:bottom w:val="dashSmallGap" w:sz="4" w:space="0" w:color="A5A5A5" w:themeColor="accent3"/>
            </w:tcBorders>
          </w:tcPr>
          <w:p w:rsidR="004E4374" w:rsidRPr="005D7FD9" w:rsidRDefault="004E437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0.0913427</w:t>
            </w:r>
          </w:p>
        </w:tc>
      </w:tr>
      <w:tr w:rsidR="001E775C"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1E775C" w:rsidRDefault="001E775C" w:rsidP="001E775C">
            <w:pPr>
              <w:pStyle w:val="Prrafodelista"/>
              <w:ind w:left="0"/>
              <w:jc w:val="center"/>
              <w:rPr>
                <w:lang w:val="es-ES"/>
              </w:rPr>
            </w:pPr>
            <w:r>
              <w:rPr>
                <w:lang w:val="es-ES"/>
              </w:rPr>
              <w:t>Cuadrática</w:t>
            </w:r>
          </w:p>
        </w:tc>
        <w:tc>
          <w:tcPr>
            <w:tcW w:w="880" w:type="pct"/>
            <w:tcBorders>
              <w:top w:val="dashSmallGap" w:sz="4" w:space="0" w:color="A5A5A5" w:themeColor="accent3"/>
            </w:tcBorders>
          </w:tcPr>
          <w:p w:rsidR="001E775C" w:rsidRPr="00897994" w:rsidRDefault="001E775C" w:rsidP="001E775C">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1E775C" w:rsidRPr="00897994"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0.1171907</w:t>
            </w:r>
          </w:p>
        </w:tc>
        <w:tc>
          <w:tcPr>
            <w:tcW w:w="873" w:type="pct"/>
            <w:tcBorders>
              <w:top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0.0876517</w:t>
            </w:r>
          </w:p>
        </w:tc>
        <w:tc>
          <w:tcPr>
            <w:tcW w:w="794" w:type="pct"/>
            <w:tcBorders>
              <w:top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0.0003000</w:t>
            </w:r>
          </w:p>
        </w:tc>
      </w:tr>
      <w:tr w:rsidR="001E775C"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1E775C" w:rsidRDefault="001E775C" w:rsidP="001E775C">
            <w:pPr>
              <w:pStyle w:val="Prrafodelista"/>
              <w:ind w:left="0"/>
              <w:rPr>
                <w:lang w:val="es-ES"/>
              </w:rPr>
            </w:pPr>
          </w:p>
        </w:tc>
        <w:tc>
          <w:tcPr>
            <w:tcW w:w="880" w:type="pct"/>
          </w:tcPr>
          <w:p w:rsidR="001E775C" w:rsidRPr="00897994" w:rsidRDefault="001E775C" w:rsidP="001E775C">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MIC</w:t>
            </w:r>
          </w:p>
        </w:tc>
        <w:tc>
          <w:tcPr>
            <w:tcW w:w="707" w:type="pct"/>
          </w:tcPr>
          <w:p w:rsidR="001E775C" w:rsidRPr="00897994"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0.7031888</w:t>
            </w:r>
          </w:p>
        </w:tc>
        <w:tc>
          <w:tcPr>
            <w:tcW w:w="873"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0.0547503</w:t>
            </w:r>
          </w:p>
        </w:tc>
        <w:tc>
          <w:tcPr>
            <w:tcW w:w="794"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0.0623200</w:t>
            </w:r>
          </w:p>
        </w:tc>
      </w:tr>
      <w:tr w:rsidR="001E775C"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1E775C" w:rsidRDefault="001E775C" w:rsidP="001E775C">
            <w:pPr>
              <w:pStyle w:val="Prrafodelista"/>
              <w:ind w:left="0"/>
              <w:rPr>
                <w:lang w:val="es-ES"/>
              </w:rPr>
            </w:pPr>
          </w:p>
        </w:tc>
        <w:tc>
          <w:tcPr>
            <w:tcW w:w="880" w:type="pct"/>
          </w:tcPr>
          <w:p w:rsidR="001E775C" w:rsidRPr="00897994" w:rsidRDefault="001E775C" w:rsidP="001E775C">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RDC</w:t>
            </w:r>
          </w:p>
        </w:tc>
        <w:tc>
          <w:tcPr>
            <w:tcW w:w="707" w:type="pct"/>
          </w:tcPr>
          <w:p w:rsidR="001E775C" w:rsidRPr="00897994"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0.9536400</w:t>
            </w:r>
          </w:p>
        </w:tc>
        <w:tc>
          <w:tcPr>
            <w:tcW w:w="873" w:type="pct"/>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0.0183781</w:t>
            </w:r>
          </w:p>
        </w:tc>
        <w:tc>
          <w:tcPr>
            <w:tcW w:w="794" w:type="pct"/>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0.0018400</w:t>
            </w:r>
          </w:p>
        </w:tc>
      </w:tr>
      <w:tr w:rsidR="001E775C"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1E775C" w:rsidRDefault="001E775C" w:rsidP="001E775C">
            <w:pPr>
              <w:pStyle w:val="Prrafodelista"/>
              <w:ind w:left="0"/>
              <w:rPr>
                <w:lang w:val="es-ES"/>
              </w:rPr>
            </w:pPr>
          </w:p>
        </w:tc>
        <w:tc>
          <w:tcPr>
            <w:tcW w:w="880" w:type="pct"/>
          </w:tcPr>
          <w:p w:rsidR="001E775C" w:rsidRPr="00897994" w:rsidRDefault="001E775C" w:rsidP="001E775C">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dCor</w:t>
            </w:r>
          </w:p>
        </w:tc>
        <w:tc>
          <w:tcPr>
            <w:tcW w:w="707" w:type="pct"/>
          </w:tcPr>
          <w:p w:rsidR="001E775C" w:rsidRPr="00897994"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0.5122542</w:t>
            </w:r>
          </w:p>
        </w:tc>
        <w:tc>
          <w:tcPr>
            <w:tcW w:w="873"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0.0223313</w:t>
            </w:r>
          </w:p>
        </w:tc>
        <w:tc>
          <w:tcPr>
            <w:tcW w:w="794" w:type="pct"/>
          </w:tcPr>
          <w:p w:rsidR="001E775C" w:rsidRPr="005D7FD9" w:rsidRDefault="001E775C"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0.0057200</w:t>
            </w:r>
          </w:p>
        </w:tc>
      </w:tr>
      <w:tr w:rsidR="001E775C" w:rsidTr="001E7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1E775C" w:rsidRDefault="001E775C" w:rsidP="001E775C">
            <w:pPr>
              <w:pStyle w:val="Prrafodelista"/>
              <w:ind w:left="0"/>
              <w:rPr>
                <w:lang w:val="es-ES"/>
              </w:rPr>
            </w:pPr>
          </w:p>
        </w:tc>
        <w:tc>
          <w:tcPr>
            <w:tcW w:w="880" w:type="pct"/>
            <w:tcBorders>
              <w:bottom w:val="dashSmallGap" w:sz="4" w:space="0" w:color="A5A5A5" w:themeColor="accent3"/>
            </w:tcBorders>
          </w:tcPr>
          <w:p w:rsidR="001E775C" w:rsidRPr="00897994" w:rsidRDefault="001E775C" w:rsidP="001E775C">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1E775C" w:rsidRPr="00897994"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452</w:t>
            </w:r>
          </w:p>
        </w:tc>
        <w:tc>
          <w:tcPr>
            <w:tcW w:w="794" w:type="pct"/>
            <w:tcBorders>
              <w:bottom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0.3778143</w:t>
            </w:r>
          </w:p>
        </w:tc>
        <w:tc>
          <w:tcPr>
            <w:tcW w:w="873" w:type="pct"/>
            <w:tcBorders>
              <w:bottom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0.0792358</w:t>
            </w:r>
          </w:p>
        </w:tc>
        <w:tc>
          <w:tcPr>
            <w:tcW w:w="794" w:type="pct"/>
            <w:tcBorders>
              <w:bottom w:val="dashSmallGap" w:sz="4" w:space="0" w:color="A5A5A5" w:themeColor="accent3"/>
            </w:tcBorders>
          </w:tcPr>
          <w:p w:rsidR="001E775C" w:rsidRPr="005D7FD9" w:rsidRDefault="001E775C"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0.1086504</w:t>
            </w:r>
          </w:p>
        </w:tc>
      </w:tr>
      <w:tr w:rsidR="00765C96"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765C96" w:rsidRDefault="00765C96" w:rsidP="00765C96">
            <w:pPr>
              <w:pStyle w:val="Prrafodelista"/>
              <w:ind w:left="0"/>
              <w:jc w:val="center"/>
              <w:rPr>
                <w:lang w:val="es-ES"/>
              </w:rPr>
            </w:pPr>
            <w:r>
              <w:rPr>
                <w:lang w:val="es-ES"/>
              </w:rPr>
              <w:t>Cúbica</w:t>
            </w:r>
          </w:p>
        </w:tc>
        <w:tc>
          <w:tcPr>
            <w:tcW w:w="880" w:type="pct"/>
            <w:tcBorders>
              <w:top w:val="dashSmallGap" w:sz="4" w:space="0" w:color="A5A5A5" w:themeColor="accent3"/>
            </w:tcBorders>
          </w:tcPr>
          <w:p w:rsidR="00765C96" w:rsidRPr="00897994" w:rsidRDefault="00765C96" w:rsidP="00765C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765C96" w:rsidRPr="00897994"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0.8501664</w:t>
            </w:r>
          </w:p>
        </w:tc>
        <w:tc>
          <w:tcPr>
            <w:tcW w:w="873" w:type="pct"/>
            <w:tcBorders>
              <w:top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0.0167685</w:t>
            </w:r>
          </w:p>
        </w:tc>
        <w:tc>
          <w:tcPr>
            <w:tcW w:w="794" w:type="pct"/>
            <w:tcBorders>
              <w:top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0.0000600</w:t>
            </w:r>
          </w:p>
        </w:tc>
      </w:tr>
      <w:tr w:rsidR="00765C96"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765C96" w:rsidRDefault="00765C96" w:rsidP="00765C96">
            <w:pPr>
              <w:pStyle w:val="Prrafodelista"/>
              <w:ind w:left="0"/>
              <w:rPr>
                <w:lang w:val="es-ES"/>
              </w:rPr>
            </w:pPr>
          </w:p>
        </w:tc>
        <w:tc>
          <w:tcPr>
            <w:tcW w:w="880" w:type="pct"/>
          </w:tcPr>
          <w:p w:rsidR="00765C96" w:rsidRPr="00897994" w:rsidRDefault="00765C96" w:rsidP="00765C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MIC</w:t>
            </w:r>
          </w:p>
        </w:tc>
        <w:tc>
          <w:tcPr>
            <w:tcW w:w="707" w:type="pct"/>
          </w:tcPr>
          <w:p w:rsidR="00765C96" w:rsidRPr="00897994"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0.6498609</w:t>
            </w:r>
          </w:p>
        </w:tc>
        <w:tc>
          <w:tcPr>
            <w:tcW w:w="873"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0.0433896</w:t>
            </w:r>
          </w:p>
        </w:tc>
        <w:tc>
          <w:tcPr>
            <w:tcW w:w="794"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0.0509400</w:t>
            </w:r>
          </w:p>
        </w:tc>
      </w:tr>
      <w:tr w:rsidR="00765C96"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765C96" w:rsidRDefault="00765C96" w:rsidP="00765C96">
            <w:pPr>
              <w:pStyle w:val="Prrafodelista"/>
              <w:ind w:left="0"/>
              <w:rPr>
                <w:lang w:val="es-ES"/>
              </w:rPr>
            </w:pPr>
          </w:p>
        </w:tc>
        <w:tc>
          <w:tcPr>
            <w:tcW w:w="880" w:type="pct"/>
          </w:tcPr>
          <w:p w:rsidR="00765C96" w:rsidRPr="00897994" w:rsidRDefault="00765C96" w:rsidP="00765C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RDC</w:t>
            </w:r>
          </w:p>
        </w:tc>
        <w:tc>
          <w:tcPr>
            <w:tcW w:w="707" w:type="pct"/>
          </w:tcPr>
          <w:p w:rsidR="00765C96" w:rsidRPr="00897994"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0.9513424</w:t>
            </w:r>
          </w:p>
        </w:tc>
        <w:tc>
          <w:tcPr>
            <w:tcW w:w="873" w:type="pct"/>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0.0098559</w:t>
            </w:r>
          </w:p>
        </w:tc>
        <w:tc>
          <w:tcPr>
            <w:tcW w:w="794" w:type="pct"/>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0.0019600</w:t>
            </w:r>
          </w:p>
        </w:tc>
      </w:tr>
      <w:tr w:rsidR="00765C96"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765C96" w:rsidRDefault="00765C96" w:rsidP="00765C96">
            <w:pPr>
              <w:pStyle w:val="Prrafodelista"/>
              <w:ind w:left="0"/>
              <w:rPr>
                <w:lang w:val="es-ES"/>
              </w:rPr>
            </w:pPr>
          </w:p>
        </w:tc>
        <w:tc>
          <w:tcPr>
            <w:tcW w:w="880" w:type="pct"/>
          </w:tcPr>
          <w:p w:rsidR="00765C96" w:rsidRPr="00897994" w:rsidRDefault="00765C96" w:rsidP="00765C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dCor</w:t>
            </w:r>
          </w:p>
        </w:tc>
        <w:tc>
          <w:tcPr>
            <w:tcW w:w="707" w:type="pct"/>
          </w:tcPr>
          <w:p w:rsidR="00765C96" w:rsidRPr="00897994"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0.8226844</w:t>
            </w:r>
          </w:p>
        </w:tc>
        <w:tc>
          <w:tcPr>
            <w:tcW w:w="873"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0.0224898</w:t>
            </w:r>
          </w:p>
        </w:tc>
        <w:tc>
          <w:tcPr>
            <w:tcW w:w="794" w:type="pct"/>
          </w:tcPr>
          <w:p w:rsidR="00765C96" w:rsidRPr="005D7FD9" w:rsidRDefault="00765C96"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0.0064200</w:t>
            </w:r>
          </w:p>
        </w:tc>
      </w:tr>
      <w:tr w:rsidR="00765C96"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765C96" w:rsidRDefault="00765C96" w:rsidP="00765C96">
            <w:pPr>
              <w:pStyle w:val="Prrafodelista"/>
              <w:ind w:left="0"/>
              <w:rPr>
                <w:lang w:val="es-ES"/>
              </w:rPr>
            </w:pPr>
          </w:p>
        </w:tc>
        <w:tc>
          <w:tcPr>
            <w:tcW w:w="880" w:type="pct"/>
            <w:tcBorders>
              <w:bottom w:val="dashSmallGap" w:sz="4" w:space="0" w:color="A5A5A5" w:themeColor="accent3"/>
            </w:tcBorders>
          </w:tcPr>
          <w:p w:rsidR="00765C96" w:rsidRPr="00897994" w:rsidRDefault="00765C96" w:rsidP="00765C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765C96" w:rsidRPr="00897994"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497</w:t>
            </w:r>
          </w:p>
        </w:tc>
        <w:tc>
          <w:tcPr>
            <w:tcW w:w="794" w:type="pct"/>
            <w:tcBorders>
              <w:bottom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0.9032651</w:t>
            </w:r>
          </w:p>
        </w:tc>
        <w:tc>
          <w:tcPr>
            <w:tcW w:w="873" w:type="pct"/>
            <w:tcBorders>
              <w:bottom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0.0163156</w:t>
            </w:r>
          </w:p>
        </w:tc>
        <w:tc>
          <w:tcPr>
            <w:tcW w:w="794" w:type="pct"/>
            <w:tcBorders>
              <w:bottom w:val="dashSmallGap" w:sz="4" w:space="0" w:color="A5A5A5" w:themeColor="accent3"/>
            </w:tcBorders>
          </w:tcPr>
          <w:p w:rsidR="00765C96" w:rsidRPr="005D7FD9" w:rsidRDefault="00765C96"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0.0870825</w:t>
            </w:r>
          </w:p>
        </w:tc>
      </w:tr>
      <w:tr w:rsidR="00BA4D1A"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BA4D1A" w:rsidRDefault="00BA4D1A" w:rsidP="00BA4D1A">
            <w:pPr>
              <w:pStyle w:val="Prrafodelista"/>
              <w:ind w:left="0"/>
              <w:jc w:val="center"/>
              <w:rPr>
                <w:lang w:val="es-ES"/>
              </w:rPr>
            </w:pPr>
            <w:r>
              <w:rPr>
                <w:lang w:val="es-ES"/>
              </w:rPr>
              <w:t>Exponencial</w:t>
            </w:r>
          </w:p>
        </w:tc>
        <w:tc>
          <w:tcPr>
            <w:tcW w:w="880" w:type="pct"/>
            <w:tcBorders>
              <w:top w:val="dashSmallGap" w:sz="4" w:space="0" w:color="A5A5A5" w:themeColor="accent3"/>
            </w:tcBorders>
          </w:tcPr>
          <w:p w:rsidR="00BA4D1A" w:rsidRPr="00897994" w:rsidRDefault="00BA4D1A" w:rsidP="00BA4D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BA4D1A" w:rsidRPr="00897994"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0.5693396</w:t>
            </w:r>
          </w:p>
        </w:tc>
        <w:tc>
          <w:tcPr>
            <w:tcW w:w="873" w:type="pct"/>
            <w:tcBorders>
              <w:top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0.0702618</w:t>
            </w:r>
          </w:p>
        </w:tc>
        <w:tc>
          <w:tcPr>
            <w:tcW w:w="794" w:type="pct"/>
            <w:tcBorders>
              <w:top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0.0002000</w:t>
            </w:r>
          </w:p>
        </w:tc>
      </w:tr>
      <w:tr w:rsidR="00BA4D1A"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BA4D1A" w:rsidRDefault="00BA4D1A" w:rsidP="00BA4D1A">
            <w:pPr>
              <w:pStyle w:val="Prrafodelista"/>
              <w:ind w:left="0"/>
              <w:rPr>
                <w:lang w:val="es-ES"/>
              </w:rPr>
            </w:pPr>
          </w:p>
        </w:tc>
        <w:tc>
          <w:tcPr>
            <w:tcW w:w="880" w:type="pct"/>
          </w:tcPr>
          <w:p w:rsidR="00BA4D1A" w:rsidRPr="00897994" w:rsidRDefault="00BA4D1A" w:rsidP="00BA4D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MIC</w:t>
            </w:r>
          </w:p>
        </w:tc>
        <w:tc>
          <w:tcPr>
            <w:tcW w:w="707" w:type="pct"/>
          </w:tcPr>
          <w:p w:rsidR="00BA4D1A" w:rsidRPr="00897994"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0.5118739</w:t>
            </w:r>
          </w:p>
        </w:tc>
        <w:tc>
          <w:tcPr>
            <w:tcW w:w="873"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0.0524885</w:t>
            </w:r>
          </w:p>
        </w:tc>
        <w:tc>
          <w:tcPr>
            <w:tcW w:w="794"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0.0621200</w:t>
            </w:r>
          </w:p>
        </w:tc>
      </w:tr>
      <w:tr w:rsidR="00BA4D1A"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BA4D1A" w:rsidRDefault="00BA4D1A" w:rsidP="00BA4D1A">
            <w:pPr>
              <w:pStyle w:val="Prrafodelista"/>
              <w:ind w:left="0"/>
              <w:rPr>
                <w:lang w:val="es-ES"/>
              </w:rPr>
            </w:pPr>
          </w:p>
        </w:tc>
        <w:tc>
          <w:tcPr>
            <w:tcW w:w="880" w:type="pct"/>
          </w:tcPr>
          <w:p w:rsidR="00BA4D1A" w:rsidRPr="00897994" w:rsidRDefault="00BA4D1A" w:rsidP="00BA4D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RDC</w:t>
            </w:r>
          </w:p>
        </w:tc>
        <w:tc>
          <w:tcPr>
            <w:tcW w:w="707" w:type="pct"/>
          </w:tcPr>
          <w:p w:rsidR="00BA4D1A" w:rsidRPr="00897994"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0.9333704</w:t>
            </w:r>
          </w:p>
        </w:tc>
        <w:tc>
          <w:tcPr>
            <w:tcW w:w="873" w:type="pct"/>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0.0306725</w:t>
            </w:r>
          </w:p>
        </w:tc>
        <w:tc>
          <w:tcPr>
            <w:tcW w:w="794" w:type="pct"/>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0.0026200</w:t>
            </w:r>
          </w:p>
        </w:tc>
      </w:tr>
      <w:tr w:rsidR="00BA4D1A"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BA4D1A" w:rsidRDefault="00BA4D1A" w:rsidP="00BA4D1A">
            <w:pPr>
              <w:pStyle w:val="Prrafodelista"/>
              <w:ind w:left="0"/>
              <w:rPr>
                <w:lang w:val="es-ES"/>
              </w:rPr>
            </w:pPr>
          </w:p>
        </w:tc>
        <w:tc>
          <w:tcPr>
            <w:tcW w:w="880" w:type="pct"/>
          </w:tcPr>
          <w:p w:rsidR="00BA4D1A" w:rsidRPr="00897994" w:rsidRDefault="00BA4D1A" w:rsidP="00BA4D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dCor</w:t>
            </w:r>
          </w:p>
        </w:tc>
        <w:tc>
          <w:tcPr>
            <w:tcW w:w="707" w:type="pct"/>
          </w:tcPr>
          <w:p w:rsidR="00BA4D1A" w:rsidRPr="00897994"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0.6632335</w:t>
            </w:r>
          </w:p>
        </w:tc>
        <w:tc>
          <w:tcPr>
            <w:tcW w:w="873"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0.0494574</w:t>
            </w:r>
          </w:p>
        </w:tc>
        <w:tc>
          <w:tcPr>
            <w:tcW w:w="794" w:type="pct"/>
          </w:tcPr>
          <w:p w:rsidR="00BA4D1A" w:rsidRPr="005D7FD9" w:rsidRDefault="00BA4D1A"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0.0059800</w:t>
            </w:r>
          </w:p>
        </w:tc>
      </w:tr>
      <w:tr w:rsidR="00BA4D1A"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BA4D1A" w:rsidRDefault="00BA4D1A" w:rsidP="00BA4D1A">
            <w:pPr>
              <w:pStyle w:val="Prrafodelista"/>
              <w:ind w:left="0"/>
              <w:rPr>
                <w:lang w:val="es-ES"/>
              </w:rPr>
            </w:pPr>
          </w:p>
        </w:tc>
        <w:tc>
          <w:tcPr>
            <w:tcW w:w="880" w:type="pct"/>
            <w:tcBorders>
              <w:bottom w:val="dashSmallGap" w:sz="4" w:space="0" w:color="A5A5A5" w:themeColor="accent3"/>
            </w:tcBorders>
          </w:tcPr>
          <w:p w:rsidR="00BA4D1A" w:rsidRPr="00897994" w:rsidRDefault="00BA4D1A" w:rsidP="00BA4D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BA4D1A" w:rsidRPr="00897994"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368</w:t>
            </w:r>
          </w:p>
        </w:tc>
        <w:tc>
          <w:tcPr>
            <w:tcW w:w="794" w:type="pct"/>
            <w:tcBorders>
              <w:bottom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0.9071072</w:t>
            </w:r>
          </w:p>
        </w:tc>
        <w:tc>
          <w:tcPr>
            <w:tcW w:w="873" w:type="pct"/>
            <w:tcBorders>
              <w:bottom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0.0459373</w:t>
            </w:r>
          </w:p>
        </w:tc>
        <w:tc>
          <w:tcPr>
            <w:tcW w:w="794" w:type="pct"/>
            <w:tcBorders>
              <w:bottom w:val="dashSmallGap" w:sz="4" w:space="0" w:color="A5A5A5" w:themeColor="accent3"/>
            </w:tcBorders>
          </w:tcPr>
          <w:p w:rsidR="00BA4D1A" w:rsidRPr="005D7FD9" w:rsidRDefault="00BA4D1A"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0.1098913</w:t>
            </w:r>
          </w:p>
        </w:tc>
      </w:tr>
      <w:tr w:rsidR="00AF05D7"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AF05D7" w:rsidRDefault="00AF05D7" w:rsidP="00AF05D7">
            <w:pPr>
              <w:pStyle w:val="Prrafodelista"/>
              <w:ind w:left="0"/>
              <w:jc w:val="center"/>
              <w:rPr>
                <w:lang w:val="es-ES"/>
              </w:rPr>
            </w:pPr>
            <w:r>
              <w:rPr>
                <w:lang w:val="es-ES"/>
              </w:rPr>
              <w:t>Sinusoidal</w:t>
            </w:r>
          </w:p>
        </w:tc>
        <w:tc>
          <w:tcPr>
            <w:tcW w:w="880" w:type="pct"/>
            <w:tcBorders>
              <w:top w:val="dashSmallGap" w:sz="4" w:space="0" w:color="A5A5A5" w:themeColor="accent3"/>
            </w:tcBorders>
          </w:tcPr>
          <w:p w:rsidR="00AF05D7" w:rsidRPr="00897994" w:rsidRDefault="00AF05D7" w:rsidP="00AF05D7">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AF05D7" w:rsidRPr="00897994"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0.3563127</w:t>
            </w:r>
          </w:p>
        </w:tc>
        <w:tc>
          <w:tcPr>
            <w:tcW w:w="873" w:type="pct"/>
            <w:tcBorders>
              <w:top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0.0548508</w:t>
            </w:r>
          </w:p>
        </w:tc>
        <w:tc>
          <w:tcPr>
            <w:tcW w:w="794" w:type="pct"/>
            <w:tcBorders>
              <w:top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0.00010</w:t>
            </w:r>
            <w:r w:rsidR="00774A4E" w:rsidRPr="005D7FD9">
              <w:rPr>
                <w:rFonts w:cs="Arial"/>
                <w:sz w:val="20"/>
                <w:szCs w:val="20"/>
              </w:rPr>
              <w:t>00</w:t>
            </w:r>
          </w:p>
        </w:tc>
      </w:tr>
      <w:tr w:rsidR="00AF05D7"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AF05D7" w:rsidRDefault="00AF05D7" w:rsidP="00AF05D7">
            <w:pPr>
              <w:pStyle w:val="Prrafodelista"/>
              <w:ind w:left="0"/>
              <w:rPr>
                <w:lang w:val="es-ES"/>
              </w:rPr>
            </w:pPr>
          </w:p>
        </w:tc>
        <w:tc>
          <w:tcPr>
            <w:tcW w:w="880" w:type="pct"/>
          </w:tcPr>
          <w:p w:rsidR="00AF05D7" w:rsidRPr="00897994" w:rsidRDefault="00AF05D7" w:rsidP="00AF05D7">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MIC</w:t>
            </w:r>
          </w:p>
        </w:tc>
        <w:tc>
          <w:tcPr>
            <w:tcW w:w="707" w:type="pct"/>
          </w:tcPr>
          <w:p w:rsidR="00AF05D7" w:rsidRPr="00897994"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0.8969773</w:t>
            </w:r>
          </w:p>
        </w:tc>
        <w:tc>
          <w:tcPr>
            <w:tcW w:w="873"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0.0402794</w:t>
            </w:r>
          </w:p>
        </w:tc>
        <w:tc>
          <w:tcPr>
            <w:tcW w:w="794"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0.06252</w:t>
            </w:r>
            <w:r w:rsidR="00774A4E" w:rsidRPr="005D7FD9">
              <w:rPr>
                <w:rFonts w:cs="Arial"/>
                <w:sz w:val="20"/>
                <w:szCs w:val="20"/>
              </w:rPr>
              <w:t>00</w:t>
            </w:r>
          </w:p>
        </w:tc>
      </w:tr>
      <w:tr w:rsidR="00AF05D7"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AF05D7" w:rsidRDefault="00AF05D7" w:rsidP="00AF05D7">
            <w:pPr>
              <w:pStyle w:val="Prrafodelista"/>
              <w:ind w:left="0"/>
              <w:rPr>
                <w:lang w:val="es-ES"/>
              </w:rPr>
            </w:pPr>
          </w:p>
        </w:tc>
        <w:tc>
          <w:tcPr>
            <w:tcW w:w="880" w:type="pct"/>
          </w:tcPr>
          <w:p w:rsidR="00AF05D7" w:rsidRPr="00897994" w:rsidRDefault="00AF05D7" w:rsidP="00AF05D7">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RDC</w:t>
            </w:r>
          </w:p>
        </w:tc>
        <w:tc>
          <w:tcPr>
            <w:tcW w:w="707" w:type="pct"/>
          </w:tcPr>
          <w:p w:rsidR="00AF05D7" w:rsidRPr="00897994"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0.5749231</w:t>
            </w:r>
          </w:p>
        </w:tc>
        <w:tc>
          <w:tcPr>
            <w:tcW w:w="873" w:type="pct"/>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0.0707863</w:t>
            </w:r>
          </w:p>
        </w:tc>
        <w:tc>
          <w:tcPr>
            <w:tcW w:w="794" w:type="pct"/>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0.00216</w:t>
            </w:r>
            <w:r w:rsidR="00774A4E" w:rsidRPr="005D7FD9">
              <w:rPr>
                <w:rFonts w:cs="Arial"/>
                <w:sz w:val="20"/>
                <w:szCs w:val="20"/>
              </w:rPr>
              <w:t>00</w:t>
            </w:r>
          </w:p>
        </w:tc>
      </w:tr>
      <w:tr w:rsidR="00AF05D7"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AF05D7" w:rsidRDefault="00AF05D7" w:rsidP="00AF05D7">
            <w:pPr>
              <w:pStyle w:val="Prrafodelista"/>
              <w:ind w:left="0"/>
              <w:rPr>
                <w:lang w:val="es-ES"/>
              </w:rPr>
            </w:pPr>
          </w:p>
        </w:tc>
        <w:tc>
          <w:tcPr>
            <w:tcW w:w="880" w:type="pct"/>
          </w:tcPr>
          <w:p w:rsidR="00AF05D7" w:rsidRPr="00897994" w:rsidRDefault="00AF05D7" w:rsidP="00AF05D7">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dCor</w:t>
            </w:r>
          </w:p>
        </w:tc>
        <w:tc>
          <w:tcPr>
            <w:tcW w:w="707" w:type="pct"/>
          </w:tcPr>
          <w:p w:rsidR="00AF05D7" w:rsidRPr="00897994"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0.4081151</w:t>
            </w:r>
          </w:p>
        </w:tc>
        <w:tc>
          <w:tcPr>
            <w:tcW w:w="873"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0.0364964</w:t>
            </w:r>
          </w:p>
        </w:tc>
        <w:tc>
          <w:tcPr>
            <w:tcW w:w="794" w:type="pct"/>
          </w:tcPr>
          <w:p w:rsidR="00AF05D7" w:rsidRPr="005D7FD9" w:rsidRDefault="00AF05D7"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0.00648</w:t>
            </w:r>
            <w:r w:rsidR="00774A4E" w:rsidRPr="005D7FD9">
              <w:rPr>
                <w:rFonts w:cs="Arial"/>
                <w:sz w:val="20"/>
                <w:szCs w:val="20"/>
              </w:rPr>
              <w:t>00</w:t>
            </w:r>
          </w:p>
        </w:tc>
      </w:tr>
      <w:tr w:rsidR="00AF05D7"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AF05D7" w:rsidRDefault="00AF05D7" w:rsidP="00AF05D7">
            <w:pPr>
              <w:pStyle w:val="Prrafodelista"/>
              <w:ind w:left="0"/>
              <w:rPr>
                <w:lang w:val="es-ES"/>
              </w:rPr>
            </w:pPr>
          </w:p>
        </w:tc>
        <w:tc>
          <w:tcPr>
            <w:tcW w:w="880" w:type="pct"/>
            <w:tcBorders>
              <w:bottom w:val="dashSmallGap" w:sz="4" w:space="0" w:color="A5A5A5" w:themeColor="accent3"/>
            </w:tcBorders>
          </w:tcPr>
          <w:p w:rsidR="00AF05D7" w:rsidRPr="00897994" w:rsidRDefault="00AF05D7" w:rsidP="00AF05D7">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AF05D7" w:rsidRPr="00897994"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bottom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0.5101267</w:t>
            </w:r>
          </w:p>
        </w:tc>
        <w:tc>
          <w:tcPr>
            <w:tcW w:w="873" w:type="pct"/>
            <w:tcBorders>
              <w:bottom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0.0845934</w:t>
            </w:r>
          </w:p>
        </w:tc>
        <w:tc>
          <w:tcPr>
            <w:tcW w:w="794" w:type="pct"/>
            <w:tcBorders>
              <w:bottom w:val="dashSmallGap" w:sz="4" w:space="0" w:color="A5A5A5" w:themeColor="accent3"/>
            </w:tcBorders>
          </w:tcPr>
          <w:p w:rsidR="00AF05D7" w:rsidRPr="005D7FD9" w:rsidRDefault="00AF05D7"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0.09662</w:t>
            </w:r>
            <w:r w:rsidR="00774A4E" w:rsidRPr="005D7FD9">
              <w:rPr>
                <w:rFonts w:cs="Arial"/>
                <w:sz w:val="20"/>
                <w:szCs w:val="20"/>
              </w:rPr>
              <w:t>00</w:t>
            </w:r>
          </w:p>
        </w:tc>
      </w:tr>
      <w:tr w:rsidR="00DE2288"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DE2288" w:rsidRDefault="00DE2288" w:rsidP="00DE2288">
            <w:pPr>
              <w:pStyle w:val="Prrafodelista"/>
              <w:ind w:left="0"/>
              <w:jc w:val="center"/>
              <w:rPr>
                <w:lang w:val="es-ES"/>
              </w:rPr>
            </w:pPr>
            <w:r>
              <w:rPr>
                <w:lang w:val="es-ES"/>
              </w:rPr>
              <w:t>Escalón</w:t>
            </w:r>
          </w:p>
        </w:tc>
        <w:tc>
          <w:tcPr>
            <w:tcW w:w="880" w:type="pct"/>
            <w:tcBorders>
              <w:top w:val="dashSmallGap" w:sz="4" w:space="0" w:color="A5A5A5" w:themeColor="accent3"/>
            </w:tcBorders>
          </w:tcPr>
          <w:p w:rsidR="00DE2288" w:rsidRPr="00897994" w:rsidRDefault="00DE2288" w:rsidP="00DE228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DE2288" w:rsidRPr="00897994"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0.6854694</w:t>
            </w:r>
          </w:p>
        </w:tc>
        <w:tc>
          <w:tcPr>
            <w:tcW w:w="873" w:type="pct"/>
            <w:tcBorders>
              <w:top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0.0292742</w:t>
            </w:r>
          </w:p>
        </w:tc>
        <w:tc>
          <w:tcPr>
            <w:tcW w:w="794" w:type="pct"/>
            <w:tcBorders>
              <w:top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0.0001000</w:t>
            </w:r>
          </w:p>
        </w:tc>
      </w:tr>
      <w:tr w:rsidR="00DE2288"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DE2288" w:rsidRDefault="00DE2288" w:rsidP="00DE2288">
            <w:pPr>
              <w:pStyle w:val="Prrafodelista"/>
              <w:ind w:left="0"/>
              <w:rPr>
                <w:lang w:val="es-ES"/>
              </w:rPr>
            </w:pPr>
          </w:p>
        </w:tc>
        <w:tc>
          <w:tcPr>
            <w:tcW w:w="880" w:type="pct"/>
          </w:tcPr>
          <w:p w:rsidR="00DE2288" w:rsidRPr="00897994" w:rsidRDefault="00DE2288" w:rsidP="00DE2288">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MIC</w:t>
            </w:r>
          </w:p>
        </w:tc>
        <w:tc>
          <w:tcPr>
            <w:tcW w:w="707" w:type="pct"/>
          </w:tcPr>
          <w:p w:rsidR="00DE2288" w:rsidRPr="00897994"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0.9440503</w:t>
            </w:r>
          </w:p>
        </w:tc>
        <w:tc>
          <w:tcPr>
            <w:tcW w:w="873"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0.0323986</w:t>
            </w:r>
          </w:p>
        </w:tc>
        <w:tc>
          <w:tcPr>
            <w:tcW w:w="794"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0.0521200</w:t>
            </w:r>
          </w:p>
        </w:tc>
      </w:tr>
      <w:tr w:rsidR="00DE2288"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DE2288" w:rsidRDefault="00DE2288" w:rsidP="00DE2288">
            <w:pPr>
              <w:pStyle w:val="Prrafodelista"/>
              <w:ind w:left="0"/>
              <w:rPr>
                <w:lang w:val="es-ES"/>
              </w:rPr>
            </w:pPr>
          </w:p>
        </w:tc>
        <w:tc>
          <w:tcPr>
            <w:tcW w:w="880" w:type="pct"/>
          </w:tcPr>
          <w:p w:rsidR="00DE2288" w:rsidRPr="00897994" w:rsidRDefault="00DE2288" w:rsidP="00DE228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RDC</w:t>
            </w:r>
          </w:p>
        </w:tc>
        <w:tc>
          <w:tcPr>
            <w:tcW w:w="707" w:type="pct"/>
          </w:tcPr>
          <w:p w:rsidR="00DE2288" w:rsidRPr="00897994"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0.8693319</w:t>
            </w:r>
          </w:p>
        </w:tc>
        <w:tc>
          <w:tcPr>
            <w:tcW w:w="873" w:type="pct"/>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0.0136974</w:t>
            </w:r>
          </w:p>
        </w:tc>
        <w:tc>
          <w:tcPr>
            <w:tcW w:w="794" w:type="pct"/>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0.0021600</w:t>
            </w:r>
          </w:p>
        </w:tc>
      </w:tr>
      <w:tr w:rsidR="00DE2288"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DE2288" w:rsidRDefault="00DE2288" w:rsidP="00DE2288">
            <w:pPr>
              <w:pStyle w:val="Prrafodelista"/>
              <w:ind w:left="0"/>
              <w:rPr>
                <w:lang w:val="es-ES"/>
              </w:rPr>
            </w:pPr>
          </w:p>
        </w:tc>
        <w:tc>
          <w:tcPr>
            <w:tcW w:w="880" w:type="pct"/>
          </w:tcPr>
          <w:p w:rsidR="00DE2288" w:rsidRPr="00897994" w:rsidRDefault="00DE2288" w:rsidP="00DE2288">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dCor</w:t>
            </w:r>
          </w:p>
        </w:tc>
        <w:tc>
          <w:tcPr>
            <w:tcW w:w="707" w:type="pct"/>
          </w:tcPr>
          <w:p w:rsidR="00DE2288" w:rsidRPr="00897994"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0.7568567</w:t>
            </w:r>
          </w:p>
        </w:tc>
        <w:tc>
          <w:tcPr>
            <w:tcW w:w="873"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0.0214703</w:t>
            </w:r>
          </w:p>
        </w:tc>
        <w:tc>
          <w:tcPr>
            <w:tcW w:w="794" w:type="pct"/>
          </w:tcPr>
          <w:p w:rsidR="00DE2288" w:rsidRPr="005D7FD9" w:rsidRDefault="00DE2288"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0.0062200</w:t>
            </w:r>
          </w:p>
        </w:tc>
      </w:tr>
      <w:tr w:rsidR="00DE2288"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dashSmallGap" w:sz="4" w:space="0" w:color="A5A5A5" w:themeColor="accent3"/>
            </w:tcBorders>
          </w:tcPr>
          <w:p w:rsidR="00DE2288" w:rsidRDefault="00DE2288" w:rsidP="00DE2288">
            <w:pPr>
              <w:pStyle w:val="Prrafodelista"/>
              <w:ind w:left="0"/>
              <w:rPr>
                <w:lang w:val="es-ES"/>
              </w:rPr>
            </w:pPr>
          </w:p>
        </w:tc>
        <w:tc>
          <w:tcPr>
            <w:tcW w:w="880" w:type="pct"/>
            <w:tcBorders>
              <w:bottom w:val="dashSmallGap" w:sz="4" w:space="0" w:color="A5A5A5" w:themeColor="accent3"/>
            </w:tcBorders>
          </w:tcPr>
          <w:p w:rsidR="00DE2288" w:rsidRPr="00897994" w:rsidRDefault="00DE2288" w:rsidP="00DE228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CorGC</w:t>
            </w:r>
          </w:p>
        </w:tc>
        <w:tc>
          <w:tcPr>
            <w:tcW w:w="707" w:type="pct"/>
            <w:tcBorders>
              <w:bottom w:val="dashSmallGap" w:sz="4" w:space="0" w:color="A5A5A5" w:themeColor="accent3"/>
            </w:tcBorders>
          </w:tcPr>
          <w:p w:rsidR="00DE2288" w:rsidRPr="00897994"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498</w:t>
            </w:r>
          </w:p>
        </w:tc>
        <w:tc>
          <w:tcPr>
            <w:tcW w:w="794" w:type="pct"/>
            <w:tcBorders>
              <w:bottom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0.6827462</w:t>
            </w:r>
          </w:p>
        </w:tc>
        <w:tc>
          <w:tcPr>
            <w:tcW w:w="873" w:type="pct"/>
            <w:tcBorders>
              <w:bottom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0.0258564</w:t>
            </w:r>
          </w:p>
        </w:tc>
        <w:tc>
          <w:tcPr>
            <w:tcW w:w="794" w:type="pct"/>
            <w:tcBorders>
              <w:bottom w:val="dashSmallGap" w:sz="4" w:space="0" w:color="A5A5A5" w:themeColor="accent3"/>
            </w:tcBorders>
          </w:tcPr>
          <w:p w:rsidR="00DE2288" w:rsidRPr="005D7FD9" w:rsidRDefault="00DE2288"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0.0905622</w:t>
            </w:r>
          </w:p>
        </w:tc>
      </w:tr>
      <w:tr w:rsidR="00897994"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dashSmallGap" w:sz="4" w:space="0" w:color="A5A5A5" w:themeColor="accent3"/>
            </w:tcBorders>
            <w:vAlign w:val="center"/>
          </w:tcPr>
          <w:p w:rsidR="00897994" w:rsidRDefault="00897994" w:rsidP="00897994">
            <w:pPr>
              <w:pStyle w:val="Prrafodelista"/>
              <w:ind w:left="0"/>
              <w:jc w:val="center"/>
              <w:rPr>
                <w:lang w:val="es-ES"/>
              </w:rPr>
            </w:pPr>
            <w:r>
              <w:rPr>
                <w:lang w:val="es-ES"/>
              </w:rPr>
              <w:t>Círculo</w:t>
            </w:r>
          </w:p>
        </w:tc>
        <w:tc>
          <w:tcPr>
            <w:tcW w:w="880" w:type="pct"/>
            <w:tcBorders>
              <w:top w:val="dashSmallGap" w:sz="4" w:space="0" w:color="A5A5A5" w:themeColor="accent3"/>
            </w:tcBorders>
          </w:tcPr>
          <w:p w:rsidR="00897994" w:rsidRPr="00897994" w:rsidRDefault="00897994" w:rsidP="0089799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i/>
                <w:lang w:val="es-ES"/>
              </w:rPr>
            </w:pPr>
            <m:oMathPara>
              <m:oMath>
                <m:r>
                  <w:rPr>
                    <w:rFonts w:ascii="Cambria Math" w:hAnsi="Cambria Math" w:cs="Arial"/>
                    <w:lang w:val="es-ES"/>
                  </w:rPr>
                  <m:t>|r|</m:t>
                </m:r>
              </m:oMath>
            </m:oMathPara>
          </w:p>
        </w:tc>
        <w:tc>
          <w:tcPr>
            <w:tcW w:w="707" w:type="pct"/>
            <w:tcBorders>
              <w:top w:val="dashSmallGap" w:sz="4" w:space="0" w:color="A5A5A5" w:themeColor="accent3"/>
            </w:tcBorders>
          </w:tcPr>
          <w:p w:rsidR="00897994" w:rsidRPr="00897994"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Borders>
              <w:top w:val="dashSmallGap"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0.0428617</w:t>
            </w:r>
          </w:p>
        </w:tc>
        <w:tc>
          <w:tcPr>
            <w:tcW w:w="873" w:type="pct"/>
            <w:tcBorders>
              <w:top w:val="dashSmallGap"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0.0312623</w:t>
            </w:r>
          </w:p>
        </w:tc>
        <w:tc>
          <w:tcPr>
            <w:tcW w:w="794" w:type="pct"/>
            <w:tcBorders>
              <w:top w:val="dashSmallGap"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0.0001600</w:t>
            </w:r>
          </w:p>
        </w:tc>
      </w:tr>
      <w:tr w:rsidR="00897994"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897994" w:rsidRDefault="00897994" w:rsidP="00897994">
            <w:pPr>
              <w:pStyle w:val="Prrafodelista"/>
              <w:ind w:left="0"/>
              <w:rPr>
                <w:lang w:val="es-ES"/>
              </w:rPr>
            </w:pPr>
          </w:p>
        </w:tc>
        <w:tc>
          <w:tcPr>
            <w:tcW w:w="880" w:type="pct"/>
          </w:tcPr>
          <w:p w:rsidR="00897994" w:rsidRPr="00897994" w:rsidRDefault="00897994" w:rsidP="0089799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MIC</w:t>
            </w:r>
          </w:p>
        </w:tc>
        <w:tc>
          <w:tcPr>
            <w:tcW w:w="707" w:type="pct"/>
          </w:tcPr>
          <w:p w:rsidR="00897994" w:rsidRPr="00897994"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0.4068264</w:t>
            </w:r>
          </w:p>
        </w:tc>
        <w:tc>
          <w:tcPr>
            <w:tcW w:w="873"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0.0266591</w:t>
            </w:r>
          </w:p>
        </w:tc>
        <w:tc>
          <w:tcPr>
            <w:tcW w:w="794"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0.0738800</w:t>
            </w:r>
          </w:p>
        </w:tc>
      </w:tr>
      <w:tr w:rsidR="00897994"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897994" w:rsidRDefault="00897994" w:rsidP="00897994">
            <w:pPr>
              <w:pStyle w:val="Prrafodelista"/>
              <w:ind w:left="0"/>
              <w:rPr>
                <w:lang w:val="es-ES"/>
              </w:rPr>
            </w:pPr>
          </w:p>
        </w:tc>
        <w:tc>
          <w:tcPr>
            <w:tcW w:w="880" w:type="pct"/>
          </w:tcPr>
          <w:p w:rsidR="00897994" w:rsidRPr="00897994" w:rsidRDefault="00897994" w:rsidP="0089799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RDC</w:t>
            </w:r>
          </w:p>
        </w:tc>
        <w:tc>
          <w:tcPr>
            <w:tcW w:w="707" w:type="pct"/>
          </w:tcPr>
          <w:p w:rsidR="00897994" w:rsidRPr="00897994"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0.8266646</w:t>
            </w:r>
          </w:p>
        </w:tc>
        <w:tc>
          <w:tcPr>
            <w:tcW w:w="873" w:type="pct"/>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0.0269493</w:t>
            </w:r>
          </w:p>
        </w:tc>
        <w:tc>
          <w:tcPr>
            <w:tcW w:w="794" w:type="pct"/>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0.0019200</w:t>
            </w:r>
          </w:p>
        </w:tc>
      </w:tr>
      <w:tr w:rsidR="00897994" w:rsidTr="0016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 w:type="pct"/>
            <w:vMerge/>
          </w:tcPr>
          <w:p w:rsidR="00897994" w:rsidRDefault="00897994" w:rsidP="00897994">
            <w:pPr>
              <w:pStyle w:val="Prrafodelista"/>
              <w:ind w:left="0"/>
              <w:rPr>
                <w:lang w:val="es-ES"/>
              </w:rPr>
            </w:pPr>
          </w:p>
        </w:tc>
        <w:tc>
          <w:tcPr>
            <w:tcW w:w="880" w:type="pct"/>
          </w:tcPr>
          <w:p w:rsidR="00897994" w:rsidRPr="00897994" w:rsidRDefault="00897994" w:rsidP="00897994">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r w:rsidRPr="00897994">
              <w:rPr>
                <w:rFonts w:cs="Arial"/>
                <w:lang w:val="es-ES"/>
              </w:rPr>
              <w:t>dCor</w:t>
            </w:r>
          </w:p>
        </w:tc>
        <w:tc>
          <w:tcPr>
            <w:tcW w:w="707" w:type="pct"/>
          </w:tcPr>
          <w:p w:rsidR="00897994" w:rsidRPr="00897994"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97994">
              <w:rPr>
                <w:rFonts w:cs="Arial"/>
                <w:sz w:val="20"/>
                <w:szCs w:val="20"/>
              </w:rPr>
              <w:t>500</w:t>
            </w:r>
          </w:p>
        </w:tc>
        <w:tc>
          <w:tcPr>
            <w:tcW w:w="794"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0.1934182</w:t>
            </w:r>
          </w:p>
        </w:tc>
        <w:tc>
          <w:tcPr>
            <w:tcW w:w="873"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0.0161516</w:t>
            </w:r>
          </w:p>
        </w:tc>
        <w:tc>
          <w:tcPr>
            <w:tcW w:w="794" w:type="pct"/>
          </w:tcPr>
          <w:p w:rsidR="00897994" w:rsidRPr="005D7FD9" w:rsidRDefault="00897994" w:rsidP="00897994">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7FD9">
              <w:rPr>
                <w:rFonts w:cs="Arial"/>
                <w:sz w:val="20"/>
                <w:szCs w:val="20"/>
              </w:rPr>
              <w:t>0.0056000</w:t>
            </w:r>
          </w:p>
        </w:tc>
      </w:tr>
      <w:tr w:rsidR="00897994" w:rsidTr="00165CF5">
        <w:trPr>
          <w:jc w:val="center"/>
        </w:trPr>
        <w:tc>
          <w:tcPr>
            <w:cnfStyle w:val="001000000000" w:firstRow="0" w:lastRow="0" w:firstColumn="1" w:lastColumn="0" w:oddVBand="0" w:evenVBand="0" w:oddHBand="0" w:evenHBand="0" w:firstRowFirstColumn="0" w:firstRowLastColumn="0" w:lastRowFirstColumn="0" w:lastRowLastColumn="0"/>
            <w:tcW w:w="951" w:type="pct"/>
            <w:vMerge/>
            <w:tcBorders>
              <w:bottom w:val="single" w:sz="4" w:space="0" w:color="A5A5A5" w:themeColor="accent3"/>
            </w:tcBorders>
          </w:tcPr>
          <w:p w:rsidR="00897994" w:rsidRDefault="00897994" w:rsidP="00897994">
            <w:pPr>
              <w:pStyle w:val="Prrafodelista"/>
              <w:ind w:left="0"/>
              <w:rPr>
                <w:lang w:val="es-ES"/>
              </w:rPr>
            </w:pPr>
          </w:p>
        </w:tc>
        <w:tc>
          <w:tcPr>
            <w:tcW w:w="880" w:type="pct"/>
            <w:tcBorders>
              <w:bottom w:val="single" w:sz="4" w:space="0" w:color="A5A5A5" w:themeColor="accent3"/>
            </w:tcBorders>
          </w:tcPr>
          <w:p w:rsidR="00897994" w:rsidRPr="00897994" w:rsidRDefault="00897994" w:rsidP="00897994">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897994">
              <w:rPr>
                <w:rFonts w:cs="Arial"/>
                <w:lang w:val="es-ES"/>
              </w:rPr>
              <w:t>CorGC</w:t>
            </w:r>
          </w:p>
        </w:tc>
        <w:tc>
          <w:tcPr>
            <w:tcW w:w="707" w:type="pct"/>
            <w:tcBorders>
              <w:bottom w:val="single" w:sz="4" w:space="0" w:color="A5A5A5" w:themeColor="accent3"/>
            </w:tcBorders>
          </w:tcPr>
          <w:p w:rsidR="00897994" w:rsidRPr="00897994"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97994">
              <w:rPr>
                <w:rFonts w:cs="Arial"/>
                <w:sz w:val="20"/>
                <w:szCs w:val="20"/>
              </w:rPr>
              <w:t>375</w:t>
            </w:r>
          </w:p>
        </w:tc>
        <w:tc>
          <w:tcPr>
            <w:tcW w:w="794" w:type="pct"/>
            <w:tcBorders>
              <w:bottom w:val="single"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0.8715571</w:t>
            </w:r>
          </w:p>
        </w:tc>
        <w:tc>
          <w:tcPr>
            <w:tcW w:w="873" w:type="pct"/>
            <w:tcBorders>
              <w:bottom w:val="single"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0.0377099</w:t>
            </w:r>
          </w:p>
        </w:tc>
        <w:tc>
          <w:tcPr>
            <w:tcW w:w="794" w:type="pct"/>
            <w:tcBorders>
              <w:bottom w:val="single" w:sz="4" w:space="0" w:color="A5A5A5" w:themeColor="accent3"/>
            </w:tcBorders>
          </w:tcPr>
          <w:p w:rsidR="00897994" w:rsidRPr="005D7FD9" w:rsidRDefault="00897994" w:rsidP="0089799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7FD9">
              <w:rPr>
                <w:rFonts w:cs="Arial"/>
                <w:sz w:val="20"/>
                <w:szCs w:val="20"/>
              </w:rPr>
              <w:t>0.1132000</w:t>
            </w:r>
          </w:p>
        </w:tc>
      </w:tr>
    </w:tbl>
    <w:p w:rsidR="00761C7E" w:rsidRDefault="00761C7E" w:rsidP="00AA2C6D">
      <w:pPr>
        <w:pStyle w:val="Prrafodelista"/>
        <w:rPr>
          <w:lang w:val="es-ES"/>
        </w:rPr>
      </w:pPr>
    </w:p>
    <w:p w:rsidR="00761C7E" w:rsidRDefault="00897994" w:rsidP="00897994">
      <w:pPr>
        <w:pStyle w:val="Prrafodelista"/>
        <w:tabs>
          <w:tab w:val="left" w:pos="5550"/>
        </w:tabs>
        <w:rPr>
          <w:lang w:val="es-ES"/>
        </w:rPr>
      </w:pPr>
      <w:r>
        <w:rPr>
          <w:lang w:val="es-ES"/>
        </w:rPr>
        <w:tab/>
      </w:r>
    </w:p>
    <w:p w:rsidR="00761C7E" w:rsidRDefault="00761C7E" w:rsidP="00AA2C6D">
      <w:pPr>
        <w:pStyle w:val="Prrafodelista"/>
        <w:rPr>
          <w:lang w:val="es-ES"/>
        </w:rPr>
      </w:pPr>
    </w:p>
    <w:p w:rsidR="005D7FD9" w:rsidRDefault="005D7FD9">
      <w:pPr>
        <w:suppressAutoHyphens w:val="0"/>
        <w:jc w:val="left"/>
        <w:rPr>
          <w:lang w:val="es-ES"/>
        </w:rPr>
      </w:pPr>
      <w:r>
        <w:rPr>
          <w:lang w:val="es-ES"/>
        </w:rPr>
        <w:br w:type="page"/>
      </w:r>
    </w:p>
    <w:p w:rsidR="006001E1" w:rsidRDefault="006001E1" w:rsidP="006001E1">
      <w:pPr>
        <w:pStyle w:val="Ttulo2"/>
        <w:rPr>
          <w:lang w:val="es-ES"/>
        </w:rPr>
      </w:pPr>
      <w:bookmarkStart w:id="32" w:name="_Toc516424539"/>
      <w:r>
        <w:rPr>
          <w:lang w:val="es-ES"/>
        </w:rPr>
        <w:lastRenderedPageBreak/>
        <w:t>2.</w:t>
      </w:r>
      <w:r w:rsidR="00276785">
        <w:rPr>
          <w:lang w:val="es-ES"/>
        </w:rPr>
        <w:t>5</w:t>
      </w:r>
      <w:r>
        <w:rPr>
          <w:lang w:val="es-ES"/>
        </w:rPr>
        <w:t>. Resultados reales</w:t>
      </w:r>
      <w:bookmarkEnd w:id="32"/>
    </w:p>
    <w:p w:rsidR="00F61972" w:rsidRDefault="00F61972" w:rsidP="00165CF5">
      <w:pPr>
        <w:pStyle w:val="Prrafodelista"/>
        <w:rPr>
          <w:lang w:val="es-ES"/>
        </w:rPr>
      </w:pPr>
    </w:p>
    <w:p w:rsidR="00174EFC" w:rsidRDefault="00174EFC" w:rsidP="00165CF5">
      <w:pPr>
        <w:pStyle w:val="Prrafodelista"/>
        <w:rPr>
          <w:lang w:val="es-ES"/>
        </w:rPr>
      </w:pPr>
      <w:r w:rsidRPr="00174EFC">
        <w:rPr>
          <w:lang w:val="es-ES"/>
        </w:rPr>
        <w:t>Para probar los estadísticos con datos reales, se ha seleccionado los datos de expresión y de metilación de 25 individuos en 11.191 genes. Y se ha calculado la correlación entre la expresión y la metilación para cada uno de los genes</w:t>
      </w:r>
      <w:r w:rsidR="00165CF5">
        <w:rPr>
          <w:lang w:val="es-ES"/>
        </w:rPr>
        <w:t xml:space="preserve"> </w:t>
      </w:r>
      <w:r w:rsidR="004518B8">
        <w:rPr>
          <w:lang w:val="es-ES"/>
        </w:rPr>
        <w:t>con</w:t>
      </w:r>
      <w:r w:rsidRPr="00174EFC">
        <w:rPr>
          <w:lang w:val="es-ES"/>
        </w:rPr>
        <w:t xml:space="preserve"> cada uno de los coeficientes estudiados, a excepción del CorGC, puesto que con las simulaciones se ha demostrado que no se puede calcular siempre, ya que se incumplen algunas de las condiciones.</w:t>
      </w:r>
    </w:p>
    <w:p w:rsidR="000034A1" w:rsidRDefault="000034A1" w:rsidP="00165CF5">
      <w:pPr>
        <w:pStyle w:val="Prrafodelista"/>
        <w:rPr>
          <w:lang w:val="es-ES"/>
        </w:rPr>
      </w:pPr>
    </w:p>
    <w:p w:rsidR="005D7FD9" w:rsidRDefault="000034A1" w:rsidP="00165CF5">
      <w:pPr>
        <w:pStyle w:val="Prrafodelista"/>
        <w:rPr>
          <w:lang w:val="es-ES"/>
        </w:rPr>
      </w:pPr>
      <w:r>
        <w:rPr>
          <w:lang w:val="es-ES"/>
        </w:rPr>
        <w:t xml:space="preserve">A nivel informativo, el gráfico Box-Plot </w:t>
      </w:r>
      <w:r w:rsidR="00C50FA1">
        <w:rPr>
          <w:lang w:val="es-ES"/>
        </w:rPr>
        <w:t>indica que la r de Pearson es el coeficiente que tiene más dispersión en los resultados, que MIC y dCor tienen un comportamiento similar y, por último, que RDC es el que encuentra más dependencia entre los datos.</w:t>
      </w:r>
    </w:p>
    <w:p w:rsidR="000034A1" w:rsidRDefault="000034A1" w:rsidP="00165CF5">
      <w:pPr>
        <w:pStyle w:val="Prrafodelista"/>
        <w:rPr>
          <w:lang w:val="es-ES"/>
        </w:rPr>
      </w:pPr>
    </w:p>
    <w:p w:rsidR="00C50FA1" w:rsidRPr="0051548A" w:rsidRDefault="00C50FA1" w:rsidP="00C50FA1">
      <w:pPr>
        <w:pStyle w:val="Descripcin"/>
        <w:keepNext/>
        <w:rPr>
          <w:b w:val="0"/>
          <w:lang w:val="es-ES"/>
        </w:rPr>
      </w:pPr>
      <w:bookmarkStart w:id="33" w:name="_Toc516424571"/>
      <w:r w:rsidRPr="00C50FA1">
        <w:rPr>
          <w:lang w:val="es-ES"/>
        </w:rPr>
        <w:t xml:space="preserve">Ilustración </w:t>
      </w:r>
      <w:r w:rsidRPr="00C50FA1">
        <w:rPr>
          <w:lang w:val="es-ES"/>
        </w:rPr>
        <w:fldChar w:fldCharType="begin"/>
      </w:r>
      <w:r w:rsidRPr="00C50FA1">
        <w:rPr>
          <w:lang w:val="es-ES"/>
        </w:rPr>
        <w:instrText xml:space="preserve"> SEQ Ilustración \* ARABIC </w:instrText>
      </w:r>
      <w:r w:rsidRPr="00C50FA1">
        <w:rPr>
          <w:lang w:val="es-ES"/>
        </w:rPr>
        <w:fldChar w:fldCharType="separate"/>
      </w:r>
      <w:r w:rsidR="0004199B">
        <w:rPr>
          <w:noProof/>
          <w:lang w:val="es-ES"/>
        </w:rPr>
        <w:t>5</w:t>
      </w:r>
      <w:r w:rsidRPr="00C50FA1">
        <w:rPr>
          <w:lang w:val="es-ES"/>
        </w:rPr>
        <w:fldChar w:fldCharType="end"/>
      </w:r>
      <w:r w:rsidRPr="00C50FA1">
        <w:rPr>
          <w:lang w:val="es-ES"/>
        </w:rPr>
        <w:t xml:space="preserve">: </w:t>
      </w:r>
      <w:r w:rsidRPr="0051548A">
        <w:rPr>
          <w:b w:val="0"/>
          <w:lang w:val="es-ES"/>
        </w:rPr>
        <w:t>Box-Plot los coeficientes</w:t>
      </w:r>
      <w:r w:rsidR="006E65E6">
        <w:rPr>
          <w:b w:val="0"/>
          <w:lang w:val="es-ES"/>
        </w:rPr>
        <w:t xml:space="preserve"> de una base de datos con</w:t>
      </w:r>
      <w:r w:rsidRPr="0051548A">
        <w:rPr>
          <w:b w:val="0"/>
          <w:lang w:val="es-ES"/>
        </w:rPr>
        <w:t xml:space="preserve"> 25 individuos y 11.191 genes</w:t>
      </w:r>
      <w:bookmarkEnd w:id="33"/>
    </w:p>
    <w:p w:rsidR="000034A1" w:rsidRDefault="000034A1" w:rsidP="00165CF5">
      <w:pPr>
        <w:pStyle w:val="Prrafodelista"/>
        <w:rPr>
          <w:lang w:val="es-ES"/>
        </w:rPr>
      </w:pPr>
      <w:r>
        <w:rPr>
          <w:noProof/>
          <w:lang w:val="es-ES"/>
        </w:rPr>
        <w:drawing>
          <wp:inline distT="0" distB="0" distL="0" distR="0">
            <wp:extent cx="5399405" cy="26346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xPlot.png"/>
                    <pic:cNvPicPr/>
                  </pic:nvPicPr>
                  <pic:blipFill>
                    <a:blip r:embed="rId31">
                      <a:extLst>
                        <a:ext uri="{28A0092B-C50C-407E-A947-70E740481C1C}">
                          <a14:useLocalDpi xmlns:a14="http://schemas.microsoft.com/office/drawing/2010/main" val="0"/>
                        </a:ext>
                      </a:extLst>
                    </a:blip>
                    <a:stretch>
                      <a:fillRect/>
                    </a:stretch>
                  </pic:blipFill>
                  <pic:spPr>
                    <a:xfrm>
                      <a:off x="0" y="0"/>
                      <a:ext cx="5399405" cy="2634615"/>
                    </a:xfrm>
                    <a:prstGeom prst="rect">
                      <a:avLst/>
                    </a:prstGeom>
                  </pic:spPr>
                </pic:pic>
              </a:graphicData>
            </a:graphic>
          </wp:inline>
        </w:drawing>
      </w:r>
    </w:p>
    <w:p w:rsidR="00165CF5" w:rsidRDefault="00BF58EE" w:rsidP="00165CF5">
      <w:pPr>
        <w:pStyle w:val="Prrafodelista"/>
        <w:rPr>
          <w:lang w:val="es-ES"/>
        </w:rPr>
      </w:pPr>
      <w:r>
        <w:rPr>
          <w:lang w:val="es-ES"/>
        </w:rPr>
        <w:t xml:space="preserve">Para poder </w:t>
      </w:r>
      <w:r w:rsidR="00AD4F95">
        <w:rPr>
          <w:lang w:val="es-ES"/>
        </w:rPr>
        <w:t xml:space="preserve">identificar </w:t>
      </w:r>
      <w:r w:rsidR="0001718D">
        <w:rPr>
          <w:lang w:val="es-ES"/>
        </w:rPr>
        <w:t>cuáles</w:t>
      </w:r>
      <w:r w:rsidR="00AD4F95">
        <w:rPr>
          <w:lang w:val="es-ES"/>
        </w:rPr>
        <w:t xml:space="preserve"> son los genes que se han expresado significativamente, </w:t>
      </w:r>
      <w:r w:rsidR="005B3F00">
        <w:rPr>
          <w:lang w:val="es-ES"/>
        </w:rPr>
        <w:t xml:space="preserve">hace falta calcular la prueba de significatividad y seleccionar aquellos que </w:t>
      </w:r>
      <w:r w:rsidR="00AD4F95">
        <w:rPr>
          <w:lang w:val="es-ES"/>
        </w:rPr>
        <w:t>han rechazado la hipótesis nula de independencia entre la expresión y la metilación.</w:t>
      </w:r>
    </w:p>
    <w:p w:rsidR="005B3F00" w:rsidRDefault="005B3F00" w:rsidP="00165CF5">
      <w:pPr>
        <w:pStyle w:val="Prrafodelista"/>
        <w:rPr>
          <w:lang w:val="es-ES"/>
        </w:rPr>
      </w:pPr>
    </w:p>
    <w:p w:rsidR="0051548A" w:rsidRPr="0051548A" w:rsidRDefault="0051548A" w:rsidP="0051548A">
      <w:pPr>
        <w:pStyle w:val="Descripcin"/>
        <w:keepNext/>
        <w:rPr>
          <w:lang w:val="es-ES"/>
        </w:rPr>
      </w:pPr>
      <w:bookmarkStart w:id="34" w:name="_Toc516424587"/>
      <w:r w:rsidRPr="0051548A">
        <w:rPr>
          <w:lang w:val="es-ES"/>
        </w:rPr>
        <w:t xml:space="preserve">Tabla </w:t>
      </w:r>
      <w:r w:rsidRPr="0051548A">
        <w:rPr>
          <w:lang w:val="es-ES"/>
        </w:rPr>
        <w:fldChar w:fldCharType="begin"/>
      </w:r>
      <w:r w:rsidRPr="0051548A">
        <w:rPr>
          <w:lang w:val="es-ES"/>
        </w:rPr>
        <w:instrText xml:space="preserve"> SEQ Tabla \* ARABIC </w:instrText>
      </w:r>
      <w:r w:rsidRPr="0051548A">
        <w:rPr>
          <w:lang w:val="es-ES"/>
        </w:rPr>
        <w:fldChar w:fldCharType="separate"/>
      </w:r>
      <w:r w:rsidR="0004199B">
        <w:rPr>
          <w:noProof/>
          <w:lang w:val="es-ES"/>
        </w:rPr>
        <w:t>9</w:t>
      </w:r>
      <w:r w:rsidRPr="0051548A">
        <w:rPr>
          <w:lang w:val="es-ES"/>
        </w:rPr>
        <w:fldChar w:fldCharType="end"/>
      </w:r>
      <w:r w:rsidRPr="0051548A">
        <w:rPr>
          <w:lang w:val="es-ES"/>
        </w:rPr>
        <w:t xml:space="preserve">: </w:t>
      </w:r>
      <w:r w:rsidR="006E65E6">
        <w:rPr>
          <w:b w:val="0"/>
          <w:lang w:val="es-ES"/>
        </w:rPr>
        <w:t>Núm. de</w:t>
      </w:r>
      <w:r w:rsidRPr="0051548A">
        <w:rPr>
          <w:b w:val="0"/>
          <w:lang w:val="es-ES"/>
        </w:rPr>
        <w:t xml:space="preserve"> genes expresados </w:t>
      </w:r>
      <w:r w:rsidR="006E65E6">
        <w:rPr>
          <w:b w:val="0"/>
          <w:lang w:val="es-ES"/>
        </w:rPr>
        <w:t xml:space="preserve">significativamente </w:t>
      </w:r>
      <w:r w:rsidRPr="0051548A">
        <w:rPr>
          <w:b w:val="0"/>
          <w:lang w:val="es-ES"/>
        </w:rPr>
        <w:t>por coeficiente y p-valor</w:t>
      </w:r>
      <w:bookmarkEnd w:id="34"/>
    </w:p>
    <w:tbl>
      <w:tblPr>
        <w:tblStyle w:val="Tabladecuadrcula2"/>
        <w:tblW w:w="0" w:type="auto"/>
        <w:jc w:val="center"/>
        <w:tblLayout w:type="fixed"/>
        <w:tblLook w:val="04A0" w:firstRow="1" w:lastRow="0" w:firstColumn="1" w:lastColumn="0" w:noHBand="0" w:noVBand="1"/>
      </w:tblPr>
      <w:tblGrid>
        <w:gridCol w:w="1157"/>
        <w:gridCol w:w="850"/>
        <w:gridCol w:w="850"/>
        <w:gridCol w:w="850"/>
        <w:gridCol w:w="850"/>
      </w:tblGrid>
      <w:tr w:rsidR="005B3F00" w:rsidTr="005B3F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97431F" w:rsidRDefault="005B3F00" w:rsidP="005B3F00">
            <w:pPr>
              <w:jc w:val="center"/>
            </w:pPr>
            <w:r w:rsidRPr="0097431F">
              <w:t>p-valor</w:t>
            </w:r>
          </w:p>
        </w:tc>
        <w:tc>
          <w:tcPr>
            <w:tcW w:w="850" w:type="dxa"/>
          </w:tcPr>
          <w:p w:rsidR="005B3F00" w:rsidRPr="0097431F" w:rsidRDefault="005B3F00" w:rsidP="005B3F00">
            <w:pPr>
              <w:jc w:val="center"/>
              <w:cnfStyle w:val="100000000000" w:firstRow="1" w:lastRow="0" w:firstColumn="0" w:lastColumn="0" w:oddVBand="0" w:evenVBand="0" w:oddHBand="0" w:evenHBand="0" w:firstRowFirstColumn="0" w:firstRowLastColumn="0" w:lastRowFirstColumn="0" w:lastRowLastColumn="0"/>
            </w:pPr>
            <w:r w:rsidRPr="0097431F">
              <w:t>r</w:t>
            </w:r>
          </w:p>
        </w:tc>
        <w:tc>
          <w:tcPr>
            <w:tcW w:w="850" w:type="dxa"/>
          </w:tcPr>
          <w:p w:rsidR="005B3F00" w:rsidRPr="0097431F" w:rsidRDefault="005B3F00" w:rsidP="005B3F00">
            <w:pPr>
              <w:jc w:val="center"/>
              <w:cnfStyle w:val="100000000000" w:firstRow="1" w:lastRow="0" w:firstColumn="0" w:lastColumn="0" w:oddVBand="0" w:evenVBand="0" w:oddHBand="0" w:evenHBand="0" w:firstRowFirstColumn="0" w:firstRowLastColumn="0" w:lastRowFirstColumn="0" w:lastRowLastColumn="0"/>
            </w:pPr>
            <w:r w:rsidRPr="0097431F">
              <w:t>MIC</w:t>
            </w:r>
          </w:p>
        </w:tc>
        <w:tc>
          <w:tcPr>
            <w:tcW w:w="850" w:type="dxa"/>
          </w:tcPr>
          <w:p w:rsidR="005B3F00" w:rsidRPr="0097431F" w:rsidRDefault="005B3F00" w:rsidP="005B3F00">
            <w:pPr>
              <w:jc w:val="center"/>
              <w:cnfStyle w:val="100000000000" w:firstRow="1" w:lastRow="0" w:firstColumn="0" w:lastColumn="0" w:oddVBand="0" w:evenVBand="0" w:oddHBand="0" w:evenHBand="0" w:firstRowFirstColumn="0" w:firstRowLastColumn="0" w:lastRowFirstColumn="0" w:lastRowLastColumn="0"/>
            </w:pPr>
            <w:r w:rsidRPr="0097431F">
              <w:t>RDC</w:t>
            </w:r>
          </w:p>
        </w:tc>
        <w:tc>
          <w:tcPr>
            <w:tcW w:w="850" w:type="dxa"/>
          </w:tcPr>
          <w:p w:rsidR="005B3F00" w:rsidRPr="0097431F" w:rsidRDefault="005B3F00" w:rsidP="005B3F00">
            <w:pPr>
              <w:jc w:val="center"/>
              <w:cnfStyle w:val="100000000000" w:firstRow="1" w:lastRow="0" w:firstColumn="0" w:lastColumn="0" w:oddVBand="0" w:evenVBand="0" w:oddHBand="0" w:evenHBand="0" w:firstRowFirstColumn="0" w:firstRowLastColumn="0" w:lastRowFirstColumn="0" w:lastRowLastColumn="0"/>
            </w:pPr>
            <w:r w:rsidRPr="0097431F">
              <w:t>dCor</w:t>
            </w:r>
          </w:p>
        </w:tc>
      </w:tr>
      <w:tr w:rsidR="005B3F00" w:rsidTr="005B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0.0001</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12</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4</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40</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0</w:t>
            </w:r>
          </w:p>
        </w:tc>
      </w:tr>
      <w:tr w:rsidR="005B3F00" w:rsidTr="005B3F00">
        <w:trPr>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0.0005</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30</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23</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102</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0</w:t>
            </w:r>
          </w:p>
        </w:tc>
      </w:tr>
      <w:tr w:rsidR="005B3F00" w:rsidTr="005B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0.001</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52</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32</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143</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0</w:t>
            </w:r>
          </w:p>
        </w:tc>
      </w:tr>
      <w:tr w:rsidR="005B3F00" w:rsidTr="005B3F00">
        <w:trPr>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0.005</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154</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123</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328</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0</w:t>
            </w:r>
          </w:p>
        </w:tc>
      </w:tr>
      <w:tr w:rsidR="005B3F00" w:rsidTr="005B3F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0.01</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251</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213</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500</w:t>
            </w:r>
          </w:p>
        </w:tc>
        <w:tc>
          <w:tcPr>
            <w:tcW w:w="850" w:type="dxa"/>
          </w:tcPr>
          <w:p w:rsidR="005B3F00" w:rsidRPr="005B3F00" w:rsidRDefault="005B3F00" w:rsidP="005B3F00">
            <w:pPr>
              <w:jc w:val="center"/>
              <w:cnfStyle w:val="000000100000" w:firstRow="0" w:lastRow="0" w:firstColumn="0" w:lastColumn="0" w:oddVBand="0" w:evenVBand="0" w:oddHBand="1" w:evenHBand="0" w:firstRowFirstColumn="0" w:firstRowLastColumn="0" w:lastRowFirstColumn="0" w:lastRowLastColumn="0"/>
              <w:rPr>
                <w:sz w:val="20"/>
              </w:rPr>
            </w:pPr>
            <w:r w:rsidRPr="005B3F00">
              <w:rPr>
                <w:sz w:val="20"/>
              </w:rPr>
              <w:t>160</w:t>
            </w:r>
          </w:p>
        </w:tc>
      </w:tr>
      <w:tr w:rsidR="005B3F00" w:rsidTr="005B3F00">
        <w:trPr>
          <w:jc w:val="center"/>
        </w:trPr>
        <w:tc>
          <w:tcPr>
            <w:cnfStyle w:val="001000000000" w:firstRow="0" w:lastRow="0" w:firstColumn="1" w:lastColumn="0" w:oddVBand="0" w:evenVBand="0" w:oddHBand="0" w:evenHBand="0" w:firstRowFirstColumn="0" w:firstRowLastColumn="0" w:lastRowFirstColumn="0" w:lastRowLastColumn="0"/>
            <w:tcW w:w="1157" w:type="dxa"/>
          </w:tcPr>
          <w:p w:rsidR="005B3F00" w:rsidRPr="0051548A" w:rsidRDefault="005B3F00" w:rsidP="005B3F00">
            <w:pPr>
              <w:rPr>
                <w:sz w:val="20"/>
              </w:rPr>
            </w:pPr>
            <w:r w:rsidRPr="0051548A">
              <w:rPr>
                <w:sz w:val="20"/>
              </w:rPr>
              <w:t>&lt; 0.05</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948</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844</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1340</w:t>
            </w:r>
          </w:p>
        </w:tc>
        <w:tc>
          <w:tcPr>
            <w:tcW w:w="850" w:type="dxa"/>
          </w:tcPr>
          <w:p w:rsidR="005B3F00" w:rsidRPr="005B3F00" w:rsidRDefault="005B3F00" w:rsidP="005B3F00">
            <w:pPr>
              <w:jc w:val="center"/>
              <w:cnfStyle w:val="000000000000" w:firstRow="0" w:lastRow="0" w:firstColumn="0" w:lastColumn="0" w:oddVBand="0" w:evenVBand="0" w:oddHBand="0" w:evenHBand="0" w:firstRowFirstColumn="0" w:firstRowLastColumn="0" w:lastRowFirstColumn="0" w:lastRowLastColumn="0"/>
              <w:rPr>
                <w:sz w:val="20"/>
              </w:rPr>
            </w:pPr>
            <w:r w:rsidRPr="005B3F00">
              <w:rPr>
                <w:sz w:val="20"/>
              </w:rPr>
              <w:t>976</w:t>
            </w:r>
          </w:p>
        </w:tc>
      </w:tr>
    </w:tbl>
    <w:p w:rsidR="005B3F00" w:rsidRDefault="005B3F00" w:rsidP="00165CF5">
      <w:pPr>
        <w:pStyle w:val="Prrafodelista"/>
        <w:rPr>
          <w:lang w:val="es-ES"/>
        </w:rPr>
      </w:pPr>
    </w:p>
    <w:p w:rsidR="00AD4F95" w:rsidRDefault="0051548A" w:rsidP="00165CF5">
      <w:pPr>
        <w:pStyle w:val="Prrafodelista"/>
        <w:rPr>
          <w:lang w:val="es-ES"/>
        </w:rPr>
      </w:pPr>
      <w:r w:rsidRPr="0051548A">
        <w:rPr>
          <w:lang w:val="es-ES"/>
        </w:rPr>
        <w:t xml:space="preserve">Se observa que dCor no ha detectado ningún gen hasta el p-valor&lt;0.01 y que supera en número a los otros dos coeficientes cuando el p-valor&lt;0.05, a excepción de RDC. Paradójicamente, la r de Pearson ha rechazado en más ocasiones la independencia de las variables que el coeficiente MIC, encontrando más genes relacionados. Y el coeficiente RDC es el que </w:t>
      </w:r>
      <w:r w:rsidRPr="0051548A">
        <w:rPr>
          <w:lang w:val="es-ES"/>
        </w:rPr>
        <w:lastRenderedPageBreak/>
        <w:t>encuentra más dependencia entre los genes en todos los niveles de significación.</w:t>
      </w:r>
    </w:p>
    <w:p w:rsidR="00D518AE" w:rsidRDefault="00D518AE" w:rsidP="00165CF5">
      <w:pPr>
        <w:pStyle w:val="Prrafodelista"/>
        <w:rPr>
          <w:lang w:val="es-ES"/>
        </w:rPr>
      </w:pPr>
    </w:p>
    <w:p w:rsidR="00D518AE" w:rsidRDefault="00D518AE" w:rsidP="00D518AE">
      <w:pPr>
        <w:pStyle w:val="Prrafodelista"/>
        <w:rPr>
          <w:lang w:val="es-ES"/>
        </w:rPr>
      </w:pPr>
      <w:r w:rsidRPr="00D518AE">
        <w:rPr>
          <w:lang w:val="es-ES"/>
        </w:rPr>
        <w:t xml:space="preserve">Los cuatro genes del </w:t>
      </w:r>
      <w:r>
        <w:rPr>
          <w:lang w:val="es-ES"/>
        </w:rPr>
        <w:t xml:space="preserve">coeficiente </w:t>
      </w:r>
      <w:r w:rsidRPr="00D518AE">
        <w:rPr>
          <w:lang w:val="es-ES"/>
        </w:rPr>
        <w:t xml:space="preserve">MIC que tienen una significatividad menor a 0.0001, son ANKRD26, NEURL2, SPRYD3 y ZNF670, estos son detectados también con la misma significatividad por RDC a excepción de NEURL2 que es de 0.005, pero no coinciden con ninguno de los doce </w:t>
      </w:r>
      <w:r>
        <w:rPr>
          <w:lang w:val="es-ES"/>
        </w:rPr>
        <w:t>localizados</w:t>
      </w:r>
      <w:r w:rsidRPr="00D518AE">
        <w:rPr>
          <w:lang w:val="es-ES"/>
        </w:rPr>
        <w:t xml:space="preserve"> por el Coeficiente de correlación r con la misma significatividad.</w:t>
      </w:r>
    </w:p>
    <w:p w:rsidR="00D518AE" w:rsidRPr="00D518AE" w:rsidRDefault="00D518AE" w:rsidP="00D518AE">
      <w:pPr>
        <w:pStyle w:val="Prrafodelista"/>
        <w:rPr>
          <w:lang w:val="es-ES"/>
        </w:rPr>
      </w:pPr>
    </w:p>
    <w:p w:rsidR="00D518AE" w:rsidRDefault="00D518AE" w:rsidP="00D518AE">
      <w:pPr>
        <w:pStyle w:val="Prrafodelista"/>
        <w:rPr>
          <w:lang w:val="es-ES"/>
        </w:rPr>
      </w:pPr>
      <w:r w:rsidRPr="00D518AE">
        <w:rPr>
          <w:lang w:val="es-ES"/>
        </w:rPr>
        <w:t xml:space="preserve">De los doce detectados con r, los que obtienen los p-valores más bajos y, por lo tanto, que más fuertemente rechazan la hipótesis nula de independencia lineal son CENTB5, DUSP13 y GABBR1, pero no son </w:t>
      </w:r>
      <w:r>
        <w:rPr>
          <w:lang w:val="es-ES"/>
        </w:rPr>
        <w:t>significativos</w:t>
      </w:r>
      <w:r w:rsidRPr="00D518AE">
        <w:rPr>
          <w:lang w:val="es-ES"/>
        </w:rPr>
        <w:t xml:space="preserve"> en el resto de coeficientes con un p-valor inferior a 0.0001.</w:t>
      </w:r>
    </w:p>
    <w:p w:rsidR="00D518AE" w:rsidRPr="00D518AE" w:rsidRDefault="00D518AE" w:rsidP="00D518AE">
      <w:pPr>
        <w:pStyle w:val="Prrafodelista"/>
        <w:rPr>
          <w:lang w:val="es-ES"/>
        </w:rPr>
      </w:pPr>
    </w:p>
    <w:p w:rsidR="0051548A" w:rsidRDefault="00D518AE" w:rsidP="00D518AE">
      <w:pPr>
        <w:pStyle w:val="Prrafodelista"/>
        <w:rPr>
          <w:lang w:val="es-ES"/>
        </w:rPr>
      </w:pPr>
      <w:r w:rsidRPr="00D518AE">
        <w:rPr>
          <w:lang w:val="es-ES"/>
        </w:rPr>
        <w:t xml:space="preserve">Tal y como se puede ver en </w:t>
      </w:r>
      <w:proofErr w:type="gramStart"/>
      <w:r w:rsidRPr="00D518AE">
        <w:rPr>
          <w:lang w:val="es-ES"/>
        </w:rPr>
        <w:t xml:space="preserve">el </w:t>
      </w:r>
      <w:r w:rsidR="004C60EC">
        <w:rPr>
          <w:lang w:val="es-ES"/>
        </w:rPr>
        <w:t>tabla</w:t>
      </w:r>
      <w:proofErr w:type="gramEnd"/>
      <w:r w:rsidRPr="00D518AE">
        <w:rPr>
          <w:lang w:val="es-ES"/>
        </w:rPr>
        <w:t xml:space="preserve"> </w:t>
      </w:r>
      <w:r w:rsidR="004C60EC">
        <w:rPr>
          <w:lang w:val="es-ES"/>
        </w:rPr>
        <w:t>1</w:t>
      </w:r>
      <w:r w:rsidRPr="00D518AE">
        <w:rPr>
          <w:lang w:val="es-ES"/>
        </w:rPr>
        <w:t>0, de los 251 genes con p-valores menores a 0.01 de r</w:t>
      </w:r>
      <w:r w:rsidR="004C60EC">
        <w:rPr>
          <w:lang w:val="es-ES"/>
        </w:rPr>
        <w:t>,</w:t>
      </w:r>
      <w:r w:rsidRPr="00D518AE">
        <w:rPr>
          <w:lang w:val="es-ES"/>
        </w:rPr>
        <w:t xml:space="preserve"> el 42.2% son detectados también por la correlación de distancias, pero est</w:t>
      </w:r>
      <w:r>
        <w:rPr>
          <w:lang w:val="es-ES"/>
        </w:rPr>
        <w:t>a proporción</w:t>
      </w:r>
      <w:r w:rsidRPr="00D518AE">
        <w:rPr>
          <w:lang w:val="es-ES"/>
        </w:rPr>
        <w:t xml:space="preserve"> está por debajo del 25.0% para los genes coincidentes con RDC o MIC. El número de genes </w:t>
      </w:r>
      <w:r w:rsidR="00904530">
        <w:rPr>
          <w:lang w:val="es-ES"/>
        </w:rPr>
        <w:t>expresados significativamente</w:t>
      </w:r>
      <w:r w:rsidRPr="00D518AE">
        <w:rPr>
          <w:lang w:val="es-ES"/>
        </w:rPr>
        <w:t xml:space="preserve"> es algo menor con el coeficiente MIC que con la correlación de Pearson y por lo tanto tiene menos coincidencias con RDC y dCor, </w:t>
      </w:r>
      <w:r w:rsidR="00904530" w:rsidRPr="00D518AE">
        <w:rPr>
          <w:lang w:val="es-ES"/>
        </w:rPr>
        <w:t>sobre todo</w:t>
      </w:r>
      <w:r w:rsidRPr="00D518AE">
        <w:rPr>
          <w:lang w:val="es-ES"/>
        </w:rPr>
        <w:t xml:space="preserve"> con este último. Respecto al coeficiente RDC, es el que más genes ha detectado a ese nivel de significación, pero </w:t>
      </w:r>
      <w:proofErr w:type="gramStart"/>
      <w:r w:rsidRPr="00D518AE">
        <w:rPr>
          <w:lang w:val="es-ES"/>
        </w:rPr>
        <w:t>el ratio</w:t>
      </w:r>
      <w:proofErr w:type="gramEnd"/>
      <w:r w:rsidRPr="00D518AE">
        <w:rPr>
          <w:lang w:val="es-ES"/>
        </w:rPr>
        <w:t xml:space="preserve"> de coincidencia con dCor es sólo </w:t>
      </w:r>
      <w:r w:rsidR="00904530">
        <w:rPr>
          <w:lang w:val="es-ES"/>
        </w:rPr>
        <w:t>d</w:t>
      </w:r>
      <w:r w:rsidRPr="00D518AE">
        <w:rPr>
          <w:lang w:val="es-ES"/>
        </w:rPr>
        <w:t>el 8.6%.</w:t>
      </w:r>
    </w:p>
    <w:p w:rsidR="00904530" w:rsidRDefault="00904530" w:rsidP="00D518AE">
      <w:pPr>
        <w:pStyle w:val="Prrafodelista"/>
        <w:rPr>
          <w:lang w:val="es-ES"/>
        </w:rPr>
      </w:pPr>
    </w:p>
    <w:p w:rsidR="00187B1F" w:rsidRPr="00187B1F" w:rsidRDefault="00187B1F" w:rsidP="00187B1F">
      <w:pPr>
        <w:pStyle w:val="Descripcin"/>
        <w:keepNext/>
        <w:rPr>
          <w:lang w:val="es-ES"/>
        </w:rPr>
      </w:pPr>
      <w:bookmarkStart w:id="35" w:name="_Toc516424588"/>
      <w:r w:rsidRPr="00187B1F">
        <w:rPr>
          <w:lang w:val="es-ES"/>
        </w:rPr>
        <w:t xml:space="preserve">Tabla </w:t>
      </w:r>
      <w:r w:rsidRPr="00187B1F">
        <w:rPr>
          <w:lang w:val="es-ES"/>
        </w:rPr>
        <w:fldChar w:fldCharType="begin"/>
      </w:r>
      <w:r w:rsidRPr="00187B1F">
        <w:rPr>
          <w:lang w:val="es-ES"/>
        </w:rPr>
        <w:instrText xml:space="preserve"> SEQ Tabla \* ARABIC </w:instrText>
      </w:r>
      <w:r w:rsidRPr="00187B1F">
        <w:rPr>
          <w:lang w:val="es-ES"/>
        </w:rPr>
        <w:fldChar w:fldCharType="separate"/>
      </w:r>
      <w:r w:rsidR="0004199B">
        <w:rPr>
          <w:noProof/>
          <w:lang w:val="es-ES"/>
        </w:rPr>
        <w:t>10</w:t>
      </w:r>
      <w:r w:rsidRPr="00187B1F">
        <w:rPr>
          <w:lang w:val="es-ES"/>
        </w:rPr>
        <w:fldChar w:fldCharType="end"/>
      </w:r>
      <w:r w:rsidRPr="00187B1F">
        <w:rPr>
          <w:lang w:val="es-ES"/>
        </w:rPr>
        <w:t xml:space="preserve">: </w:t>
      </w:r>
      <w:r w:rsidRPr="00187B1F">
        <w:rPr>
          <w:b w:val="0"/>
          <w:lang w:val="es-ES"/>
        </w:rPr>
        <w:t>Número de genes coincidentes con p-valores &lt;0.01</w:t>
      </w:r>
      <w:bookmarkEnd w:id="35"/>
    </w:p>
    <w:tbl>
      <w:tblPr>
        <w:tblStyle w:val="Tabladecuadrcula2"/>
        <w:tblW w:w="2094" w:type="pct"/>
        <w:jc w:val="center"/>
        <w:tblLook w:val="06A0" w:firstRow="1" w:lastRow="0" w:firstColumn="1" w:lastColumn="0" w:noHBand="1" w:noVBand="1"/>
        <w:tblCaption w:val="Número de genes coincidentes para cada coeficiente con p-valores &lt;0.01"/>
      </w:tblPr>
      <w:tblGrid>
        <w:gridCol w:w="776"/>
        <w:gridCol w:w="617"/>
        <w:gridCol w:w="656"/>
        <w:gridCol w:w="736"/>
        <w:gridCol w:w="776"/>
      </w:tblGrid>
      <w:tr w:rsidR="005B60E5" w:rsidRPr="0076641A" w:rsidTr="005B60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pct"/>
            <w:tcBorders>
              <w:bottom w:val="single" w:sz="4" w:space="0" w:color="A5A5A5" w:themeColor="accent3"/>
              <w:right w:val="single" w:sz="4" w:space="0" w:color="A5A5A5" w:themeColor="accent3"/>
            </w:tcBorders>
          </w:tcPr>
          <w:p w:rsidR="00904530" w:rsidRPr="0076641A" w:rsidRDefault="00904530" w:rsidP="00904530">
            <w:pPr>
              <w:pStyle w:val="Compact"/>
              <w:jc w:val="center"/>
              <w:rPr>
                <w:rFonts w:ascii="Arial" w:hAnsi="Arial" w:cs="Arial"/>
                <w:lang w:val="es-ES"/>
              </w:rPr>
            </w:pPr>
          </w:p>
        </w:tc>
        <w:tc>
          <w:tcPr>
            <w:tcW w:w="0" w:type="auto"/>
            <w:tcBorders>
              <w:left w:val="single" w:sz="4" w:space="0" w:color="A5A5A5" w:themeColor="accent3"/>
              <w:bottom w:val="single" w:sz="4" w:space="0" w:color="A5A5A5" w:themeColor="accent3"/>
            </w:tcBorders>
            <w:hideMark/>
          </w:tcPr>
          <w:p w:rsidR="00904530" w:rsidRPr="0076641A" w:rsidRDefault="00904530" w:rsidP="00904530">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r</w:t>
            </w:r>
          </w:p>
        </w:tc>
        <w:tc>
          <w:tcPr>
            <w:tcW w:w="0" w:type="auto"/>
            <w:tcBorders>
              <w:bottom w:val="single" w:sz="4" w:space="0" w:color="A5A5A5" w:themeColor="accent3"/>
            </w:tcBorders>
            <w:hideMark/>
          </w:tcPr>
          <w:p w:rsidR="00904530" w:rsidRPr="0076641A" w:rsidRDefault="00904530" w:rsidP="00904530">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MIC</w:t>
            </w:r>
          </w:p>
        </w:tc>
        <w:tc>
          <w:tcPr>
            <w:tcW w:w="0" w:type="auto"/>
            <w:tcBorders>
              <w:bottom w:val="single" w:sz="4" w:space="0" w:color="A5A5A5" w:themeColor="accent3"/>
            </w:tcBorders>
            <w:hideMark/>
          </w:tcPr>
          <w:p w:rsidR="00904530" w:rsidRPr="0076641A" w:rsidRDefault="00904530" w:rsidP="00904530">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RDC</w:t>
            </w:r>
          </w:p>
        </w:tc>
        <w:tc>
          <w:tcPr>
            <w:tcW w:w="0" w:type="auto"/>
            <w:tcBorders>
              <w:bottom w:val="single" w:sz="4" w:space="0" w:color="A5A5A5" w:themeColor="accent3"/>
            </w:tcBorders>
            <w:hideMark/>
          </w:tcPr>
          <w:p w:rsidR="00904530" w:rsidRPr="0076641A" w:rsidRDefault="00904530" w:rsidP="00904530">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dCor</w:t>
            </w:r>
          </w:p>
        </w:tc>
      </w:tr>
      <w:tr w:rsidR="00904530" w:rsidRPr="0076641A" w:rsidTr="005B60E5">
        <w:trPr>
          <w:jc w:val="center"/>
        </w:trPr>
        <w:tc>
          <w:tcPr>
            <w:cnfStyle w:val="001000000000" w:firstRow="0" w:lastRow="0" w:firstColumn="1" w:lastColumn="0" w:oddVBand="0" w:evenVBand="0" w:oddHBand="0" w:evenHBand="0" w:firstRowFirstColumn="0" w:firstRowLastColumn="0" w:lastRowFirstColumn="0" w:lastRowLastColumn="0"/>
            <w:tcW w:w="1090" w:type="pct"/>
            <w:tcBorders>
              <w:top w:val="single" w:sz="4" w:space="0" w:color="A5A5A5" w:themeColor="accent3"/>
              <w:right w:val="single" w:sz="4" w:space="0" w:color="A5A5A5" w:themeColor="accent3"/>
            </w:tcBorders>
            <w:hideMark/>
          </w:tcPr>
          <w:p w:rsidR="00904530" w:rsidRPr="0076641A" w:rsidRDefault="00904530" w:rsidP="00904530">
            <w:pPr>
              <w:pStyle w:val="Compact"/>
              <w:jc w:val="center"/>
              <w:rPr>
                <w:rFonts w:ascii="Arial" w:hAnsi="Arial" w:cs="Arial"/>
                <w:b w:val="0"/>
              </w:rPr>
            </w:pPr>
            <w:r w:rsidRPr="0076641A">
              <w:rPr>
                <w:rFonts w:ascii="Arial" w:hAnsi="Arial" w:cs="Arial"/>
                <w:b w:val="0"/>
              </w:rPr>
              <w:t>r</w:t>
            </w:r>
          </w:p>
        </w:tc>
        <w:tc>
          <w:tcPr>
            <w:tcW w:w="0" w:type="auto"/>
            <w:tcBorders>
              <w:top w:val="single" w:sz="4" w:space="0" w:color="A5A5A5" w:themeColor="accent3"/>
              <w:left w:val="single" w:sz="4" w:space="0" w:color="A5A5A5" w:themeColor="accent3"/>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251</w:t>
            </w:r>
          </w:p>
        </w:tc>
        <w:tc>
          <w:tcPr>
            <w:tcW w:w="0" w:type="auto"/>
            <w:tcBorders>
              <w:top w:val="single" w:sz="4" w:space="0" w:color="A5A5A5" w:themeColor="accent3"/>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37</w:t>
            </w:r>
          </w:p>
        </w:tc>
        <w:tc>
          <w:tcPr>
            <w:tcW w:w="0" w:type="auto"/>
            <w:tcBorders>
              <w:top w:val="single" w:sz="4" w:space="0" w:color="A5A5A5" w:themeColor="accent3"/>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62</w:t>
            </w:r>
          </w:p>
        </w:tc>
        <w:tc>
          <w:tcPr>
            <w:tcW w:w="0" w:type="auto"/>
            <w:tcBorders>
              <w:top w:val="single" w:sz="4" w:space="0" w:color="A5A5A5" w:themeColor="accent3"/>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106</w:t>
            </w:r>
          </w:p>
        </w:tc>
      </w:tr>
      <w:tr w:rsidR="00904530" w:rsidRPr="0076641A" w:rsidTr="005B60E5">
        <w:trPr>
          <w:jc w:val="center"/>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5A5A5" w:themeColor="accent3"/>
            </w:tcBorders>
            <w:hideMark/>
          </w:tcPr>
          <w:p w:rsidR="00904530" w:rsidRPr="0076641A" w:rsidRDefault="00904530" w:rsidP="00904530">
            <w:pPr>
              <w:pStyle w:val="Compact"/>
              <w:jc w:val="center"/>
              <w:rPr>
                <w:rFonts w:ascii="Arial" w:hAnsi="Arial" w:cs="Arial"/>
                <w:b w:val="0"/>
              </w:rPr>
            </w:pPr>
            <w:r w:rsidRPr="0076641A">
              <w:rPr>
                <w:rFonts w:ascii="Arial" w:hAnsi="Arial" w:cs="Arial"/>
                <w:b w:val="0"/>
              </w:rPr>
              <w:t>MIC</w:t>
            </w:r>
          </w:p>
        </w:tc>
        <w:tc>
          <w:tcPr>
            <w:tcW w:w="0" w:type="auto"/>
            <w:tcBorders>
              <w:top w:val="nil"/>
              <w:left w:val="single" w:sz="4" w:space="0" w:color="A5A5A5" w:themeColor="accent3"/>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213</w:t>
            </w: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56</w:t>
            </w: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43</w:t>
            </w:r>
          </w:p>
        </w:tc>
      </w:tr>
      <w:tr w:rsidR="00904530" w:rsidRPr="0076641A" w:rsidTr="005B60E5">
        <w:trPr>
          <w:jc w:val="center"/>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5A5A5" w:themeColor="accent3"/>
            </w:tcBorders>
            <w:hideMark/>
          </w:tcPr>
          <w:p w:rsidR="00904530" w:rsidRPr="0076641A" w:rsidRDefault="00904530" w:rsidP="00904530">
            <w:pPr>
              <w:pStyle w:val="Compact"/>
              <w:jc w:val="center"/>
              <w:rPr>
                <w:rFonts w:ascii="Arial" w:hAnsi="Arial" w:cs="Arial"/>
                <w:b w:val="0"/>
              </w:rPr>
            </w:pPr>
            <w:r w:rsidRPr="0076641A">
              <w:rPr>
                <w:rFonts w:ascii="Arial" w:hAnsi="Arial" w:cs="Arial"/>
                <w:b w:val="0"/>
              </w:rPr>
              <w:t>RDC</w:t>
            </w:r>
          </w:p>
        </w:tc>
        <w:tc>
          <w:tcPr>
            <w:tcW w:w="0" w:type="auto"/>
            <w:tcBorders>
              <w:top w:val="nil"/>
              <w:left w:val="single" w:sz="4" w:space="0" w:color="A5A5A5" w:themeColor="accent3"/>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500</w:t>
            </w: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43</w:t>
            </w:r>
          </w:p>
        </w:tc>
      </w:tr>
      <w:tr w:rsidR="00904530" w:rsidRPr="0076641A" w:rsidTr="005B60E5">
        <w:trPr>
          <w:jc w:val="center"/>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5A5A5" w:themeColor="accent3"/>
            </w:tcBorders>
            <w:hideMark/>
          </w:tcPr>
          <w:p w:rsidR="00904530" w:rsidRPr="0076641A" w:rsidRDefault="00904530" w:rsidP="00904530">
            <w:pPr>
              <w:pStyle w:val="Compact"/>
              <w:jc w:val="center"/>
              <w:rPr>
                <w:rFonts w:ascii="Arial" w:hAnsi="Arial" w:cs="Arial"/>
                <w:b w:val="0"/>
              </w:rPr>
            </w:pPr>
            <w:r w:rsidRPr="0076641A">
              <w:rPr>
                <w:rFonts w:ascii="Arial" w:hAnsi="Arial" w:cs="Arial"/>
                <w:b w:val="0"/>
              </w:rPr>
              <w:t>dCor</w:t>
            </w:r>
          </w:p>
        </w:tc>
        <w:tc>
          <w:tcPr>
            <w:tcW w:w="0" w:type="auto"/>
            <w:tcBorders>
              <w:top w:val="nil"/>
              <w:left w:val="single" w:sz="4" w:space="0" w:color="A5A5A5" w:themeColor="accent3"/>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nil"/>
              <w:left w:val="nil"/>
              <w:bottom w:val="nil"/>
              <w:right w:val="nil"/>
            </w:tcBorders>
            <w:hideMark/>
          </w:tcPr>
          <w:p w:rsidR="00904530" w:rsidRPr="0076641A" w:rsidRDefault="00904530" w:rsidP="00904530">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6641A">
              <w:rPr>
                <w:rFonts w:ascii="Arial" w:hAnsi="Arial" w:cs="Arial"/>
              </w:rPr>
              <w:t>160</w:t>
            </w:r>
          </w:p>
        </w:tc>
      </w:tr>
    </w:tbl>
    <w:p w:rsidR="00AD4F95" w:rsidRPr="00187B1F" w:rsidRDefault="00AD4F95" w:rsidP="00187B1F">
      <w:pPr>
        <w:rPr>
          <w:lang w:val="es-ES"/>
        </w:rPr>
      </w:pPr>
    </w:p>
    <w:p w:rsidR="00165CF5" w:rsidRDefault="00187B1F" w:rsidP="00165CF5">
      <w:pPr>
        <w:pStyle w:val="Prrafodelista"/>
        <w:rPr>
          <w:lang w:val="es-ES"/>
        </w:rPr>
      </w:pPr>
      <w:r w:rsidRPr="00187B1F">
        <w:rPr>
          <w:lang w:val="es-ES"/>
        </w:rPr>
        <w:t xml:space="preserve">De los 11.191 genes analizados, catorce han sido detectados por todos los coeficientes analizados, 42 más por tres coeficientes y aumenta hasta los 137 los genes significativos en dos coeficientes. En </w:t>
      </w:r>
      <w:r>
        <w:rPr>
          <w:lang w:val="es-ES"/>
        </w:rPr>
        <w:t>la tabla</w:t>
      </w:r>
      <w:r w:rsidRPr="00187B1F">
        <w:rPr>
          <w:lang w:val="es-ES"/>
        </w:rPr>
        <w:t xml:space="preserve"> </w:t>
      </w:r>
      <w:r>
        <w:rPr>
          <w:lang w:val="es-ES"/>
        </w:rPr>
        <w:t>1</w:t>
      </w:r>
      <w:r w:rsidRPr="00187B1F">
        <w:rPr>
          <w:lang w:val="es-ES"/>
        </w:rPr>
        <w:t xml:space="preserve">1 se puede ver cuáles son estos 14 genes significativos, con los diferentes valores obtenidos en cada uno de los coeficientes junto con </w:t>
      </w:r>
      <w:r>
        <w:rPr>
          <w:lang w:val="es-ES"/>
        </w:rPr>
        <w:t>sus</w:t>
      </w:r>
      <w:r w:rsidRPr="00187B1F">
        <w:rPr>
          <w:lang w:val="es-ES"/>
        </w:rPr>
        <w:t xml:space="preserve"> p-</w:t>
      </w:r>
      <w:r>
        <w:rPr>
          <w:lang w:val="es-ES"/>
        </w:rPr>
        <w:t>valores</w:t>
      </w:r>
      <w:r w:rsidRPr="00187B1F">
        <w:rPr>
          <w:lang w:val="es-ES"/>
        </w:rPr>
        <w:t>.</w:t>
      </w:r>
    </w:p>
    <w:p w:rsidR="00187B1F" w:rsidRDefault="00187B1F" w:rsidP="00165CF5">
      <w:pPr>
        <w:pStyle w:val="Prrafodelista"/>
        <w:rPr>
          <w:lang w:val="es-ES"/>
        </w:rPr>
      </w:pPr>
    </w:p>
    <w:p w:rsidR="006E65E6" w:rsidRDefault="006E65E6">
      <w:pPr>
        <w:suppressAutoHyphens w:val="0"/>
        <w:jc w:val="left"/>
        <w:rPr>
          <w:b/>
          <w:bCs/>
          <w:sz w:val="20"/>
          <w:szCs w:val="20"/>
          <w:lang w:val="es-ES"/>
        </w:rPr>
      </w:pPr>
      <w:r>
        <w:rPr>
          <w:lang w:val="es-ES"/>
        </w:rPr>
        <w:br w:type="page"/>
      </w:r>
    </w:p>
    <w:p w:rsidR="00B315AB" w:rsidRPr="00B315AB" w:rsidRDefault="00B315AB" w:rsidP="00B315AB">
      <w:pPr>
        <w:pStyle w:val="Descripcin"/>
        <w:keepNext/>
        <w:rPr>
          <w:b w:val="0"/>
          <w:lang w:val="es-ES"/>
        </w:rPr>
      </w:pPr>
      <w:bookmarkStart w:id="36" w:name="_Toc516424589"/>
      <w:r w:rsidRPr="00B315AB">
        <w:rPr>
          <w:lang w:val="es-ES"/>
        </w:rPr>
        <w:lastRenderedPageBreak/>
        <w:t xml:space="preserve">Tabla </w:t>
      </w:r>
      <w:r w:rsidRPr="00B315AB">
        <w:rPr>
          <w:lang w:val="es-ES"/>
        </w:rPr>
        <w:fldChar w:fldCharType="begin"/>
      </w:r>
      <w:r w:rsidRPr="00B315AB">
        <w:rPr>
          <w:lang w:val="es-ES"/>
        </w:rPr>
        <w:instrText xml:space="preserve"> SEQ Tabla \* ARABIC </w:instrText>
      </w:r>
      <w:r w:rsidRPr="00B315AB">
        <w:rPr>
          <w:lang w:val="es-ES"/>
        </w:rPr>
        <w:fldChar w:fldCharType="separate"/>
      </w:r>
      <w:r w:rsidR="0004199B">
        <w:rPr>
          <w:noProof/>
          <w:lang w:val="es-ES"/>
        </w:rPr>
        <w:t>11</w:t>
      </w:r>
      <w:r w:rsidRPr="00B315AB">
        <w:rPr>
          <w:lang w:val="es-ES"/>
        </w:rPr>
        <w:fldChar w:fldCharType="end"/>
      </w:r>
      <w:r w:rsidRPr="00B315AB">
        <w:rPr>
          <w:lang w:val="es-ES"/>
        </w:rPr>
        <w:t xml:space="preserve">: </w:t>
      </w:r>
      <w:r w:rsidRPr="00B315AB">
        <w:rPr>
          <w:b w:val="0"/>
          <w:lang w:val="es-ES"/>
        </w:rPr>
        <w:t>Genes con una significación inferior a 0.01 en los cuatro coeficientes</w:t>
      </w:r>
      <w:bookmarkEnd w:id="36"/>
    </w:p>
    <w:tbl>
      <w:tblPr>
        <w:tblStyle w:val="Tabladecuadrcula2"/>
        <w:tblW w:w="0" w:type="auto"/>
        <w:tblBorders>
          <w:top w:val="none" w:sz="0" w:space="0" w:color="auto"/>
          <w:bottom w:val="none" w:sz="0" w:space="0" w:color="auto"/>
          <w:insideH w:val="none" w:sz="0" w:space="0" w:color="auto"/>
          <w:insideV w:val="none" w:sz="0" w:space="0" w:color="auto"/>
        </w:tblBorders>
        <w:tblLook w:val="06A0" w:firstRow="1" w:lastRow="0" w:firstColumn="1" w:lastColumn="0" w:noHBand="1" w:noVBand="1"/>
      </w:tblPr>
      <w:tblGrid>
        <w:gridCol w:w="1087"/>
        <w:gridCol w:w="928"/>
        <w:gridCol w:w="927"/>
        <w:gridCol w:w="927"/>
        <w:gridCol w:w="927"/>
        <w:gridCol w:w="927"/>
        <w:gridCol w:w="927"/>
        <w:gridCol w:w="927"/>
        <w:gridCol w:w="921"/>
      </w:tblGrid>
      <w:tr w:rsidR="000057E7" w:rsidTr="00B31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vMerge w:val="restart"/>
            <w:tcBorders>
              <w:right w:val="single" w:sz="4" w:space="0" w:color="A5A5A5" w:themeColor="accent3"/>
            </w:tcBorders>
            <w:vAlign w:val="center"/>
          </w:tcPr>
          <w:p w:rsidR="000057E7" w:rsidRDefault="000057E7" w:rsidP="000057E7">
            <w:pPr>
              <w:pStyle w:val="Prrafodelista"/>
              <w:ind w:left="0"/>
              <w:jc w:val="center"/>
              <w:rPr>
                <w:lang w:val="es-ES"/>
              </w:rPr>
            </w:pPr>
            <w:r>
              <w:rPr>
                <w:lang w:val="es-ES"/>
              </w:rPr>
              <w:t>Gen</w:t>
            </w:r>
          </w:p>
        </w:tc>
        <w:tc>
          <w:tcPr>
            <w:tcW w:w="1857" w:type="dxa"/>
            <w:gridSpan w:val="2"/>
            <w:tcBorders>
              <w:left w:val="single" w:sz="4" w:space="0" w:color="A5A5A5" w:themeColor="accent3"/>
              <w:right w:val="single" w:sz="4" w:space="0" w:color="A5A5A5" w:themeColor="accent3"/>
            </w:tcBorders>
          </w:tcPr>
          <w:p w:rsidR="000057E7" w:rsidRDefault="000057E7" w:rsidP="000057E7">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r</w:t>
            </w:r>
          </w:p>
        </w:tc>
        <w:tc>
          <w:tcPr>
            <w:tcW w:w="1856" w:type="dxa"/>
            <w:gridSpan w:val="2"/>
            <w:tcBorders>
              <w:left w:val="single" w:sz="4" w:space="0" w:color="A5A5A5" w:themeColor="accent3"/>
              <w:right w:val="single" w:sz="4" w:space="0" w:color="A5A5A5" w:themeColor="accent3"/>
            </w:tcBorders>
          </w:tcPr>
          <w:p w:rsidR="000057E7" w:rsidRDefault="000057E7" w:rsidP="000057E7">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MIC</w:t>
            </w:r>
          </w:p>
        </w:tc>
        <w:tc>
          <w:tcPr>
            <w:tcW w:w="1856" w:type="dxa"/>
            <w:gridSpan w:val="2"/>
            <w:tcBorders>
              <w:left w:val="single" w:sz="4" w:space="0" w:color="A5A5A5" w:themeColor="accent3"/>
              <w:right w:val="single" w:sz="4" w:space="0" w:color="A5A5A5" w:themeColor="accent3"/>
            </w:tcBorders>
          </w:tcPr>
          <w:p w:rsidR="000057E7" w:rsidRDefault="000057E7" w:rsidP="000057E7">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RDC</w:t>
            </w:r>
          </w:p>
        </w:tc>
        <w:tc>
          <w:tcPr>
            <w:tcW w:w="1850" w:type="dxa"/>
            <w:gridSpan w:val="2"/>
            <w:tcBorders>
              <w:left w:val="single" w:sz="4" w:space="0" w:color="A5A5A5" w:themeColor="accent3"/>
              <w:right w:val="single" w:sz="4" w:space="0" w:color="A5A5A5" w:themeColor="accent3"/>
            </w:tcBorders>
          </w:tcPr>
          <w:p w:rsidR="000057E7" w:rsidRDefault="000057E7" w:rsidP="000057E7">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dCor</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vMerge/>
            <w:tcBorders>
              <w:bottom w:val="single" w:sz="4" w:space="0" w:color="A5A5A5" w:themeColor="accent3"/>
              <w:right w:val="single" w:sz="4" w:space="0" w:color="A5A5A5" w:themeColor="accent3"/>
            </w:tcBorders>
          </w:tcPr>
          <w:p w:rsidR="000057E7" w:rsidRDefault="000057E7" w:rsidP="000057E7">
            <w:pPr>
              <w:pStyle w:val="Prrafodelista"/>
              <w:ind w:left="0"/>
              <w:jc w:val="center"/>
              <w:rPr>
                <w:lang w:val="es-ES"/>
              </w:rPr>
            </w:pPr>
          </w:p>
        </w:tc>
        <w:tc>
          <w:tcPr>
            <w:tcW w:w="929" w:type="dxa"/>
            <w:tcBorders>
              <w:left w:val="single" w:sz="4" w:space="0" w:color="A5A5A5" w:themeColor="accent3"/>
              <w:bottom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Corr.</w:t>
            </w:r>
          </w:p>
        </w:tc>
        <w:tc>
          <w:tcPr>
            <w:tcW w:w="928" w:type="dxa"/>
            <w:tcBorders>
              <w:bottom w:val="single" w:sz="4" w:space="0" w:color="A5A5A5" w:themeColor="accent3"/>
              <w:right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p-valor</w:t>
            </w:r>
          </w:p>
        </w:tc>
        <w:tc>
          <w:tcPr>
            <w:tcW w:w="928" w:type="dxa"/>
            <w:tcBorders>
              <w:left w:val="single" w:sz="4" w:space="0" w:color="A5A5A5" w:themeColor="accent3"/>
              <w:bottom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Corr.</w:t>
            </w:r>
          </w:p>
        </w:tc>
        <w:tc>
          <w:tcPr>
            <w:tcW w:w="928" w:type="dxa"/>
            <w:tcBorders>
              <w:bottom w:val="single" w:sz="4" w:space="0" w:color="A5A5A5" w:themeColor="accent3"/>
              <w:right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p-valor</w:t>
            </w:r>
          </w:p>
        </w:tc>
        <w:tc>
          <w:tcPr>
            <w:tcW w:w="928" w:type="dxa"/>
            <w:tcBorders>
              <w:left w:val="single" w:sz="4" w:space="0" w:color="A5A5A5" w:themeColor="accent3"/>
              <w:bottom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Corr.</w:t>
            </w:r>
          </w:p>
        </w:tc>
        <w:tc>
          <w:tcPr>
            <w:tcW w:w="928" w:type="dxa"/>
            <w:tcBorders>
              <w:bottom w:val="single" w:sz="4" w:space="0" w:color="A5A5A5" w:themeColor="accent3"/>
              <w:right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p-valor</w:t>
            </w:r>
          </w:p>
        </w:tc>
        <w:tc>
          <w:tcPr>
            <w:tcW w:w="928" w:type="dxa"/>
            <w:tcBorders>
              <w:left w:val="single" w:sz="4" w:space="0" w:color="A5A5A5" w:themeColor="accent3"/>
              <w:bottom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Corr.</w:t>
            </w:r>
          </w:p>
        </w:tc>
        <w:tc>
          <w:tcPr>
            <w:tcW w:w="922" w:type="dxa"/>
            <w:tcBorders>
              <w:bottom w:val="single" w:sz="4" w:space="0" w:color="A5A5A5" w:themeColor="accent3"/>
              <w:right w:val="single" w:sz="4" w:space="0" w:color="A5A5A5" w:themeColor="accent3"/>
            </w:tcBorders>
          </w:tcPr>
          <w:p w:rsidR="000057E7" w:rsidRPr="000057E7" w:rsidRDefault="000057E7" w:rsidP="000057E7">
            <w:pPr>
              <w:pStyle w:val="Prrafodelista"/>
              <w:ind w:left="0"/>
              <w:jc w:val="center"/>
              <w:cnfStyle w:val="000000000000" w:firstRow="0" w:lastRow="0" w:firstColumn="0" w:lastColumn="0" w:oddVBand="0" w:evenVBand="0" w:oddHBand="0" w:evenHBand="0" w:firstRowFirstColumn="0" w:firstRowLastColumn="0" w:lastRowFirstColumn="0" w:lastRowLastColumn="0"/>
              <w:rPr>
                <w:b/>
                <w:sz w:val="20"/>
                <w:lang w:val="es-ES"/>
              </w:rPr>
            </w:pPr>
            <w:r w:rsidRPr="000057E7">
              <w:rPr>
                <w:b/>
                <w:sz w:val="20"/>
                <w:lang w:val="es-ES"/>
              </w:rPr>
              <w:t>p-valor</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top w:val="single" w:sz="4" w:space="0" w:color="A5A5A5" w:themeColor="accent3"/>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ANKRD26</w:t>
            </w:r>
          </w:p>
        </w:tc>
        <w:tc>
          <w:tcPr>
            <w:tcW w:w="929" w:type="dxa"/>
            <w:tcBorders>
              <w:top w:val="single" w:sz="4" w:space="0" w:color="A5A5A5" w:themeColor="accent3"/>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-0.5447</w:t>
            </w:r>
          </w:p>
        </w:tc>
        <w:tc>
          <w:tcPr>
            <w:tcW w:w="928" w:type="dxa"/>
            <w:tcBorders>
              <w:top w:val="single" w:sz="4" w:space="0" w:color="A5A5A5" w:themeColor="accent3"/>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0.0049</w:t>
            </w:r>
          </w:p>
        </w:tc>
        <w:tc>
          <w:tcPr>
            <w:tcW w:w="928" w:type="dxa"/>
            <w:tcBorders>
              <w:top w:val="single" w:sz="4" w:space="0" w:color="A5A5A5" w:themeColor="accent3"/>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0.9988</w:t>
            </w:r>
          </w:p>
        </w:tc>
        <w:tc>
          <w:tcPr>
            <w:tcW w:w="928" w:type="dxa"/>
            <w:tcBorders>
              <w:top w:val="single" w:sz="4" w:space="0" w:color="A5A5A5" w:themeColor="accent3"/>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0.0000</w:t>
            </w:r>
          </w:p>
        </w:tc>
        <w:tc>
          <w:tcPr>
            <w:tcW w:w="928" w:type="dxa"/>
            <w:tcBorders>
              <w:top w:val="single" w:sz="4" w:space="0" w:color="A5A5A5" w:themeColor="accent3"/>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0.8860</w:t>
            </w:r>
          </w:p>
        </w:tc>
        <w:tc>
          <w:tcPr>
            <w:tcW w:w="928" w:type="dxa"/>
            <w:tcBorders>
              <w:top w:val="single" w:sz="4" w:space="0" w:color="A5A5A5" w:themeColor="accent3"/>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0.0002</w:t>
            </w:r>
          </w:p>
        </w:tc>
        <w:tc>
          <w:tcPr>
            <w:tcW w:w="928" w:type="dxa"/>
            <w:tcBorders>
              <w:top w:val="single" w:sz="4" w:space="0" w:color="A5A5A5" w:themeColor="accent3"/>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0.6803</w:t>
            </w:r>
          </w:p>
        </w:tc>
        <w:tc>
          <w:tcPr>
            <w:tcW w:w="922" w:type="dxa"/>
            <w:tcBorders>
              <w:top w:val="single" w:sz="4" w:space="0" w:color="A5A5A5" w:themeColor="accent3"/>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C6orf75</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0.7078</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0.0001</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0.7785</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0.0003</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0.8129</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0.0023</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0.6976</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CREM</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0.7496</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0.0000</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0.6105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0.0040</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0.8240</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0.0005</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0.7525</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DEXI</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-0.7362</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0.0000</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0.5638</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0.0087</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0.7834</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0.0012</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0.7131</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DYNC1LI1</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-0.5595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0.0036</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0.5615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0.0095</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0.6790</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0.0020</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0.5953</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EEF1E1</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0.7183</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0.0001</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0.7232</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0.0005</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0.8648</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0.0081</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0.7500</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FAM57A</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-0.5895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0.0019</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0.6421</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0.0028</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0.8339</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0.0007</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0.6168</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FER</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-0.7319</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0.0000</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0.6815</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0.0013</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0.8663</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0.0053</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0.7445</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LIG3</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0.6897</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0.0001</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0.6757</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0.0015</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0.8255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0.0036</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0.7334</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NEURL2</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-0.5786</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0.0024</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0.8388</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0.0001</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0.8431</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0.0048</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0.6783</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STRN4</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-0.6030</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0.0014</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0.7300</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0.0005</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0.8776</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0.0051</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0.7324</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TOPBP1</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0.6213</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0.0009</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0.7910</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0.0003</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0.8845</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0.0000</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0.7586</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shd w:val="clear" w:color="auto" w:fill="EDEDED" w:themeFill="accent3" w:themeFillTint="33"/>
          </w:tcPr>
          <w:p w:rsidR="000057E7" w:rsidRPr="000057E7" w:rsidRDefault="000057E7" w:rsidP="000057E7">
            <w:pPr>
              <w:jc w:val="left"/>
              <w:rPr>
                <w:rFonts w:cs="Arial"/>
                <w:sz w:val="18"/>
                <w:szCs w:val="18"/>
              </w:rPr>
            </w:pPr>
            <w:r w:rsidRPr="000057E7">
              <w:rPr>
                <w:rFonts w:cs="Arial"/>
                <w:sz w:val="18"/>
                <w:szCs w:val="18"/>
              </w:rPr>
              <w:t>ZBTB12</w:t>
            </w:r>
          </w:p>
        </w:tc>
        <w:tc>
          <w:tcPr>
            <w:tcW w:w="929"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0.5443</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0.0049</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0.5666</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0.0073</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0.7095</w:t>
            </w:r>
          </w:p>
        </w:tc>
        <w:tc>
          <w:tcPr>
            <w:tcW w:w="928"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0.0039</w:t>
            </w:r>
          </w:p>
        </w:tc>
        <w:tc>
          <w:tcPr>
            <w:tcW w:w="928" w:type="dxa"/>
            <w:tcBorders>
              <w:lef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0.5454</w:t>
            </w:r>
          </w:p>
        </w:tc>
        <w:tc>
          <w:tcPr>
            <w:tcW w:w="922" w:type="dxa"/>
            <w:tcBorders>
              <w:right w:val="single" w:sz="4" w:space="0" w:color="A5A5A5" w:themeColor="accent3"/>
            </w:tcBorders>
            <w:shd w:val="clear" w:color="auto" w:fill="EDEDED" w:themeFill="accent3" w:themeFillTint="33"/>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r w:rsidR="000057E7" w:rsidTr="00B315AB">
        <w:tc>
          <w:tcPr>
            <w:cnfStyle w:val="001000000000" w:firstRow="0" w:lastRow="0" w:firstColumn="1" w:lastColumn="0" w:oddVBand="0" w:evenVBand="0" w:oddHBand="0" w:evenHBand="0" w:firstRowFirstColumn="0" w:firstRowLastColumn="0" w:lastRowFirstColumn="0" w:lastRowLastColumn="0"/>
            <w:tcW w:w="1079" w:type="dxa"/>
            <w:tcBorders>
              <w:right w:val="single" w:sz="4" w:space="0" w:color="A5A5A5" w:themeColor="accent3"/>
            </w:tcBorders>
          </w:tcPr>
          <w:p w:rsidR="000057E7" w:rsidRPr="000057E7" w:rsidRDefault="000057E7" w:rsidP="000057E7">
            <w:pPr>
              <w:jc w:val="left"/>
              <w:rPr>
                <w:rFonts w:cs="Arial"/>
                <w:sz w:val="18"/>
                <w:szCs w:val="18"/>
              </w:rPr>
            </w:pPr>
            <w:r w:rsidRPr="000057E7">
              <w:rPr>
                <w:rFonts w:cs="Arial"/>
                <w:sz w:val="18"/>
                <w:szCs w:val="18"/>
              </w:rPr>
              <w:t>ZFP161</w:t>
            </w:r>
          </w:p>
        </w:tc>
        <w:tc>
          <w:tcPr>
            <w:tcW w:w="929"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0.6191</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0.0010</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0.6768</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0.0015</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0.7514</w:t>
            </w:r>
          </w:p>
        </w:tc>
        <w:tc>
          <w:tcPr>
            <w:tcW w:w="928"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0.0014</w:t>
            </w:r>
          </w:p>
        </w:tc>
        <w:tc>
          <w:tcPr>
            <w:tcW w:w="928" w:type="dxa"/>
            <w:tcBorders>
              <w:lef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0.6474</w:t>
            </w:r>
          </w:p>
        </w:tc>
        <w:tc>
          <w:tcPr>
            <w:tcW w:w="922" w:type="dxa"/>
            <w:tcBorders>
              <w:right w:val="single" w:sz="4" w:space="0" w:color="A5A5A5" w:themeColor="accent3"/>
            </w:tcBorders>
          </w:tcPr>
          <w:p w:rsidR="000057E7" w:rsidRPr="000057E7" w:rsidRDefault="000057E7" w:rsidP="000057E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57E7">
              <w:rPr>
                <w:rFonts w:cs="Arial"/>
                <w:sz w:val="18"/>
                <w:szCs w:val="18"/>
              </w:rPr>
              <w:t>0.005</w:t>
            </w:r>
          </w:p>
        </w:tc>
      </w:tr>
    </w:tbl>
    <w:p w:rsidR="00255748" w:rsidRPr="00255748" w:rsidRDefault="00255748" w:rsidP="00255748">
      <w:pPr>
        <w:rPr>
          <w:lang w:val="es-ES"/>
        </w:rPr>
      </w:pPr>
    </w:p>
    <w:p w:rsidR="00255748" w:rsidRPr="00255748" w:rsidRDefault="00255748" w:rsidP="00255748">
      <w:pPr>
        <w:pStyle w:val="Ttulo2"/>
        <w:rPr>
          <w:lang w:val="es-ES"/>
        </w:rPr>
      </w:pPr>
      <w:bookmarkStart w:id="37" w:name="_Toc516424540"/>
      <w:r>
        <w:rPr>
          <w:lang w:val="es-ES"/>
        </w:rPr>
        <w:t>2.</w:t>
      </w:r>
      <w:r w:rsidR="00276785">
        <w:rPr>
          <w:lang w:val="es-ES"/>
        </w:rPr>
        <w:t>6</w:t>
      </w:r>
      <w:r>
        <w:rPr>
          <w:lang w:val="es-ES"/>
        </w:rPr>
        <w:t>. Análisis de los resultados</w:t>
      </w:r>
      <w:bookmarkEnd w:id="37"/>
    </w:p>
    <w:p w:rsidR="006E65E6" w:rsidRDefault="006E65E6" w:rsidP="009053BF">
      <w:pPr>
        <w:pStyle w:val="Prrafodelista"/>
        <w:rPr>
          <w:lang w:val="es-ES"/>
        </w:rPr>
      </w:pPr>
    </w:p>
    <w:p w:rsidR="006001E1" w:rsidRDefault="009053BF" w:rsidP="009053BF">
      <w:pPr>
        <w:pStyle w:val="Prrafodelista"/>
        <w:rPr>
          <w:lang w:val="es-ES"/>
        </w:rPr>
      </w:pPr>
      <w:r w:rsidRPr="009053BF">
        <w:rPr>
          <w:lang w:val="es-ES"/>
        </w:rPr>
        <w:t>Se ha tomado como base el coeficiente de correlación de Pearson y se ha comparado tanto teóricamente como de forma práctica con cuatro coeficientes más modernos, definidos entre los años 2007 y 2013.</w:t>
      </w:r>
    </w:p>
    <w:p w:rsidR="009053BF" w:rsidRDefault="009053BF" w:rsidP="009053BF">
      <w:pPr>
        <w:pStyle w:val="Prrafodelista"/>
        <w:rPr>
          <w:lang w:val="es-ES"/>
        </w:rPr>
      </w:pPr>
    </w:p>
    <w:p w:rsidR="009053BF" w:rsidRDefault="009053BF" w:rsidP="009053BF">
      <w:pPr>
        <w:pStyle w:val="Prrafodelista"/>
        <w:rPr>
          <w:lang w:val="es-ES"/>
        </w:rPr>
      </w:pPr>
      <w:r w:rsidRPr="009053BF">
        <w:rPr>
          <w:lang w:val="es-ES"/>
        </w:rPr>
        <w:t>De las simulaciones realizadas para los ocho tipos diferentes de asociaciones entre variables calculadas, el coeficiente RDC ha obtenido la media más alta en tres de ellas, concretamente en la Cuadrática, la Cúbica y la Exponencial (superior a 0.90). Y en cuatro ocasiones ha sido la segunda con mejor puntuación (Lineal, Escalón, Círculo y Sinusoidal), sólo en el conjunto de datos pseudo-aleatorios queda en tercer puesto.</w:t>
      </w:r>
    </w:p>
    <w:p w:rsidR="001A580E" w:rsidRPr="009053BF" w:rsidRDefault="001A580E" w:rsidP="009053BF">
      <w:pPr>
        <w:pStyle w:val="Prrafodelista"/>
        <w:rPr>
          <w:lang w:val="es-ES"/>
        </w:rPr>
      </w:pPr>
    </w:p>
    <w:p w:rsidR="009053BF" w:rsidRDefault="009053BF" w:rsidP="009053BF">
      <w:pPr>
        <w:pStyle w:val="Prrafodelista"/>
        <w:rPr>
          <w:lang w:val="es-ES"/>
        </w:rPr>
      </w:pPr>
      <w:r w:rsidRPr="009053BF">
        <w:rPr>
          <w:lang w:val="es-ES"/>
        </w:rPr>
        <w:t xml:space="preserve">El siguiente coeficiente que ha detectado más asociaciones ha sido </w:t>
      </w:r>
      <w:proofErr w:type="gramStart"/>
      <w:r w:rsidRPr="009053BF">
        <w:rPr>
          <w:lang w:val="es-ES"/>
        </w:rPr>
        <w:t>CorGC</w:t>
      </w:r>
      <w:proofErr w:type="gramEnd"/>
      <w:r w:rsidRPr="009053BF">
        <w:rPr>
          <w:lang w:val="es-ES"/>
        </w:rPr>
        <w:t xml:space="preserve"> pero no se puede considerar un buen estimador ya que sólo se ha podido estimar para una parte de la muestra.</w:t>
      </w:r>
    </w:p>
    <w:p w:rsidR="001A580E" w:rsidRPr="009053BF" w:rsidRDefault="001A580E" w:rsidP="009053BF">
      <w:pPr>
        <w:pStyle w:val="Prrafodelista"/>
        <w:rPr>
          <w:lang w:val="es-ES"/>
        </w:rPr>
      </w:pPr>
    </w:p>
    <w:p w:rsidR="009053BF" w:rsidRDefault="009053BF" w:rsidP="009053BF">
      <w:pPr>
        <w:pStyle w:val="Prrafodelista"/>
        <w:rPr>
          <w:lang w:val="es-ES"/>
        </w:rPr>
      </w:pPr>
      <w:r w:rsidRPr="009053BF">
        <w:rPr>
          <w:lang w:val="es-ES"/>
        </w:rPr>
        <w:t>MIC que se posicionaba como uno de los coeficientes más fuertes para encontrar asociaciones entre variables, sólo ha conseguido obtener en dos ocasiones la puntuación más alta de los cinco coeficientes, concretamente en la del Escalón y la Sinusoidal y un segundo puesto en la Cuadrática.</w:t>
      </w:r>
    </w:p>
    <w:p w:rsidR="001A580E" w:rsidRPr="009053BF" w:rsidRDefault="001A580E" w:rsidP="009053BF">
      <w:pPr>
        <w:pStyle w:val="Prrafodelista"/>
        <w:rPr>
          <w:lang w:val="es-ES"/>
        </w:rPr>
      </w:pPr>
    </w:p>
    <w:p w:rsidR="009053BF" w:rsidRPr="006001E1" w:rsidRDefault="009053BF" w:rsidP="009053BF">
      <w:pPr>
        <w:pStyle w:val="Prrafodelista"/>
        <w:rPr>
          <w:lang w:val="es-ES"/>
        </w:rPr>
      </w:pPr>
      <w:r w:rsidRPr="009053BF">
        <w:rPr>
          <w:lang w:val="es-ES"/>
        </w:rPr>
        <w:t>Por lo que, con el análisis realizado el Coeficiente de dependencia aleatoria (RCD) es el estadístico idóneo para encontrar dependencia entre variables, respecto al resto de coeficientes estudiados, ya que encuentra un elevado número de asociaciones</w:t>
      </w:r>
      <w:r w:rsidR="001A580E">
        <w:rPr>
          <w:lang w:val="es-ES"/>
        </w:rPr>
        <w:t>, cumple con las propiedades propuestas por Rényi</w:t>
      </w:r>
      <w:r w:rsidRPr="009053BF">
        <w:rPr>
          <w:lang w:val="es-ES"/>
        </w:rPr>
        <w:t>, es sencillo y requiere un coste computacional bajo.</w:t>
      </w:r>
    </w:p>
    <w:p w:rsidR="001A0F4C" w:rsidRPr="0019073F" w:rsidRDefault="001A0F4C" w:rsidP="00794AF4">
      <w:pPr>
        <w:rPr>
          <w:lang w:val="es-ES"/>
        </w:rPr>
      </w:pPr>
    </w:p>
    <w:p w:rsidR="006E65E6" w:rsidRDefault="006E65E6">
      <w:pPr>
        <w:suppressAutoHyphens w:val="0"/>
        <w:jc w:val="left"/>
        <w:rPr>
          <w:sz w:val="40"/>
          <w:szCs w:val="20"/>
          <w:lang w:val="es-ES"/>
        </w:rPr>
      </w:pPr>
      <w:r>
        <w:rPr>
          <w:szCs w:val="20"/>
          <w:lang w:val="es-ES"/>
        </w:rPr>
        <w:br w:type="page"/>
      </w:r>
    </w:p>
    <w:p w:rsidR="0058090A" w:rsidRPr="0019073F" w:rsidRDefault="0058090A" w:rsidP="0058090A">
      <w:pPr>
        <w:pStyle w:val="Ttulo1"/>
        <w:tabs>
          <w:tab w:val="left" w:pos="0"/>
        </w:tabs>
        <w:rPr>
          <w:szCs w:val="20"/>
          <w:lang w:val="es-ES"/>
        </w:rPr>
      </w:pPr>
      <w:bookmarkStart w:id="38" w:name="_Toc516424541"/>
      <w:r>
        <w:rPr>
          <w:szCs w:val="20"/>
          <w:lang w:val="es-ES"/>
        </w:rPr>
        <w:lastRenderedPageBreak/>
        <w:t>3</w:t>
      </w:r>
      <w:r w:rsidRPr="0019073F">
        <w:rPr>
          <w:szCs w:val="20"/>
          <w:lang w:val="es-ES"/>
        </w:rPr>
        <w:t xml:space="preserve">. </w:t>
      </w:r>
      <w:r>
        <w:rPr>
          <w:szCs w:val="20"/>
          <w:lang w:val="es-ES"/>
        </w:rPr>
        <w:t>Software desarrollado</w:t>
      </w:r>
      <w:bookmarkEnd w:id="38"/>
    </w:p>
    <w:p w:rsidR="00AE7E6D" w:rsidRDefault="00AE7E6D" w:rsidP="00AE7E6D">
      <w:pPr>
        <w:pStyle w:val="Prrafodelista"/>
        <w:rPr>
          <w:lang w:val="es-ES"/>
        </w:rPr>
      </w:pPr>
    </w:p>
    <w:p w:rsidR="00AE7E6D" w:rsidRDefault="00CE164C" w:rsidP="00CE164C">
      <w:pPr>
        <w:pStyle w:val="Ttulo2"/>
        <w:rPr>
          <w:lang w:val="es-ES"/>
        </w:rPr>
      </w:pPr>
      <w:bookmarkStart w:id="39" w:name="_Toc516424542"/>
      <w:r>
        <w:rPr>
          <w:lang w:val="es-ES"/>
        </w:rPr>
        <w:t xml:space="preserve">3.1. </w:t>
      </w:r>
      <w:r w:rsidR="00AE7E6D">
        <w:rPr>
          <w:lang w:val="es-ES"/>
        </w:rPr>
        <w:t xml:space="preserve">Funciones </w:t>
      </w:r>
      <w:r w:rsidR="002D48B7">
        <w:rPr>
          <w:lang w:val="es-ES"/>
        </w:rPr>
        <w:t>disponibles</w:t>
      </w:r>
      <w:r w:rsidR="00AE7E6D">
        <w:rPr>
          <w:lang w:val="es-ES"/>
        </w:rPr>
        <w:t xml:space="preserve"> en R</w:t>
      </w:r>
      <w:bookmarkEnd w:id="39"/>
    </w:p>
    <w:p w:rsidR="00CE164C" w:rsidRPr="009053BF" w:rsidRDefault="00F32C2A" w:rsidP="00CE164C">
      <w:pPr>
        <w:pStyle w:val="Prrafodelista"/>
        <w:rPr>
          <w:lang w:val="es-ES"/>
        </w:rPr>
      </w:pPr>
      <w:r>
        <w:rPr>
          <w:lang w:val="es-ES"/>
        </w:rPr>
        <w:t>Actualmente la mayoría de los coeficientes estudiados están incluidos en paquetes en el repositorio CRAN o bien están disponibles el código libremente. A continuación, se detallan las funciones y los paquetes con los que calcular los estadísticos.</w:t>
      </w:r>
    </w:p>
    <w:p w:rsidR="00CE164C" w:rsidRDefault="00CE164C" w:rsidP="00CE164C">
      <w:pPr>
        <w:pStyle w:val="Ttulo3"/>
        <w:rPr>
          <w:lang w:val="es-ES"/>
        </w:rPr>
      </w:pPr>
      <w:bookmarkStart w:id="40" w:name="_Toc516424543"/>
      <w:r>
        <w:rPr>
          <w:lang w:val="es-ES"/>
        </w:rPr>
        <w:t>Correlación de Pearson (r)</w:t>
      </w:r>
      <w:bookmarkEnd w:id="40"/>
    </w:p>
    <w:p w:rsidR="00F32C2A" w:rsidRPr="00F32C2A" w:rsidRDefault="00F32C2A" w:rsidP="00F32C2A">
      <w:pPr>
        <w:pStyle w:val="Prrafodelista"/>
        <w:rPr>
          <w:lang w:val="es-ES"/>
        </w:rPr>
      </w:pPr>
      <w:r w:rsidRPr="00F32C2A">
        <w:rPr>
          <w:lang w:val="es-ES"/>
        </w:rPr>
        <w:t>Hay dos posibles maneras de calcular el coeficiente de correlación de Pearson.</w:t>
      </w:r>
    </w:p>
    <w:p w:rsidR="00F32C2A" w:rsidRPr="00F32C2A" w:rsidRDefault="00F32C2A" w:rsidP="00F32C2A">
      <w:pPr>
        <w:rPr>
          <w:lang w:val="es-ES"/>
        </w:rPr>
      </w:pPr>
    </w:p>
    <w:p w:rsidR="00CE164C" w:rsidRDefault="00F32C2A" w:rsidP="00F32C2A">
      <w:pPr>
        <w:pStyle w:val="Prrafodelista"/>
        <w:rPr>
          <w:lang w:val="es-ES"/>
        </w:rPr>
      </w:pPr>
      <w:r w:rsidRPr="00F32C2A">
        <w:rPr>
          <w:lang w:val="es-ES"/>
        </w:rPr>
        <w:t xml:space="preserve">La primera manera es con el paquete </w:t>
      </w:r>
      <w:r w:rsidRPr="00F32C2A">
        <w:rPr>
          <w:rFonts w:ascii="Consolas" w:hAnsi="Consolas"/>
          <w:lang w:val="es-ES"/>
        </w:rPr>
        <w:t>stats</w:t>
      </w:r>
      <w:r w:rsidRPr="00F32C2A">
        <w:rPr>
          <w:lang w:val="es-ES"/>
        </w:rPr>
        <w:t xml:space="preserve"> que proporciona dos funciones </w:t>
      </w:r>
      <w:proofErr w:type="gramStart"/>
      <w:r w:rsidRPr="00F32C2A">
        <w:rPr>
          <w:rFonts w:ascii="Consolas" w:hAnsi="Consolas"/>
          <w:lang w:val="es-ES"/>
        </w:rPr>
        <w:t>cor(</w:t>
      </w:r>
      <w:proofErr w:type="gramEnd"/>
      <w:r w:rsidR="00606B78" w:rsidRPr="00606B78">
        <w:rPr>
          <w:rFonts w:ascii="Consolas" w:hAnsi="Consolas"/>
          <w:lang w:val="es-ES"/>
        </w:rPr>
        <w:t>x, y, use=, method=</w:t>
      </w:r>
      <w:r w:rsidRPr="00F32C2A">
        <w:rPr>
          <w:rFonts w:ascii="Consolas" w:hAnsi="Consolas"/>
          <w:lang w:val="es-ES"/>
        </w:rPr>
        <w:t>)</w:t>
      </w:r>
      <w:r w:rsidR="00606B78">
        <w:rPr>
          <w:rStyle w:val="Refdenotaalpie"/>
          <w:rFonts w:ascii="Consolas" w:hAnsi="Consolas"/>
          <w:lang w:val="es-ES"/>
        </w:rPr>
        <w:footnoteReference w:id="1"/>
      </w:r>
      <w:r w:rsidRPr="00F32C2A">
        <w:rPr>
          <w:lang w:val="es-ES"/>
        </w:rPr>
        <w:t xml:space="preserve"> y </w:t>
      </w:r>
      <w:r w:rsidRPr="00F32C2A">
        <w:rPr>
          <w:rFonts w:ascii="Consolas" w:hAnsi="Consolas"/>
          <w:lang w:val="es-ES"/>
        </w:rPr>
        <w:t>cor.test(</w:t>
      </w:r>
      <w:r w:rsidR="00606B78" w:rsidRPr="00606B78">
        <w:rPr>
          <w:rFonts w:ascii="Consolas" w:hAnsi="Consolas"/>
          <w:lang w:val="es-ES"/>
        </w:rPr>
        <w:t>x,</w:t>
      </w:r>
      <w:r w:rsidR="00606B78">
        <w:rPr>
          <w:rFonts w:ascii="Consolas" w:hAnsi="Consolas"/>
          <w:lang w:val="es-ES"/>
        </w:rPr>
        <w:t xml:space="preserve"> </w:t>
      </w:r>
      <w:r w:rsidR="00606B78" w:rsidRPr="00606B78">
        <w:rPr>
          <w:rFonts w:ascii="Consolas" w:hAnsi="Consolas"/>
          <w:lang w:val="es-ES"/>
        </w:rPr>
        <w:t>y, alternative=, method=, exact=, conf.level=, continuity=,</w:t>
      </w:r>
      <w:r w:rsidR="00606B78">
        <w:rPr>
          <w:rFonts w:ascii="Consolas" w:hAnsi="Consolas"/>
          <w:lang w:val="es-ES"/>
        </w:rPr>
        <w:t xml:space="preserve"> </w:t>
      </w:r>
      <w:r w:rsidR="00606B78" w:rsidRPr="00606B78">
        <w:rPr>
          <w:rFonts w:ascii="Consolas" w:hAnsi="Consolas"/>
          <w:lang w:val="es-ES"/>
        </w:rPr>
        <w:t>...</w:t>
      </w:r>
      <w:r w:rsidRPr="00F32C2A">
        <w:rPr>
          <w:rFonts w:ascii="Consolas" w:hAnsi="Consolas"/>
          <w:lang w:val="es-ES"/>
        </w:rPr>
        <w:t>)</w:t>
      </w:r>
      <w:r w:rsidR="004E0E36">
        <w:rPr>
          <w:rStyle w:val="Refdenotaalpie"/>
          <w:rFonts w:ascii="Consolas" w:hAnsi="Consolas"/>
          <w:lang w:val="es-ES"/>
        </w:rPr>
        <w:footnoteReference w:id="2"/>
      </w:r>
      <w:r w:rsidRPr="00F32C2A">
        <w:rPr>
          <w:lang w:val="es-ES"/>
        </w:rPr>
        <w:t xml:space="preserve">. Con la primera se calcula el coeficiente de correlación y con la segunda calcula la prueba t-student para la correlación de muestras pareadas, </w:t>
      </w:r>
      <w:r>
        <w:rPr>
          <w:lang w:val="es-ES"/>
        </w:rPr>
        <w:t>devolviendo</w:t>
      </w:r>
      <w:r w:rsidRPr="00F32C2A">
        <w:rPr>
          <w:lang w:val="es-ES"/>
        </w:rPr>
        <w:t xml:space="preserve"> el p-valor de la significación.</w:t>
      </w:r>
    </w:p>
    <w:p w:rsidR="00606B78" w:rsidRDefault="00606B78" w:rsidP="00F32C2A">
      <w:pPr>
        <w:pStyle w:val="Prrafodelista"/>
        <w:rPr>
          <w:lang w:val="es-ES"/>
        </w:rPr>
      </w:pPr>
    </w:p>
    <w:p w:rsidR="004E0E36" w:rsidRDefault="004E0E36" w:rsidP="00F32C2A">
      <w:pPr>
        <w:pStyle w:val="Prrafodelista"/>
        <w:rPr>
          <w:lang w:val="es-ES"/>
        </w:rPr>
      </w:pPr>
      <w:r w:rsidRPr="004E0E36">
        <w:rPr>
          <w:lang w:val="es-ES"/>
        </w:rPr>
        <w:t xml:space="preserve">La segunda manera es con el paquete </w:t>
      </w:r>
      <w:r w:rsidRPr="004E0E36">
        <w:rPr>
          <w:rFonts w:ascii="Consolas" w:hAnsi="Consolas"/>
          <w:lang w:val="es-ES"/>
        </w:rPr>
        <w:t>Hmisc</w:t>
      </w:r>
      <w:r w:rsidRPr="004E0E36">
        <w:rPr>
          <w:lang w:val="es-ES"/>
        </w:rPr>
        <w:t xml:space="preserve"> que con una única función devuelve una lista con los elementos</w:t>
      </w:r>
      <w:r>
        <w:rPr>
          <w:lang w:val="es-ES"/>
        </w:rPr>
        <w:t>:</w:t>
      </w:r>
      <w:r w:rsidRPr="004E0E36">
        <w:rPr>
          <w:lang w:val="es-ES"/>
        </w:rPr>
        <w:t xml:space="preserve"> r</w:t>
      </w:r>
      <w:r>
        <w:rPr>
          <w:lang w:val="es-ES"/>
        </w:rPr>
        <w:t>, que</w:t>
      </w:r>
      <w:r w:rsidR="006E65E6">
        <w:rPr>
          <w:lang w:val="es-ES"/>
        </w:rPr>
        <w:t xml:space="preserve"> es</w:t>
      </w:r>
      <w:r w:rsidRPr="004E0E36">
        <w:rPr>
          <w:lang w:val="es-ES"/>
        </w:rPr>
        <w:t xml:space="preserve"> la matriz de correlaciones, </w:t>
      </w:r>
      <w:r>
        <w:rPr>
          <w:lang w:val="es-ES"/>
        </w:rPr>
        <w:t>n que es la</w:t>
      </w:r>
      <w:r w:rsidRPr="004E0E36">
        <w:rPr>
          <w:lang w:val="es-ES"/>
        </w:rPr>
        <w:t xml:space="preserve"> matriz del número de observaciones utilizadas en el análisis para cada par de variables, y </w:t>
      </w:r>
      <w:r>
        <w:rPr>
          <w:lang w:val="es-ES"/>
        </w:rPr>
        <w:t xml:space="preserve">la matriz </w:t>
      </w:r>
      <w:r w:rsidRPr="004E0E36">
        <w:rPr>
          <w:lang w:val="es-ES"/>
        </w:rPr>
        <w:t xml:space="preserve">P </w:t>
      </w:r>
      <w:r>
        <w:rPr>
          <w:lang w:val="es-ES"/>
        </w:rPr>
        <w:t>con</w:t>
      </w:r>
      <w:r w:rsidRPr="004E0E36">
        <w:rPr>
          <w:lang w:val="es-ES"/>
        </w:rPr>
        <w:t xml:space="preserve"> los p-valores asintóticos. </w:t>
      </w:r>
      <w:proofErr w:type="gramStart"/>
      <w:r w:rsidRPr="004E0E36">
        <w:rPr>
          <w:rFonts w:ascii="Consolas" w:hAnsi="Consolas"/>
          <w:lang w:val="es-ES"/>
        </w:rPr>
        <w:t>rcorr(</w:t>
      </w:r>
      <w:proofErr w:type="gramEnd"/>
      <w:r w:rsidRPr="004E0E36">
        <w:rPr>
          <w:rFonts w:ascii="Consolas" w:hAnsi="Consolas"/>
          <w:lang w:val="es-ES"/>
        </w:rPr>
        <w:t>x, y, type=)</w:t>
      </w:r>
      <w:r>
        <w:rPr>
          <w:rStyle w:val="Refdenotaalpie"/>
          <w:rFonts w:ascii="Consolas" w:hAnsi="Consolas"/>
          <w:lang w:val="es-ES"/>
        </w:rPr>
        <w:footnoteReference w:id="3"/>
      </w:r>
      <w:r w:rsidRPr="004E0E36">
        <w:rPr>
          <w:lang w:val="es-ES"/>
        </w:rPr>
        <w:t xml:space="preserve"> calcula los coeficientes de correlación de Pearson o Spearman de todos los pares de columnas de la matriz. Los valores ausentes se eliminan por pares en vez de eliminar todas las filas.</w:t>
      </w:r>
    </w:p>
    <w:p w:rsidR="004E0E36" w:rsidRDefault="004E0E36" w:rsidP="00F32C2A">
      <w:pPr>
        <w:pStyle w:val="Prrafodelista"/>
        <w:rPr>
          <w:lang w:val="es-ES"/>
        </w:rPr>
      </w:pPr>
    </w:p>
    <w:p w:rsidR="00606B78" w:rsidRPr="00DA7039" w:rsidRDefault="004E0E36" w:rsidP="00DA7039">
      <w:pPr>
        <w:pStyle w:val="Prrafodelista"/>
        <w:rPr>
          <w:lang w:val="es-ES"/>
        </w:rPr>
      </w:pPr>
      <w:r>
        <w:rPr>
          <w:lang w:val="es-ES"/>
        </w:rPr>
        <w:t xml:space="preserve">Para hacer la aplicación se ha utilizado la función </w:t>
      </w:r>
      <w:r w:rsidRPr="004E0E36">
        <w:rPr>
          <w:rFonts w:ascii="Consolas" w:hAnsi="Consolas"/>
          <w:lang w:val="es-ES"/>
        </w:rPr>
        <w:t>rcorr</w:t>
      </w:r>
      <w:r>
        <w:rPr>
          <w:lang w:val="es-ES"/>
        </w:rPr>
        <w:t xml:space="preserve"> del paquete </w:t>
      </w:r>
      <w:r w:rsidRPr="004E0E36">
        <w:rPr>
          <w:rFonts w:ascii="Consolas" w:hAnsi="Consolas"/>
          <w:lang w:val="es-ES"/>
        </w:rPr>
        <w:t>Hmisc</w:t>
      </w:r>
      <w:r>
        <w:rPr>
          <w:lang w:val="es-ES"/>
        </w:rPr>
        <w:t xml:space="preserve"> ya que con una única función se dispone de toda la información necesaria, además de eliminar menos </w:t>
      </w:r>
      <w:r w:rsidR="00962F2E">
        <w:rPr>
          <w:lang w:val="es-ES"/>
        </w:rPr>
        <w:t>datos</w:t>
      </w:r>
      <w:r>
        <w:rPr>
          <w:lang w:val="es-ES"/>
        </w:rPr>
        <w:t xml:space="preserve"> ante valores missings.</w:t>
      </w:r>
    </w:p>
    <w:p w:rsidR="00E16DF1" w:rsidRDefault="00E16DF1" w:rsidP="00E16DF1">
      <w:pPr>
        <w:pStyle w:val="Ttulo3"/>
        <w:rPr>
          <w:lang w:val="es-ES"/>
        </w:rPr>
      </w:pPr>
      <w:bookmarkStart w:id="41" w:name="_Toc516424544"/>
      <w:r>
        <w:rPr>
          <w:lang w:val="es-ES"/>
        </w:rPr>
        <w:t>Coeficiente de Información Máxima (MIC)</w:t>
      </w:r>
      <w:bookmarkEnd w:id="41"/>
    </w:p>
    <w:p w:rsidR="00B05461" w:rsidRDefault="00B05461" w:rsidP="00B05461">
      <w:pPr>
        <w:pStyle w:val="Prrafodelista"/>
        <w:rPr>
          <w:lang w:val="es-ES"/>
        </w:rPr>
      </w:pPr>
      <w:r w:rsidRPr="00B05461">
        <w:rPr>
          <w:lang w:val="es-ES"/>
        </w:rPr>
        <w:t xml:space="preserve">Los propios autores del MIC en la página web </w:t>
      </w:r>
      <w:hyperlink r:id="rId32" w:history="1">
        <w:r w:rsidRPr="00A833C7">
          <w:rPr>
            <w:rStyle w:val="Hipervnculo"/>
            <w:lang w:val="es-ES"/>
          </w:rPr>
          <w:t>MINE</w:t>
        </w:r>
      </w:hyperlink>
      <w:r w:rsidRPr="00B05461">
        <w:rPr>
          <w:lang w:val="es-ES"/>
        </w:rPr>
        <w:t xml:space="preserve"> indican que se puede bajar el Paquete </w:t>
      </w:r>
      <w:r w:rsidRPr="001B7D45">
        <w:rPr>
          <w:rFonts w:ascii="Consolas" w:hAnsi="Consolas"/>
          <w:lang w:val="es-ES"/>
        </w:rPr>
        <w:t>minerva</w:t>
      </w:r>
      <w:r w:rsidRPr="00B05461">
        <w:rPr>
          <w:lang w:val="es-ES"/>
        </w:rPr>
        <w:t xml:space="preserve"> de R que calcular los estadísticos MINE (Maximal Information-based Nonparametric Exploration).</w:t>
      </w:r>
    </w:p>
    <w:p w:rsidR="00A833C7" w:rsidRPr="00B05461" w:rsidRDefault="00A833C7" w:rsidP="00B05461">
      <w:pPr>
        <w:pStyle w:val="Prrafodelista"/>
        <w:rPr>
          <w:lang w:val="es-ES"/>
        </w:rPr>
      </w:pPr>
    </w:p>
    <w:p w:rsidR="00B05461" w:rsidRPr="00B05461" w:rsidRDefault="00B05461" w:rsidP="00B05461">
      <w:pPr>
        <w:pStyle w:val="Prrafodelista"/>
        <w:rPr>
          <w:lang w:val="es-ES"/>
        </w:rPr>
      </w:pPr>
      <w:r w:rsidRPr="00B05461">
        <w:rPr>
          <w:lang w:val="es-ES"/>
        </w:rPr>
        <w:t xml:space="preserve">La función se llama </w:t>
      </w:r>
      <w:r w:rsidRPr="001B7D45">
        <w:rPr>
          <w:rFonts w:ascii="Consolas" w:hAnsi="Consolas"/>
          <w:lang w:val="es-ES"/>
        </w:rPr>
        <w:t>mine</w:t>
      </w:r>
      <w:r w:rsidRPr="00B05461">
        <w:rPr>
          <w:lang w:val="es-ES"/>
        </w:rPr>
        <w:t xml:space="preserve"> y tiene la siguiente estructura:</w:t>
      </w:r>
    </w:p>
    <w:p w:rsidR="00B05461" w:rsidRPr="00AF362C" w:rsidRDefault="00B05461" w:rsidP="00B05461">
      <w:pPr>
        <w:pStyle w:val="Prrafodelista"/>
        <w:rPr>
          <w:rFonts w:ascii="Consolas" w:hAnsi="Consolas"/>
          <w:lang w:val="en-US"/>
        </w:rPr>
      </w:pPr>
      <w:proofErr w:type="gramStart"/>
      <w:r w:rsidRPr="00AF362C">
        <w:rPr>
          <w:rFonts w:ascii="Consolas" w:hAnsi="Consolas"/>
          <w:lang w:val="en-US"/>
        </w:rPr>
        <w:t>mine(</w:t>
      </w:r>
      <w:proofErr w:type="gramEnd"/>
      <w:r w:rsidRPr="00AF362C">
        <w:rPr>
          <w:rFonts w:ascii="Consolas" w:hAnsi="Consolas"/>
          <w:lang w:val="en-US"/>
        </w:rPr>
        <w:t>x, y=NULL, master=NULL, alpha=0.6, C=15, n.cores=1,</w:t>
      </w:r>
    </w:p>
    <w:p w:rsidR="00F32C2A" w:rsidRPr="00A833C7" w:rsidRDefault="00B05461" w:rsidP="00B05461">
      <w:pPr>
        <w:pStyle w:val="Prrafodelista"/>
        <w:rPr>
          <w:rFonts w:ascii="Consolas" w:hAnsi="Consolas"/>
          <w:lang w:val="en-US"/>
        </w:rPr>
      </w:pPr>
      <w:r w:rsidRPr="00A833C7">
        <w:rPr>
          <w:rFonts w:ascii="Consolas" w:hAnsi="Consolas"/>
          <w:lang w:val="en-US"/>
        </w:rPr>
        <w:t>var.thr=1e-5, eps=NULL, est="mic_approx", na.rm=FALSE, use="all.obs",</w:t>
      </w:r>
      <w:r w:rsidR="00AF362C">
        <w:rPr>
          <w:rFonts w:ascii="Consolas" w:hAnsi="Consolas"/>
          <w:lang w:val="en-US"/>
        </w:rPr>
        <w:t xml:space="preserve"> </w:t>
      </w:r>
      <w:r w:rsidRPr="00A833C7">
        <w:rPr>
          <w:rFonts w:ascii="Consolas" w:hAnsi="Consolas"/>
          <w:lang w:val="en-US"/>
        </w:rPr>
        <w:t>...)</w:t>
      </w:r>
      <w:r w:rsidR="00DD150C">
        <w:rPr>
          <w:rStyle w:val="Refdenotaalpie"/>
          <w:rFonts w:ascii="Consolas" w:hAnsi="Consolas"/>
          <w:lang w:val="en-US"/>
        </w:rPr>
        <w:footnoteReference w:id="4"/>
      </w:r>
    </w:p>
    <w:p w:rsidR="00A833C7" w:rsidRPr="00DD150C" w:rsidRDefault="00DD150C" w:rsidP="00DD150C">
      <w:pPr>
        <w:pStyle w:val="Prrafodelista"/>
        <w:spacing w:before="120"/>
        <w:ind w:left="709"/>
        <w:rPr>
          <w:lang w:val="es-ES"/>
        </w:rPr>
      </w:pPr>
      <w:r w:rsidRPr="00DD150C">
        <w:rPr>
          <w:lang w:val="es-ES"/>
        </w:rPr>
        <w:lastRenderedPageBreak/>
        <w:t xml:space="preserve">Tanto </w:t>
      </w:r>
      <w:r w:rsidRPr="00DD150C">
        <w:rPr>
          <w:rFonts w:ascii="Consolas" w:hAnsi="Consolas"/>
          <w:lang w:val="es-ES"/>
        </w:rPr>
        <w:t>alpha</w:t>
      </w:r>
      <w:r w:rsidRPr="00DD150C">
        <w:rPr>
          <w:lang w:val="es-ES"/>
        </w:rPr>
        <w:t xml:space="preserve"> como </w:t>
      </w:r>
      <w:r w:rsidRPr="00DD150C">
        <w:rPr>
          <w:rFonts w:ascii="Consolas" w:hAnsi="Consolas"/>
          <w:lang w:val="es-ES"/>
        </w:rPr>
        <w:t>C</w:t>
      </w:r>
      <w:r>
        <w:rPr>
          <w:lang w:val="es-ES"/>
        </w:rPr>
        <w:t xml:space="preserve"> son los parámetros del Coeficiente de Información Máxima que por definición son 0.6 y 15 respectivamente.</w:t>
      </w:r>
      <w:r w:rsidR="001E182C">
        <w:rPr>
          <w:lang w:val="es-ES"/>
        </w:rPr>
        <w:t xml:space="preserve"> La función además de devolver el coeficiente MIC también </w:t>
      </w:r>
      <w:r w:rsidR="00EA278E">
        <w:rPr>
          <w:lang w:val="es-ES"/>
        </w:rPr>
        <w:t xml:space="preserve">devuelve en la misma salida los coeficientes </w:t>
      </w:r>
      <w:r w:rsidR="00A45D95">
        <w:rPr>
          <w:lang w:val="es-ES"/>
        </w:rPr>
        <w:t xml:space="preserve">de </w:t>
      </w:r>
      <w:r w:rsidR="00EA278E" w:rsidRPr="00EA278E">
        <w:rPr>
          <w:lang w:val="es-ES"/>
        </w:rPr>
        <w:t>Puntuación máxima de asimetría (MAS)</w:t>
      </w:r>
      <w:r w:rsidR="00EA278E">
        <w:rPr>
          <w:lang w:val="es-ES"/>
        </w:rPr>
        <w:t xml:space="preserve">, </w:t>
      </w:r>
      <w:r w:rsidR="00EA278E" w:rsidRPr="00EA278E">
        <w:rPr>
          <w:lang w:val="es-ES"/>
        </w:rPr>
        <w:t>Valor de borde máximo</w:t>
      </w:r>
      <w:r w:rsidR="00EA278E">
        <w:rPr>
          <w:lang w:val="es-ES"/>
        </w:rPr>
        <w:t xml:space="preserve"> (MEV), </w:t>
      </w:r>
      <w:r w:rsidR="00EA278E" w:rsidRPr="00EA278E">
        <w:rPr>
          <w:lang w:val="es-ES"/>
        </w:rPr>
        <w:t xml:space="preserve">Número mínimo de </w:t>
      </w:r>
      <w:r w:rsidR="00EA278E">
        <w:rPr>
          <w:lang w:val="es-ES"/>
        </w:rPr>
        <w:t xml:space="preserve">celdas (MCN) y MIC-R2 que es la diferencia de MIC respecto a la correlación de Pearson. </w:t>
      </w:r>
    </w:p>
    <w:p w:rsidR="0092670B" w:rsidRDefault="0092670B" w:rsidP="0092670B">
      <w:pPr>
        <w:pStyle w:val="Ttulo3"/>
        <w:rPr>
          <w:lang w:val="es-ES"/>
        </w:rPr>
      </w:pPr>
      <w:bookmarkStart w:id="42" w:name="_Toc516424545"/>
      <w:r>
        <w:rPr>
          <w:lang w:val="es-ES"/>
        </w:rPr>
        <w:t>Correlación a lo largo de una curva de generación (CorGC)</w:t>
      </w:r>
      <w:bookmarkEnd w:id="42"/>
    </w:p>
    <w:p w:rsidR="00E150FC" w:rsidRDefault="0040745D" w:rsidP="00B05461">
      <w:pPr>
        <w:pStyle w:val="Prrafodelista"/>
        <w:rPr>
          <w:lang w:val="es-ES"/>
        </w:rPr>
      </w:pPr>
      <w:r w:rsidRPr="0040745D">
        <w:rPr>
          <w:lang w:val="es-ES"/>
        </w:rPr>
        <w:t>Las funciones necesarias para calcular la CorGC, están disponibles en la página PCOP: Principal Curves of Oriented Points</w:t>
      </w:r>
      <w:sdt>
        <w:sdtPr>
          <w:rPr>
            <w:lang w:val="es-ES"/>
          </w:rPr>
          <w:id w:val="771280706"/>
          <w:citation/>
        </w:sdtPr>
        <w:sdtContent>
          <w:r w:rsidR="00E150FC">
            <w:rPr>
              <w:lang w:val="es-ES"/>
            </w:rPr>
            <w:fldChar w:fldCharType="begin"/>
          </w:r>
          <w:r w:rsidR="00E150FC">
            <w:rPr>
              <w:lang w:val="es-ES"/>
            </w:rPr>
            <w:instrText xml:space="preserve"> CITATION Del07 \l 3082 </w:instrText>
          </w:r>
          <w:r w:rsidR="00E150FC">
            <w:rPr>
              <w:lang w:val="es-ES"/>
            </w:rPr>
            <w:fldChar w:fldCharType="separate"/>
          </w:r>
          <w:r w:rsidR="00A76259">
            <w:rPr>
              <w:noProof/>
              <w:lang w:val="es-ES"/>
            </w:rPr>
            <w:t xml:space="preserve"> </w:t>
          </w:r>
          <w:r w:rsidR="00A76259" w:rsidRPr="00A76259">
            <w:rPr>
              <w:noProof/>
              <w:lang w:val="es-ES"/>
            </w:rPr>
            <w:t>[21]</w:t>
          </w:r>
          <w:r w:rsidR="00E150FC">
            <w:rPr>
              <w:lang w:val="es-ES"/>
            </w:rPr>
            <w:fldChar w:fldCharType="end"/>
          </w:r>
        </w:sdtContent>
      </w:sdt>
      <w:r w:rsidRPr="0040745D">
        <w:rPr>
          <w:lang w:val="es-ES"/>
        </w:rPr>
        <w:t xml:space="preserve"> de Delicado y Smrekar (2008). Para ello es necesario bajarse el zip e instalar las funciones en R.</w:t>
      </w:r>
    </w:p>
    <w:p w:rsidR="00E150FC" w:rsidRDefault="00E150FC" w:rsidP="00B05461">
      <w:pPr>
        <w:pStyle w:val="Prrafodelista"/>
        <w:rPr>
          <w:lang w:val="es-ES"/>
        </w:rPr>
      </w:pPr>
    </w:p>
    <w:p w:rsidR="00E150FC" w:rsidRDefault="00E150FC" w:rsidP="00B05461">
      <w:pPr>
        <w:pStyle w:val="Prrafodelista"/>
        <w:rPr>
          <w:lang w:val="es-ES"/>
        </w:rPr>
      </w:pPr>
      <w:r w:rsidRPr="00E150FC">
        <w:rPr>
          <w:lang w:val="es-ES"/>
        </w:rPr>
        <w:t xml:space="preserve">Para que funcione tiene que cargarse también los paquetes </w:t>
      </w:r>
      <w:r w:rsidRPr="00E150FC">
        <w:rPr>
          <w:rFonts w:ascii="Consolas" w:hAnsi="Consolas"/>
          <w:lang w:val="es-ES"/>
        </w:rPr>
        <w:t>princurve</w:t>
      </w:r>
      <w:r w:rsidRPr="00E150FC">
        <w:rPr>
          <w:lang w:val="es-ES"/>
        </w:rPr>
        <w:t xml:space="preserve">, </w:t>
      </w:r>
      <w:r w:rsidRPr="00E150FC">
        <w:rPr>
          <w:rFonts w:ascii="Consolas" w:hAnsi="Consolas"/>
          <w:lang w:val="es-ES"/>
        </w:rPr>
        <w:t>KernSmooth</w:t>
      </w:r>
      <w:r w:rsidRPr="00E150FC">
        <w:rPr>
          <w:lang w:val="es-ES"/>
        </w:rPr>
        <w:t xml:space="preserve">, y las funciones </w:t>
      </w:r>
      <w:r w:rsidRPr="00E150FC">
        <w:rPr>
          <w:rFonts w:ascii="Consolas" w:hAnsi="Consolas"/>
          <w:lang w:val="es-ES"/>
        </w:rPr>
        <w:t>pcop</w:t>
      </w:r>
      <w:r w:rsidRPr="00E150FC">
        <w:rPr>
          <w:lang w:val="es-ES"/>
        </w:rPr>
        <w:t xml:space="preserve">, </w:t>
      </w:r>
      <w:r w:rsidRPr="00E150FC">
        <w:rPr>
          <w:rFonts w:ascii="Consolas" w:hAnsi="Consolas"/>
          <w:lang w:val="es-ES"/>
        </w:rPr>
        <w:t>localpolreg_no_plot</w:t>
      </w:r>
      <w:r>
        <w:rPr>
          <w:lang w:val="es-ES"/>
        </w:rPr>
        <w:t>, tal y como se muestra a continuación:</w:t>
      </w:r>
    </w:p>
    <w:p w:rsidR="00E150FC" w:rsidRDefault="00E150FC" w:rsidP="00E150FC">
      <w:pPr>
        <w:pStyle w:val="SourceCode"/>
        <w:spacing w:before="120" w:after="0"/>
        <w:ind w:left="1418"/>
        <w:rPr>
          <w:rStyle w:val="NormalTok"/>
          <w:lang w:val="en-US"/>
        </w:rPr>
      </w:pPr>
      <w:proofErr w:type="gramStart"/>
      <w:r w:rsidRPr="00E150FC">
        <w:rPr>
          <w:rStyle w:val="KeywordTok"/>
          <w:lang w:val="en-US"/>
        </w:rPr>
        <w:t>source</w:t>
      </w:r>
      <w:r w:rsidRPr="00E150FC">
        <w:rPr>
          <w:rStyle w:val="NormalTok"/>
          <w:lang w:val="en-US"/>
        </w:rPr>
        <w:t>(</w:t>
      </w:r>
      <w:proofErr w:type="gramEnd"/>
      <w:r w:rsidRPr="00E150FC">
        <w:rPr>
          <w:rStyle w:val="StringTok"/>
          <w:lang w:val="en-US"/>
        </w:rPr>
        <w:t>"CovrGC.R"</w:t>
      </w:r>
      <w:r w:rsidRPr="00E150FC">
        <w:rPr>
          <w:rStyle w:val="NormalTok"/>
          <w:lang w:val="en-US"/>
        </w:rPr>
        <w:t>)</w:t>
      </w:r>
    </w:p>
    <w:p w:rsidR="00E150FC" w:rsidRDefault="00E150FC" w:rsidP="00E150FC">
      <w:pPr>
        <w:pStyle w:val="SourceCode"/>
        <w:ind w:left="1418"/>
        <w:rPr>
          <w:szCs w:val="24"/>
          <w:lang w:val="en-US" w:eastAsia="en-US"/>
        </w:rPr>
      </w:pPr>
      <w:r w:rsidRPr="00E150FC">
        <w:rPr>
          <w:rStyle w:val="ControlFlowTok"/>
          <w:lang w:val="en-US"/>
        </w:rPr>
        <w:t>if</w:t>
      </w:r>
      <w:r w:rsidRPr="00E150FC">
        <w:rPr>
          <w:rStyle w:val="NormalTok"/>
          <w:lang w:val="en-US"/>
        </w:rPr>
        <w:t xml:space="preserve"> </w:t>
      </w:r>
      <w:proofErr w:type="gramStart"/>
      <w:r w:rsidRPr="00E150FC">
        <w:rPr>
          <w:rStyle w:val="NormalTok"/>
          <w:lang w:val="en-US"/>
        </w:rPr>
        <w:t>(</w:t>
      </w:r>
      <w:r w:rsidRPr="00E150FC">
        <w:rPr>
          <w:rStyle w:val="OperatorTok"/>
          <w:lang w:val="en-US"/>
        </w:rPr>
        <w:t>!</w:t>
      </w:r>
      <w:r w:rsidRPr="00E150FC">
        <w:rPr>
          <w:rStyle w:val="KeywordTok"/>
          <w:lang w:val="en-US"/>
        </w:rPr>
        <w:t>require</w:t>
      </w:r>
      <w:proofErr w:type="gramEnd"/>
      <w:r w:rsidRPr="00E150FC">
        <w:rPr>
          <w:rStyle w:val="NormalTok"/>
          <w:lang w:val="en-US"/>
        </w:rPr>
        <w:t>(</w:t>
      </w:r>
      <w:r w:rsidRPr="00E150FC">
        <w:rPr>
          <w:rStyle w:val="StringTok"/>
          <w:lang w:val="en-US"/>
        </w:rPr>
        <w:t>"princurve"</w:t>
      </w:r>
      <w:r w:rsidRPr="00E150FC">
        <w:rPr>
          <w:rStyle w:val="NormalTok"/>
          <w:lang w:val="en-US"/>
        </w:rPr>
        <w:t xml:space="preserve">)) </w:t>
      </w:r>
      <w:r w:rsidRPr="00E150FC">
        <w:rPr>
          <w:rStyle w:val="KeywordTok"/>
          <w:lang w:val="en-US"/>
        </w:rPr>
        <w:t>install.packages</w:t>
      </w:r>
      <w:r w:rsidRPr="00E150FC">
        <w:rPr>
          <w:rStyle w:val="NormalTok"/>
          <w:lang w:val="en-US"/>
        </w:rPr>
        <w:t>(</w:t>
      </w:r>
      <w:r w:rsidRPr="00E150FC">
        <w:rPr>
          <w:rStyle w:val="StringTok"/>
          <w:lang w:val="en-US"/>
        </w:rPr>
        <w:t>"princurve"</w:t>
      </w:r>
      <w:r w:rsidRPr="00E150FC">
        <w:rPr>
          <w:rStyle w:val="NormalTok"/>
          <w:lang w:val="en-US"/>
        </w:rPr>
        <w:t>)</w:t>
      </w:r>
      <w:r w:rsidRPr="00E150FC">
        <w:rPr>
          <w:lang w:val="en-US"/>
        </w:rPr>
        <w:br/>
      </w:r>
      <w:r w:rsidRPr="00E150FC">
        <w:rPr>
          <w:rStyle w:val="ControlFlowTok"/>
          <w:lang w:val="en-US"/>
        </w:rPr>
        <w:t>if</w:t>
      </w:r>
      <w:r w:rsidRPr="00E150FC">
        <w:rPr>
          <w:rStyle w:val="NormalTok"/>
          <w:lang w:val="en-US"/>
        </w:rPr>
        <w:t xml:space="preserve"> (</w:t>
      </w:r>
      <w:r w:rsidRPr="00E150FC">
        <w:rPr>
          <w:rStyle w:val="OperatorTok"/>
          <w:lang w:val="en-US"/>
        </w:rPr>
        <w:t>!</w:t>
      </w:r>
      <w:r w:rsidRPr="00E150FC">
        <w:rPr>
          <w:rStyle w:val="KeywordTok"/>
          <w:lang w:val="en-US"/>
        </w:rPr>
        <w:t>require</w:t>
      </w:r>
      <w:r w:rsidRPr="00E150FC">
        <w:rPr>
          <w:rStyle w:val="NormalTok"/>
          <w:lang w:val="en-US"/>
        </w:rPr>
        <w:t>(</w:t>
      </w:r>
      <w:r w:rsidRPr="00E150FC">
        <w:rPr>
          <w:rStyle w:val="StringTok"/>
          <w:lang w:val="en-US"/>
        </w:rPr>
        <w:t>"KernSmooth"</w:t>
      </w:r>
      <w:r w:rsidRPr="00E150FC">
        <w:rPr>
          <w:rStyle w:val="NormalTok"/>
          <w:lang w:val="en-US"/>
        </w:rPr>
        <w:t xml:space="preserve">)) </w:t>
      </w:r>
      <w:r w:rsidRPr="00E150FC">
        <w:rPr>
          <w:rStyle w:val="KeywordTok"/>
          <w:lang w:val="en-US"/>
        </w:rPr>
        <w:t>install.packages</w:t>
      </w:r>
      <w:r w:rsidRPr="00E150FC">
        <w:rPr>
          <w:rStyle w:val="NormalTok"/>
          <w:lang w:val="en-US"/>
        </w:rPr>
        <w:t>(</w:t>
      </w:r>
      <w:r w:rsidRPr="00E150FC">
        <w:rPr>
          <w:rStyle w:val="StringTok"/>
          <w:lang w:val="en-US"/>
        </w:rPr>
        <w:t>"KernSmooth"</w:t>
      </w:r>
      <w:r w:rsidRPr="00E150FC">
        <w:rPr>
          <w:rStyle w:val="NormalTok"/>
          <w:lang w:val="en-US"/>
        </w:rPr>
        <w:t>)</w:t>
      </w:r>
      <w:r w:rsidRPr="00E150FC">
        <w:rPr>
          <w:lang w:val="en-US"/>
        </w:rPr>
        <w:br/>
      </w:r>
      <w:r w:rsidRPr="00E150FC">
        <w:rPr>
          <w:rStyle w:val="KeywordTok"/>
          <w:lang w:val="en-US"/>
        </w:rPr>
        <w:t>source</w:t>
      </w:r>
      <w:r w:rsidRPr="00E150FC">
        <w:rPr>
          <w:rStyle w:val="NormalTok"/>
          <w:lang w:val="en-US"/>
        </w:rPr>
        <w:t>(</w:t>
      </w:r>
      <w:r w:rsidRPr="00E150FC">
        <w:rPr>
          <w:rStyle w:val="StringTok"/>
          <w:lang w:val="en-US"/>
        </w:rPr>
        <w:t>"pcop.R"</w:t>
      </w:r>
      <w:r w:rsidRPr="00E150FC">
        <w:rPr>
          <w:rStyle w:val="NormalTok"/>
          <w:lang w:val="en-US"/>
        </w:rPr>
        <w:t>)</w:t>
      </w:r>
      <w:r w:rsidRPr="00E150FC">
        <w:rPr>
          <w:lang w:val="en-US"/>
        </w:rPr>
        <w:br/>
      </w:r>
      <w:r w:rsidRPr="00E150FC">
        <w:rPr>
          <w:rStyle w:val="KeywordTok"/>
          <w:lang w:val="en-US"/>
        </w:rPr>
        <w:t>source</w:t>
      </w:r>
      <w:r w:rsidRPr="00E150FC">
        <w:rPr>
          <w:rStyle w:val="NormalTok"/>
          <w:lang w:val="en-US"/>
        </w:rPr>
        <w:t>(</w:t>
      </w:r>
      <w:r w:rsidRPr="00E150FC">
        <w:rPr>
          <w:rStyle w:val="StringTok"/>
          <w:lang w:val="en-US"/>
        </w:rPr>
        <w:t>"locpolreg_no_plot.r"</w:t>
      </w:r>
      <w:r w:rsidRPr="00E150FC">
        <w:rPr>
          <w:rStyle w:val="NormalTok"/>
          <w:lang w:val="en-US"/>
        </w:rPr>
        <w:t>)</w:t>
      </w:r>
    </w:p>
    <w:p w:rsidR="00E150FC" w:rsidRDefault="00875844" w:rsidP="00875844">
      <w:pPr>
        <w:pStyle w:val="Prrafodelista"/>
        <w:rPr>
          <w:lang w:val="es-ES"/>
        </w:rPr>
      </w:pPr>
      <w:r w:rsidRPr="00875844">
        <w:rPr>
          <w:lang w:val="es-ES"/>
        </w:rPr>
        <w:t xml:space="preserve">Con la función </w:t>
      </w:r>
      <w:r w:rsidRPr="00875844">
        <w:rPr>
          <w:rFonts w:ascii="Consolas" w:hAnsi="Consolas"/>
          <w:lang w:val="es-ES"/>
        </w:rPr>
        <w:t>Covr</w:t>
      </w:r>
      <w:r w:rsidRPr="00875844">
        <w:rPr>
          <w:lang w:val="es-ES"/>
        </w:rPr>
        <w:t xml:space="preserve"> se calcula tanto la covarianza como la correlación generalizadas a lo largo de la curva principal. Se pueden calcular a través de dos métodos; usando la curva principal de Hastie-Stuetzle del paquete </w:t>
      </w:r>
      <w:r w:rsidRPr="00875844">
        <w:rPr>
          <w:rFonts w:ascii="Consolas" w:hAnsi="Consolas"/>
          <w:lang w:val="es-ES"/>
        </w:rPr>
        <w:t>princurve</w:t>
      </w:r>
      <w:r w:rsidRPr="00875844">
        <w:rPr>
          <w:lang w:val="es-ES"/>
        </w:rPr>
        <w:t xml:space="preserve"> o usando la función </w:t>
      </w:r>
      <w:r w:rsidRPr="00875844">
        <w:rPr>
          <w:rFonts w:ascii="Consolas" w:hAnsi="Consolas"/>
          <w:lang w:val="es-ES"/>
        </w:rPr>
        <w:t>pcop</w:t>
      </w:r>
      <w:r w:rsidRPr="00875844">
        <w:rPr>
          <w:lang w:val="es-ES"/>
        </w:rPr>
        <w:t xml:space="preserve"> según la curva principal de puntos orientados de Delicado.</w:t>
      </w:r>
      <w:r>
        <w:rPr>
          <w:lang w:val="es-ES"/>
        </w:rPr>
        <w:t xml:space="preserve"> </w:t>
      </w:r>
      <w:r w:rsidRPr="00875844">
        <w:rPr>
          <w:lang w:val="es-ES"/>
        </w:rPr>
        <w:t>El formato de la función</w:t>
      </w:r>
      <w:r>
        <w:rPr>
          <w:lang w:val="es-ES"/>
        </w:rPr>
        <w:t xml:space="preserve"> es</w:t>
      </w:r>
      <w:r w:rsidRPr="00875844">
        <w:rPr>
          <w:lang w:val="es-ES"/>
        </w:rPr>
        <w:t xml:space="preserve"> </w:t>
      </w:r>
      <w:proofErr w:type="gramStart"/>
      <w:r w:rsidRPr="00875844">
        <w:rPr>
          <w:rFonts w:ascii="Consolas" w:hAnsi="Consolas"/>
          <w:lang w:val="es-ES"/>
        </w:rPr>
        <w:t>Covr(</w:t>
      </w:r>
      <w:proofErr w:type="gramEnd"/>
      <w:r w:rsidRPr="00875844">
        <w:rPr>
          <w:rFonts w:ascii="Consolas" w:hAnsi="Consolas"/>
          <w:lang w:val="es-ES"/>
        </w:rPr>
        <w:t>x, method=“HS”, h.method=“dpill”, plot.true=FALSE, …)</w:t>
      </w:r>
      <w:r>
        <w:rPr>
          <w:lang w:val="es-ES"/>
        </w:rPr>
        <w:t>.</w:t>
      </w:r>
    </w:p>
    <w:p w:rsidR="00875844" w:rsidRPr="00875844" w:rsidRDefault="00875844" w:rsidP="00875844">
      <w:pPr>
        <w:pStyle w:val="Prrafodelista"/>
        <w:rPr>
          <w:lang w:val="es-ES"/>
        </w:rPr>
      </w:pPr>
    </w:p>
    <w:p w:rsidR="00E150FC" w:rsidRDefault="00903076" w:rsidP="00B05461">
      <w:pPr>
        <w:pStyle w:val="Prrafodelista"/>
        <w:rPr>
          <w:lang w:val="es-ES"/>
        </w:rPr>
      </w:pPr>
      <w:r>
        <w:rPr>
          <w:lang w:val="es-ES"/>
        </w:rPr>
        <w:t>Devolviendo una lista con la c</w:t>
      </w:r>
      <w:r w:rsidRPr="00903076">
        <w:rPr>
          <w:lang w:val="es-ES"/>
        </w:rPr>
        <w:t>urva principal ajustada a los puntos en x</w:t>
      </w:r>
      <w:r>
        <w:rPr>
          <w:lang w:val="es-ES"/>
        </w:rPr>
        <w:t xml:space="preserve"> (PC), la </w:t>
      </w:r>
      <w:r w:rsidRPr="00903076">
        <w:rPr>
          <w:lang w:val="es-ES"/>
        </w:rPr>
        <w:t>Covarianza a lo largo de la curva principal</w:t>
      </w:r>
      <w:r w:rsidR="005B678D">
        <w:rPr>
          <w:lang w:val="es-ES"/>
        </w:rPr>
        <w:t xml:space="preserve"> de generación</w:t>
      </w:r>
      <w:r>
        <w:rPr>
          <w:lang w:val="es-ES"/>
        </w:rPr>
        <w:t xml:space="preserve"> (CovGC), la </w:t>
      </w:r>
      <w:r w:rsidRPr="00903076">
        <w:rPr>
          <w:lang w:val="es-ES"/>
        </w:rPr>
        <w:t xml:space="preserve">Correlación </w:t>
      </w:r>
      <w:r w:rsidR="005B678D" w:rsidRPr="00903076">
        <w:rPr>
          <w:lang w:val="es-ES"/>
        </w:rPr>
        <w:t>a lo largo de la curva principal</w:t>
      </w:r>
      <w:r w:rsidR="005B678D">
        <w:rPr>
          <w:lang w:val="es-ES"/>
        </w:rPr>
        <w:t xml:space="preserve"> de generación</w:t>
      </w:r>
      <w:r>
        <w:rPr>
          <w:lang w:val="es-ES"/>
        </w:rPr>
        <w:t xml:space="preserve"> (CorGC), la </w:t>
      </w:r>
      <w:r w:rsidRPr="00903076">
        <w:rPr>
          <w:lang w:val="es-ES"/>
        </w:rPr>
        <w:t xml:space="preserve">Covarianza local </w:t>
      </w:r>
      <w:r w:rsidR="005B678D" w:rsidRPr="00903076">
        <w:rPr>
          <w:lang w:val="es-ES"/>
        </w:rPr>
        <w:t>a lo largo de la curva principal</w:t>
      </w:r>
      <w:r w:rsidR="005B678D">
        <w:rPr>
          <w:lang w:val="es-ES"/>
        </w:rPr>
        <w:t xml:space="preserve"> de generación</w:t>
      </w:r>
      <w:r>
        <w:rPr>
          <w:lang w:val="es-ES"/>
        </w:rPr>
        <w:t xml:space="preserve"> (LCovGC) y </w:t>
      </w:r>
      <w:r w:rsidRPr="00903076">
        <w:rPr>
          <w:lang w:val="es-ES"/>
        </w:rPr>
        <w:t xml:space="preserve">Correlación local </w:t>
      </w:r>
      <w:r w:rsidR="005B678D" w:rsidRPr="00903076">
        <w:rPr>
          <w:lang w:val="es-ES"/>
        </w:rPr>
        <w:t>a lo largo de la curva principal</w:t>
      </w:r>
      <w:r w:rsidR="005B678D">
        <w:rPr>
          <w:lang w:val="es-ES"/>
        </w:rPr>
        <w:t xml:space="preserve"> de generación</w:t>
      </w:r>
      <w:r>
        <w:rPr>
          <w:lang w:val="es-ES"/>
        </w:rPr>
        <w:t xml:space="preserve"> (LCorGC)</w:t>
      </w:r>
      <w:r w:rsidR="005B678D">
        <w:rPr>
          <w:lang w:val="es-ES"/>
        </w:rPr>
        <w:t>.</w:t>
      </w:r>
    </w:p>
    <w:p w:rsidR="005B678D" w:rsidRDefault="005B678D" w:rsidP="00B05461">
      <w:pPr>
        <w:pStyle w:val="Prrafodelista"/>
        <w:rPr>
          <w:lang w:val="es-ES"/>
        </w:rPr>
      </w:pPr>
    </w:p>
    <w:p w:rsidR="00A833C7" w:rsidRDefault="00CD5EA2" w:rsidP="00B05461">
      <w:pPr>
        <w:pStyle w:val="Prrafodelista"/>
        <w:rPr>
          <w:lang w:val="es-ES"/>
        </w:rPr>
      </w:pPr>
      <w:r w:rsidRPr="00CD5EA2">
        <w:rPr>
          <w:lang w:val="es-ES"/>
        </w:rPr>
        <w:t xml:space="preserve">Cuando se han realizado las pruebas con el estadístico, con el método </w:t>
      </w:r>
      <w:r w:rsidRPr="00CD5EA2">
        <w:rPr>
          <w:i/>
          <w:lang w:val="es-ES"/>
        </w:rPr>
        <w:t>PCOP</w:t>
      </w:r>
      <w:r w:rsidRPr="00CD5EA2">
        <w:rPr>
          <w:lang w:val="es-ES"/>
        </w:rPr>
        <w:t xml:space="preserve"> </w:t>
      </w:r>
      <w:r>
        <w:rPr>
          <w:lang w:val="es-ES"/>
        </w:rPr>
        <w:t>ha dado</w:t>
      </w:r>
      <w:r w:rsidRPr="00CD5EA2">
        <w:rPr>
          <w:lang w:val="es-ES"/>
        </w:rPr>
        <w:t xml:space="preserve"> problemas con Windows10 y no realiza los cálculos.</w:t>
      </w:r>
      <w:r>
        <w:rPr>
          <w:lang w:val="es-ES"/>
        </w:rPr>
        <w:t xml:space="preserve"> Esto es debido a que el paquete no está actualizado con los nuevos sistemas operativos ya que </w:t>
      </w:r>
      <w:r w:rsidR="0040745D" w:rsidRPr="0040745D">
        <w:rPr>
          <w:lang w:val="es-ES"/>
        </w:rPr>
        <w:t>la última modificación es del 6 de junio de 2007.</w:t>
      </w:r>
      <w:r w:rsidR="00EE69D9">
        <w:rPr>
          <w:lang w:val="es-ES"/>
        </w:rPr>
        <w:t xml:space="preserve"> Por este motivo al hacer los cálculos se ha utilizado la curva principal con el método de </w:t>
      </w:r>
      <w:r w:rsidR="00EE69D9" w:rsidRPr="00875844">
        <w:rPr>
          <w:lang w:val="es-ES"/>
        </w:rPr>
        <w:t>Hastie-Stuetzle</w:t>
      </w:r>
      <w:r w:rsidR="00EE69D9">
        <w:rPr>
          <w:lang w:val="es-ES"/>
        </w:rPr>
        <w:t>.</w:t>
      </w:r>
    </w:p>
    <w:p w:rsidR="00962F2E" w:rsidRDefault="00962F2E" w:rsidP="00B05461">
      <w:pPr>
        <w:pStyle w:val="Prrafodelista"/>
        <w:rPr>
          <w:lang w:val="es-ES"/>
        </w:rPr>
      </w:pPr>
    </w:p>
    <w:p w:rsidR="00962F2E" w:rsidRDefault="00962F2E" w:rsidP="00B05461">
      <w:pPr>
        <w:pStyle w:val="Prrafodelista"/>
        <w:rPr>
          <w:lang w:val="es-ES"/>
        </w:rPr>
      </w:pPr>
      <w:r>
        <w:rPr>
          <w:lang w:val="es-ES"/>
        </w:rPr>
        <w:t>Este método se descartó finalmente de incluirlo en la aplicación ya que tiene un alto porcentaje de casos en los que no se puede calcular, como se demostró en las simulaciones.</w:t>
      </w:r>
    </w:p>
    <w:p w:rsidR="00135BBD" w:rsidRDefault="00135BBD" w:rsidP="00135BBD">
      <w:pPr>
        <w:pStyle w:val="Ttulo3"/>
        <w:rPr>
          <w:lang w:val="es-ES"/>
        </w:rPr>
      </w:pPr>
      <w:bookmarkStart w:id="43" w:name="_Toc516424546"/>
      <w:r>
        <w:rPr>
          <w:lang w:val="es-ES"/>
        </w:rPr>
        <w:t>Coeficiente de dependencia aleatorio (RDC)</w:t>
      </w:r>
      <w:bookmarkEnd w:id="43"/>
    </w:p>
    <w:p w:rsidR="00927E29" w:rsidRDefault="00927E29" w:rsidP="00927E29">
      <w:pPr>
        <w:pStyle w:val="Prrafodelista"/>
        <w:rPr>
          <w:lang w:val="es-ES"/>
        </w:rPr>
      </w:pPr>
      <w:r w:rsidRPr="00927E29">
        <w:rPr>
          <w:lang w:val="es-ES"/>
        </w:rPr>
        <w:t>El cálculo del coeficiente lo proporcionan los autores del artículo</w:t>
      </w:r>
      <w:r>
        <w:rPr>
          <w:lang w:val="es-ES"/>
        </w:rPr>
        <w:t xml:space="preserve"> </w:t>
      </w:r>
      <w:r w:rsidRPr="00927E29">
        <w:rPr>
          <w:lang w:val="es-ES"/>
        </w:rPr>
        <w:t>en el apéndice</w:t>
      </w:r>
      <w:r>
        <w:rPr>
          <w:lang w:val="es-ES"/>
        </w:rPr>
        <w:t xml:space="preserve">, estando </w:t>
      </w:r>
      <w:r w:rsidRPr="00927E29">
        <w:rPr>
          <w:lang w:val="es-ES"/>
        </w:rPr>
        <w:t>también disponible para MATLAB</w:t>
      </w:r>
      <w:r>
        <w:rPr>
          <w:lang w:val="es-ES"/>
        </w:rPr>
        <w:t xml:space="preserve"> </w:t>
      </w:r>
      <w:sdt>
        <w:sdtPr>
          <w:rPr>
            <w:lang w:val="es-ES"/>
          </w:rPr>
          <w:id w:val="-1072197542"/>
          <w:citation/>
        </w:sdtPr>
        <w:sdtContent>
          <w:r>
            <w:rPr>
              <w:lang w:val="es-ES"/>
            </w:rPr>
            <w:fldChar w:fldCharType="begin"/>
          </w:r>
          <w:r>
            <w:rPr>
              <w:lang w:val="es-ES"/>
            </w:rPr>
            <w:instrText xml:space="preserve"> CITATION Lop13 \l 3082  \m Lop131</w:instrText>
          </w:r>
          <w:r>
            <w:rPr>
              <w:lang w:val="es-ES"/>
            </w:rPr>
            <w:fldChar w:fldCharType="separate"/>
          </w:r>
          <w:r w:rsidR="00A76259" w:rsidRPr="00A76259">
            <w:rPr>
              <w:noProof/>
              <w:lang w:val="es-ES"/>
            </w:rPr>
            <w:t>[4, 20]</w:t>
          </w:r>
          <w:r>
            <w:rPr>
              <w:lang w:val="es-ES"/>
            </w:rPr>
            <w:fldChar w:fldCharType="end"/>
          </w:r>
        </w:sdtContent>
      </w:sdt>
      <w:r w:rsidRPr="00927E29">
        <w:rPr>
          <w:lang w:val="es-ES"/>
        </w:rPr>
        <w:t xml:space="preserve">. </w:t>
      </w:r>
    </w:p>
    <w:p w:rsidR="00927E29" w:rsidRDefault="00927E29" w:rsidP="00927E29">
      <w:pPr>
        <w:pStyle w:val="Prrafodelista"/>
        <w:rPr>
          <w:lang w:val="es-ES"/>
        </w:rPr>
      </w:pPr>
    </w:p>
    <w:p w:rsidR="00927E29" w:rsidRDefault="00927E29" w:rsidP="00927E29">
      <w:pPr>
        <w:pStyle w:val="Prrafodelista"/>
        <w:rPr>
          <w:lang w:val="es-ES"/>
        </w:rPr>
      </w:pPr>
      <w:r w:rsidRPr="00927E29">
        <w:rPr>
          <w:lang w:val="es-ES"/>
        </w:rPr>
        <w:t xml:space="preserve">Para el cálculo </w:t>
      </w:r>
      <w:r w:rsidR="00962F2E">
        <w:rPr>
          <w:lang w:val="es-ES"/>
        </w:rPr>
        <w:t xml:space="preserve">se </w:t>
      </w:r>
      <w:r w:rsidRPr="00927E29">
        <w:rPr>
          <w:lang w:val="es-ES"/>
        </w:rPr>
        <w:t xml:space="preserve">llama a la función </w:t>
      </w:r>
      <w:r w:rsidRPr="00927E29">
        <w:rPr>
          <w:rFonts w:ascii="Consolas" w:hAnsi="Consolas"/>
          <w:lang w:val="es-ES"/>
        </w:rPr>
        <w:t>cancor</w:t>
      </w:r>
      <w:r w:rsidRPr="00927E29">
        <w:rPr>
          <w:lang w:val="es-ES"/>
        </w:rPr>
        <w:t xml:space="preserve"> del paquete </w:t>
      </w:r>
      <w:r w:rsidRPr="00927E29">
        <w:rPr>
          <w:rFonts w:ascii="Consolas" w:hAnsi="Consolas"/>
          <w:lang w:val="es-ES"/>
        </w:rPr>
        <w:t>stats</w:t>
      </w:r>
      <w:r w:rsidRPr="00927E29">
        <w:rPr>
          <w:lang w:val="es-ES"/>
        </w:rPr>
        <w:t xml:space="preserve"> para obtener las correlaciones canónicas, </w:t>
      </w:r>
      <w:r>
        <w:rPr>
          <w:lang w:val="es-ES"/>
        </w:rPr>
        <w:t>por lo que es necesario tener cargada dicho paquete anteriormente.</w:t>
      </w:r>
    </w:p>
    <w:p w:rsidR="00927E29" w:rsidRDefault="00927E29" w:rsidP="00927E29">
      <w:pPr>
        <w:pStyle w:val="Prrafodelista"/>
        <w:rPr>
          <w:lang w:val="es-ES"/>
        </w:rPr>
      </w:pPr>
    </w:p>
    <w:p w:rsidR="0040745D" w:rsidRDefault="00927E29" w:rsidP="00927E29">
      <w:pPr>
        <w:pStyle w:val="Prrafodelista"/>
        <w:rPr>
          <w:lang w:val="es-ES"/>
        </w:rPr>
      </w:pPr>
      <w:r>
        <w:rPr>
          <w:lang w:val="es-ES"/>
        </w:rPr>
        <w:t>L</w:t>
      </w:r>
      <w:r w:rsidRPr="00927E29">
        <w:rPr>
          <w:lang w:val="es-ES"/>
        </w:rPr>
        <w:t>a función para calcular el RDC se indica a continuación</w:t>
      </w:r>
      <w:r>
        <w:rPr>
          <w:lang w:val="es-ES"/>
        </w:rPr>
        <w:t>, siendo</w:t>
      </w:r>
      <w:r w:rsidRPr="00927E29">
        <w:rPr>
          <w:lang w:val="es-ES"/>
        </w:rPr>
        <w:t xml:space="preserve"> una función simple y corta:</w:t>
      </w:r>
    </w:p>
    <w:p w:rsidR="00927E29" w:rsidRPr="00927E29" w:rsidRDefault="00927E29" w:rsidP="00927E29">
      <w:pPr>
        <w:pStyle w:val="SourceCode"/>
        <w:ind w:left="1416"/>
        <w:rPr>
          <w:sz w:val="18"/>
          <w:szCs w:val="24"/>
          <w:lang w:eastAsia="en-US"/>
        </w:rPr>
      </w:pPr>
      <w:r w:rsidRPr="00927E29">
        <w:rPr>
          <w:rStyle w:val="NormalTok"/>
          <w:sz w:val="18"/>
        </w:rPr>
        <w:t>rdc &lt;-</w:t>
      </w:r>
      <w:r w:rsidRPr="00927E29">
        <w:rPr>
          <w:rStyle w:val="StringTok"/>
          <w:sz w:val="18"/>
        </w:rPr>
        <w:t xml:space="preserve"> </w:t>
      </w:r>
      <w:r w:rsidRPr="00927E29">
        <w:rPr>
          <w:rStyle w:val="ControlFlowTok"/>
          <w:sz w:val="18"/>
        </w:rPr>
        <w:t>function</w:t>
      </w:r>
      <w:r w:rsidRPr="00927E29">
        <w:rPr>
          <w:rStyle w:val="NormalTok"/>
          <w:sz w:val="18"/>
        </w:rPr>
        <w:t>(x,y,</w:t>
      </w:r>
      <w:r w:rsidRPr="00927E29">
        <w:rPr>
          <w:rStyle w:val="DataTypeTok"/>
          <w:sz w:val="18"/>
        </w:rPr>
        <w:t>k=</w:t>
      </w:r>
      <w:r w:rsidRPr="00927E29">
        <w:rPr>
          <w:rStyle w:val="DecValTok"/>
          <w:sz w:val="18"/>
        </w:rPr>
        <w:t>20</w:t>
      </w:r>
      <w:r w:rsidRPr="00927E29">
        <w:rPr>
          <w:rStyle w:val="NormalTok"/>
          <w:sz w:val="18"/>
        </w:rPr>
        <w:t>,</w:t>
      </w:r>
      <w:r w:rsidRPr="00927E29">
        <w:rPr>
          <w:rStyle w:val="DataTypeTok"/>
          <w:sz w:val="18"/>
        </w:rPr>
        <w:t>s=</w:t>
      </w:r>
      <w:r w:rsidRPr="00927E29">
        <w:rPr>
          <w:rStyle w:val="DecValTok"/>
          <w:sz w:val="18"/>
        </w:rPr>
        <w:t>1</w:t>
      </w:r>
      <w:r w:rsidRPr="00927E29">
        <w:rPr>
          <w:rStyle w:val="OperatorTok"/>
          <w:sz w:val="18"/>
        </w:rPr>
        <w:t>/</w:t>
      </w:r>
      <w:r w:rsidRPr="00927E29">
        <w:rPr>
          <w:rStyle w:val="DecValTok"/>
          <w:sz w:val="18"/>
        </w:rPr>
        <w:t>6</w:t>
      </w:r>
      <w:r w:rsidRPr="00927E29">
        <w:rPr>
          <w:rStyle w:val="NormalTok"/>
          <w:sz w:val="18"/>
        </w:rPr>
        <w:t>,</w:t>
      </w:r>
      <w:r w:rsidRPr="00927E29">
        <w:rPr>
          <w:rStyle w:val="DataTypeTok"/>
          <w:sz w:val="18"/>
        </w:rPr>
        <w:t>f=</w:t>
      </w:r>
      <w:r w:rsidRPr="00927E29">
        <w:rPr>
          <w:rStyle w:val="NormalTok"/>
          <w:sz w:val="18"/>
        </w:rPr>
        <w:t>sin) {</w:t>
      </w:r>
      <w:r w:rsidRPr="00927E29">
        <w:rPr>
          <w:sz w:val="18"/>
        </w:rPr>
        <w:br/>
      </w:r>
      <w:r w:rsidRPr="00927E29">
        <w:rPr>
          <w:rStyle w:val="NormalTok"/>
          <w:sz w:val="18"/>
        </w:rPr>
        <w:t xml:space="preserve">  x &lt;-</w:t>
      </w:r>
      <w:r w:rsidRPr="00927E29">
        <w:rPr>
          <w:rStyle w:val="StringTok"/>
          <w:sz w:val="18"/>
        </w:rPr>
        <w:t xml:space="preserve"> </w:t>
      </w:r>
      <w:r w:rsidRPr="00927E29">
        <w:rPr>
          <w:rStyle w:val="KeywordTok"/>
          <w:sz w:val="18"/>
        </w:rPr>
        <w:t>cbind</w:t>
      </w:r>
      <w:r w:rsidRPr="00927E29">
        <w:rPr>
          <w:rStyle w:val="NormalTok"/>
          <w:sz w:val="18"/>
        </w:rPr>
        <w:t>(</w:t>
      </w:r>
      <w:r w:rsidRPr="00927E29">
        <w:rPr>
          <w:rStyle w:val="KeywordTok"/>
          <w:sz w:val="18"/>
        </w:rPr>
        <w:t>apply</w:t>
      </w:r>
      <w:r w:rsidRPr="00927E29">
        <w:rPr>
          <w:rStyle w:val="NormalTok"/>
          <w:sz w:val="18"/>
        </w:rPr>
        <w:t>(</w:t>
      </w:r>
      <w:r w:rsidRPr="00927E29">
        <w:rPr>
          <w:rStyle w:val="KeywordTok"/>
          <w:sz w:val="18"/>
        </w:rPr>
        <w:t>as.matrix</w:t>
      </w:r>
      <w:r w:rsidRPr="00927E29">
        <w:rPr>
          <w:rStyle w:val="NormalTok"/>
          <w:sz w:val="18"/>
        </w:rPr>
        <w:t>(x),</w:t>
      </w:r>
      <w:r w:rsidRPr="00927E29">
        <w:rPr>
          <w:rStyle w:val="DecValTok"/>
          <w:sz w:val="18"/>
        </w:rPr>
        <w:t>2</w:t>
      </w:r>
      <w:r w:rsidRPr="00927E29">
        <w:rPr>
          <w:rStyle w:val="NormalTok"/>
          <w:sz w:val="18"/>
        </w:rPr>
        <w:t>,</w:t>
      </w:r>
      <w:r w:rsidRPr="00927E29">
        <w:rPr>
          <w:rStyle w:val="ControlFlowTok"/>
          <w:sz w:val="18"/>
        </w:rPr>
        <w:t>function</w:t>
      </w:r>
      <w:r w:rsidRPr="00927E29">
        <w:rPr>
          <w:rStyle w:val="NormalTok"/>
          <w:sz w:val="18"/>
        </w:rPr>
        <w:t>(u)</w:t>
      </w:r>
      <w:r w:rsidRPr="00927E29">
        <w:rPr>
          <w:rStyle w:val="KeywordTok"/>
          <w:sz w:val="18"/>
        </w:rPr>
        <w:t>rank</w:t>
      </w:r>
      <w:r w:rsidRPr="00927E29">
        <w:rPr>
          <w:rStyle w:val="NormalTok"/>
          <w:sz w:val="18"/>
        </w:rPr>
        <w:t>(u)</w:t>
      </w:r>
      <w:r w:rsidRPr="00927E29">
        <w:rPr>
          <w:rStyle w:val="OperatorTok"/>
          <w:sz w:val="18"/>
        </w:rPr>
        <w:t>/</w:t>
      </w:r>
      <w:r w:rsidRPr="00927E29">
        <w:rPr>
          <w:rStyle w:val="KeywordTok"/>
          <w:sz w:val="18"/>
        </w:rPr>
        <w:t>length</w:t>
      </w:r>
      <w:r w:rsidRPr="00927E29">
        <w:rPr>
          <w:rStyle w:val="NormalTok"/>
          <w:sz w:val="18"/>
        </w:rPr>
        <w:t>(u)),</w:t>
      </w:r>
      <w:r w:rsidRPr="00927E29">
        <w:rPr>
          <w:rStyle w:val="DecValTok"/>
          <w:sz w:val="18"/>
        </w:rPr>
        <w:t>1</w:t>
      </w:r>
      <w:r w:rsidRPr="00927E29">
        <w:rPr>
          <w:rStyle w:val="NormalTok"/>
          <w:sz w:val="18"/>
        </w:rPr>
        <w:t>)</w:t>
      </w:r>
      <w:r w:rsidRPr="00927E29">
        <w:rPr>
          <w:sz w:val="18"/>
        </w:rPr>
        <w:br/>
      </w:r>
      <w:r w:rsidRPr="00927E29">
        <w:rPr>
          <w:rStyle w:val="NormalTok"/>
          <w:sz w:val="18"/>
        </w:rPr>
        <w:t xml:space="preserve">  y &lt;-</w:t>
      </w:r>
      <w:r w:rsidRPr="00927E29">
        <w:rPr>
          <w:rStyle w:val="StringTok"/>
          <w:sz w:val="18"/>
        </w:rPr>
        <w:t xml:space="preserve"> </w:t>
      </w:r>
      <w:r w:rsidRPr="00927E29">
        <w:rPr>
          <w:rStyle w:val="KeywordTok"/>
          <w:sz w:val="18"/>
        </w:rPr>
        <w:t>cbind</w:t>
      </w:r>
      <w:r w:rsidRPr="00927E29">
        <w:rPr>
          <w:rStyle w:val="NormalTok"/>
          <w:sz w:val="18"/>
        </w:rPr>
        <w:t>(</w:t>
      </w:r>
      <w:r w:rsidRPr="00927E29">
        <w:rPr>
          <w:rStyle w:val="KeywordTok"/>
          <w:sz w:val="18"/>
        </w:rPr>
        <w:t>apply</w:t>
      </w:r>
      <w:r w:rsidRPr="00927E29">
        <w:rPr>
          <w:rStyle w:val="NormalTok"/>
          <w:sz w:val="18"/>
        </w:rPr>
        <w:t>(</w:t>
      </w:r>
      <w:r w:rsidRPr="00927E29">
        <w:rPr>
          <w:rStyle w:val="KeywordTok"/>
          <w:sz w:val="18"/>
        </w:rPr>
        <w:t>as.matrix</w:t>
      </w:r>
      <w:r w:rsidRPr="00927E29">
        <w:rPr>
          <w:rStyle w:val="NormalTok"/>
          <w:sz w:val="18"/>
        </w:rPr>
        <w:t>(y),</w:t>
      </w:r>
      <w:r w:rsidRPr="00927E29">
        <w:rPr>
          <w:rStyle w:val="DecValTok"/>
          <w:sz w:val="18"/>
        </w:rPr>
        <w:t>2</w:t>
      </w:r>
      <w:r w:rsidRPr="00927E29">
        <w:rPr>
          <w:rStyle w:val="NormalTok"/>
          <w:sz w:val="18"/>
        </w:rPr>
        <w:t>,</w:t>
      </w:r>
      <w:r w:rsidRPr="00927E29">
        <w:rPr>
          <w:rStyle w:val="ControlFlowTok"/>
          <w:sz w:val="18"/>
        </w:rPr>
        <w:t>function</w:t>
      </w:r>
      <w:r w:rsidRPr="00927E29">
        <w:rPr>
          <w:rStyle w:val="NormalTok"/>
          <w:sz w:val="18"/>
        </w:rPr>
        <w:t>(u)</w:t>
      </w:r>
      <w:r w:rsidRPr="00927E29">
        <w:rPr>
          <w:rStyle w:val="KeywordTok"/>
          <w:sz w:val="18"/>
        </w:rPr>
        <w:t>rank</w:t>
      </w:r>
      <w:r w:rsidRPr="00927E29">
        <w:rPr>
          <w:rStyle w:val="NormalTok"/>
          <w:sz w:val="18"/>
        </w:rPr>
        <w:t>(u)</w:t>
      </w:r>
      <w:r w:rsidRPr="00927E29">
        <w:rPr>
          <w:rStyle w:val="OperatorTok"/>
          <w:sz w:val="18"/>
        </w:rPr>
        <w:t>/</w:t>
      </w:r>
      <w:r w:rsidRPr="00927E29">
        <w:rPr>
          <w:rStyle w:val="KeywordTok"/>
          <w:sz w:val="18"/>
        </w:rPr>
        <w:t>length</w:t>
      </w:r>
      <w:r w:rsidRPr="00927E29">
        <w:rPr>
          <w:rStyle w:val="NormalTok"/>
          <w:sz w:val="18"/>
        </w:rPr>
        <w:t>(u)),</w:t>
      </w:r>
      <w:r w:rsidRPr="00927E29">
        <w:rPr>
          <w:rStyle w:val="DecValTok"/>
          <w:sz w:val="18"/>
        </w:rPr>
        <w:t>1</w:t>
      </w:r>
      <w:r w:rsidRPr="00927E29">
        <w:rPr>
          <w:rStyle w:val="NormalTok"/>
          <w:sz w:val="18"/>
        </w:rPr>
        <w:t>)</w:t>
      </w:r>
      <w:r w:rsidRPr="00927E29">
        <w:rPr>
          <w:sz w:val="18"/>
        </w:rPr>
        <w:br/>
      </w:r>
      <w:r w:rsidRPr="00927E29">
        <w:rPr>
          <w:rStyle w:val="NormalTok"/>
          <w:sz w:val="18"/>
        </w:rPr>
        <w:t xml:space="preserve">  x&lt;-</w:t>
      </w:r>
      <w:r w:rsidRPr="00927E29">
        <w:rPr>
          <w:rStyle w:val="StringTok"/>
          <w:sz w:val="18"/>
        </w:rPr>
        <w:t xml:space="preserve"> </w:t>
      </w:r>
      <w:r w:rsidRPr="00927E29">
        <w:rPr>
          <w:rStyle w:val="NormalTok"/>
          <w:sz w:val="18"/>
        </w:rPr>
        <w:t>s</w:t>
      </w:r>
      <w:r w:rsidRPr="00927E29">
        <w:rPr>
          <w:rStyle w:val="OperatorTok"/>
          <w:sz w:val="18"/>
        </w:rPr>
        <w:t>/</w:t>
      </w:r>
      <w:r w:rsidRPr="00927E29">
        <w:rPr>
          <w:rStyle w:val="KeywordTok"/>
          <w:sz w:val="18"/>
        </w:rPr>
        <w:t>ncol</w:t>
      </w:r>
      <w:r w:rsidRPr="00927E29">
        <w:rPr>
          <w:rStyle w:val="NormalTok"/>
          <w:sz w:val="18"/>
        </w:rPr>
        <w:t>(x)</w:t>
      </w:r>
      <w:r w:rsidRPr="00927E29">
        <w:rPr>
          <w:rStyle w:val="OperatorTok"/>
          <w:sz w:val="18"/>
        </w:rPr>
        <w:t>*</w:t>
      </w:r>
      <w:r w:rsidRPr="00927E29">
        <w:rPr>
          <w:rStyle w:val="NormalTok"/>
          <w:sz w:val="18"/>
        </w:rPr>
        <w:t>x</w:t>
      </w:r>
      <w:r w:rsidRPr="00927E29">
        <w:rPr>
          <w:rStyle w:val="OperatorTok"/>
          <w:sz w:val="18"/>
        </w:rPr>
        <w:t>%*%</w:t>
      </w:r>
      <w:r w:rsidRPr="00927E29">
        <w:rPr>
          <w:rStyle w:val="KeywordTok"/>
          <w:sz w:val="18"/>
        </w:rPr>
        <w:t>matrix</w:t>
      </w:r>
      <w:r w:rsidRPr="00927E29">
        <w:rPr>
          <w:rStyle w:val="NormalTok"/>
          <w:sz w:val="18"/>
        </w:rPr>
        <w:t>(</w:t>
      </w:r>
      <w:r w:rsidRPr="00927E29">
        <w:rPr>
          <w:rStyle w:val="KeywordTok"/>
          <w:sz w:val="18"/>
        </w:rPr>
        <w:t>rnorm</w:t>
      </w:r>
      <w:r w:rsidRPr="00927E29">
        <w:rPr>
          <w:rStyle w:val="NormalTok"/>
          <w:sz w:val="18"/>
        </w:rPr>
        <w:t>(</w:t>
      </w:r>
      <w:r w:rsidRPr="00927E29">
        <w:rPr>
          <w:rStyle w:val="KeywordTok"/>
          <w:sz w:val="18"/>
        </w:rPr>
        <w:t>ncol</w:t>
      </w:r>
      <w:r w:rsidRPr="00927E29">
        <w:rPr>
          <w:rStyle w:val="NormalTok"/>
          <w:sz w:val="18"/>
        </w:rPr>
        <w:t>(x)</w:t>
      </w:r>
      <w:r w:rsidRPr="00927E29">
        <w:rPr>
          <w:rStyle w:val="OperatorTok"/>
          <w:sz w:val="18"/>
        </w:rPr>
        <w:t>*</w:t>
      </w:r>
      <w:r w:rsidRPr="00927E29">
        <w:rPr>
          <w:rStyle w:val="NormalTok"/>
          <w:sz w:val="18"/>
        </w:rPr>
        <w:t>k),</w:t>
      </w:r>
      <w:r w:rsidRPr="00927E29">
        <w:rPr>
          <w:rStyle w:val="KeywordTok"/>
          <w:sz w:val="18"/>
        </w:rPr>
        <w:t>ncol</w:t>
      </w:r>
      <w:r w:rsidRPr="00927E29">
        <w:rPr>
          <w:rStyle w:val="NormalTok"/>
          <w:sz w:val="18"/>
        </w:rPr>
        <w:t>(x))</w:t>
      </w:r>
      <w:r w:rsidRPr="00927E29">
        <w:rPr>
          <w:sz w:val="18"/>
        </w:rPr>
        <w:br/>
      </w:r>
      <w:r w:rsidRPr="00927E29">
        <w:rPr>
          <w:rStyle w:val="NormalTok"/>
          <w:sz w:val="18"/>
        </w:rPr>
        <w:t xml:space="preserve">  y &lt;-</w:t>
      </w:r>
      <w:r w:rsidRPr="00927E29">
        <w:rPr>
          <w:rStyle w:val="StringTok"/>
          <w:sz w:val="18"/>
        </w:rPr>
        <w:t xml:space="preserve"> </w:t>
      </w:r>
      <w:r w:rsidRPr="00927E29">
        <w:rPr>
          <w:rStyle w:val="NormalTok"/>
          <w:sz w:val="18"/>
        </w:rPr>
        <w:t>s</w:t>
      </w:r>
      <w:r w:rsidRPr="00927E29">
        <w:rPr>
          <w:rStyle w:val="OperatorTok"/>
          <w:sz w:val="18"/>
        </w:rPr>
        <w:t>/</w:t>
      </w:r>
      <w:r w:rsidRPr="00927E29">
        <w:rPr>
          <w:rStyle w:val="KeywordTok"/>
          <w:sz w:val="18"/>
        </w:rPr>
        <w:t>ncol</w:t>
      </w:r>
      <w:r w:rsidRPr="00927E29">
        <w:rPr>
          <w:rStyle w:val="NormalTok"/>
          <w:sz w:val="18"/>
        </w:rPr>
        <w:t>(y)</w:t>
      </w:r>
      <w:r w:rsidRPr="00927E29">
        <w:rPr>
          <w:rStyle w:val="OperatorTok"/>
          <w:sz w:val="18"/>
        </w:rPr>
        <w:t>*</w:t>
      </w:r>
      <w:r w:rsidRPr="00927E29">
        <w:rPr>
          <w:rStyle w:val="NormalTok"/>
          <w:sz w:val="18"/>
        </w:rPr>
        <w:t>y</w:t>
      </w:r>
      <w:r w:rsidRPr="00927E29">
        <w:rPr>
          <w:rStyle w:val="OperatorTok"/>
          <w:sz w:val="18"/>
        </w:rPr>
        <w:t>%*%</w:t>
      </w:r>
      <w:r w:rsidRPr="00927E29">
        <w:rPr>
          <w:rStyle w:val="KeywordTok"/>
          <w:sz w:val="18"/>
        </w:rPr>
        <w:t>matrix</w:t>
      </w:r>
      <w:r w:rsidRPr="00927E29">
        <w:rPr>
          <w:rStyle w:val="NormalTok"/>
          <w:sz w:val="18"/>
        </w:rPr>
        <w:t>(</w:t>
      </w:r>
      <w:r w:rsidRPr="00927E29">
        <w:rPr>
          <w:rStyle w:val="KeywordTok"/>
          <w:sz w:val="18"/>
        </w:rPr>
        <w:t>rnorm</w:t>
      </w:r>
      <w:r w:rsidRPr="00927E29">
        <w:rPr>
          <w:rStyle w:val="NormalTok"/>
          <w:sz w:val="18"/>
        </w:rPr>
        <w:t>(</w:t>
      </w:r>
      <w:r w:rsidRPr="00927E29">
        <w:rPr>
          <w:rStyle w:val="KeywordTok"/>
          <w:sz w:val="18"/>
        </w:rPr>
        <w:t>ncol</w:t>
      </w:r>
      <w:r w:rsidRPr="00927E29">
        <w:rPr>
          <w:rStyle w:val="NormalTok"/>
          <w:sz w:val="18"/>
        </w:rPr>
        <w:t>(y)</w:t>
      </w:r>
      <w:r w:rsidRPr="00927E29">
        <w:rPr>
          <w:rStyle w:val="OperatorTok"/>
          <w:sz w:val="18"/>
        </w:rPr>
        <w:t>*</w:t>
      </w:r>
      <w:r w:rsidRPr="00927E29">
        <w:rPr>
          <w:rStyle w:val="NormalTok"/>
          <w:sz w:val="18"/>
        </w:rPr>
        <w:t>k),</w:t>
      </w:r>
      <w:r w:rsidRPr="00927E29">
        <w:rPr>
          <w:rStyle w:val="KeywordTok"/>
          <w:sz w:val="18"/>
        </w:rPr>
        <w:t>ncol</w:t>
      </w:r>
      <w:r w:rsidRPr="00927E29">
        <w:rPr>
          <w:rStyle w:val="NormalTok"/>
          <w:sz w:val="18"/>
        </w:rPr>
        <w:t>(y))</w:t>
      </w:r>
      <w:r w:rsidRPr="00927E29">
        <w:rPr>
          <w:sz w:val="18"/>
        </w:rPr>
        <w:br/>
      </w:r>
      <w:r w:rsidRPr="00927E29">
        <w:rPr>
          <w:rStyle w:val="NormalTok"/>
          <w:sz w:val="18"/>
        </w:rPr>
        <w:t xml:space="preserve">  </w:t>
      </w:r>
      <w:r w:rsidRPr="00927E29">
        <w:rPr>
          <w:rStyle w:val="KeywordTok"/>
          <w:sz w:val="18"/>
        </w:rPr>
        <w:t>cancor</w:t>
      </w:r>
      <w:r w:rsidRPr="00927E29">
        <w:rPr>
          <w:rStyle w:val="NormalTok"/>
          <w:sz w:val="18"/>
        </w:rPr>
        <w:t>(</w:t>
      </w:r>
      <w:r w:rsidRPr="00927E29">
        <w:rPr>
          <w:rStyle w:val="KeywordTok"/>
          <w:sz w:val="18"/>
        </w:rPr>
        <w:t>cbind</w:t>
      </w:r>
      <w:r w:rsidRPr="00927E29">
        <w:rPr>
          <w:rStyle w:val="NormalTok"/>
          <w:sz w:val="18"/>
        </w:rPr>
        <w:t>(</w:t>
      </w:r>
      <w:r w:rsidRPr="00927E29">
        <w:rPr>
          <w:rStyle w:val="KeywordTok"/>
          <w:sz w:val="18"/>
        </w:rPr>
        <w:t>f</w:t>
      </w:r>
      <w:r w:rsidRPr="00927E29">
        <w:rPr>
          <w:rStyle w:val="NormalTok"/>
          <w:sz w:val="18"/>
        </w:rPr>
        <w:t>(x),</w:t>
      </w:r>
      <w:r w:rsidRPr="00927E29">
        <w:rPr>
          <w:rStyle w:val="DecValTok"/>
          <w:sz w:val="18"/>
        </w:rPr>
        <w:t>1</w:t>
      </w:r>
      <w:r w:rsidRPr="00927E29">
        <w:rPr>
          <w:rStyle w:val="NormalTok"/>
          <w:sz w:val="18"/>
        </w:rPr>
        <w:t>),</w:t>
      </w:r>
      <w:r w:rsidRPr="00927E29">
        <w:rPr>
          <w:rStyle w:val="KeywordTok"/>
          <w:sz w:val="18"/>
        </w:rPr>
        <w:t>cbind</w:t>
      </w:r>
      <w:r w:rsidRPr="00927E29">
        <w:rPr>
          <w:rStyle w:val="NormalTok"/>
          <w:sz w:val="18"/>
        </w:rPr>
        <w:t>(</w:t>
      </w:r>
      <w:r w:rsidRPr="00927E29">
        <w:rPr>
          <w:rStyle w:val="KeywordTok"/>
          <w:sz w:val="18"/>
        </w:rPr>
        <w:t>f</w:t>
      </w:r>
      <w:r w:rsidRPr="00927E29">
        <w:rPr>
          <w:rStyle w:val="NormalTok"/>
          <w:sz w:val="18"/>
        </w:rPr>
        <w:t>(y),</w:t>
      </w:r>
      <w:r w:rsidRPr="00927E29">
        <w:rPr>
          <w:rStyle w:val="DecValTok"/>
          <w:sz w:val="18"/>
        </w:rPr>
        <w:t>1</w:t>
      </w:r>
      <w:r w:rsidRPr="00927E29">
        <w:rPr>
          <w:rStyle w:val="NormalTok"/>
          <w:sz w:val="18"/>
        </w:rPr>
        <w:t>))</w:t>
      </w:r>
      <w:r w:rsidRPr="00927E29">
        <w:rPr>
          <w:rStyle w:val="OperatorTok"/>
          <w:sz w:val="18"/>
        </w:rPr>
        <w:t>$</w:t>
      </w:r>
      <w:r w:rsidRPr="00927E29">
        <w:rPr>
          <w:rStyle w:val="NormalTok"/>
          <w:sz w:val="18"/>
        </w:rPr>
        <w:t>cor[</w:t>
      </w:r>
      <w:r w:rsidRPr="00927E29">
        <w:rPr>
          <w:rStyle w:val="DecValTok"/>
          <w:sz w:val="18"/>
        </w:rPr>
        <w:t>4</w:t>
      </w:r>
      <w:r w:rsidRPr="00927E29">
        <w:rPr>
          <w:rStyle w:val="NormalTok"/>
          <w:sz w:val="18"/>
        </w:rPr>
        <w:t>]</w:t>
      </w:r>
      <w:r w:rsidRPr="00927E29">
        <w:rPr>
          <w:sz w:val="18"/>
        </w:rPr>
        <w:br/>
      </w:r>
      <w:r w:rsidRPr="00927E29">
        <w:rPr>
          <w:rStyle w:val="NormalTok"/>
          <w:sz w:val="18"/>
        </w:rPr>
        <w:t>}</w:t>
      </w:r>
    </w:p>
    <w:p w:rsidR="00927E29" w:rsidRDefault="00A941AC" w:rsidP="00150F59">
      <w:pPr>
        <w:pStyle w:val="Prrafodelista"/>
        <w:spacing w:after="120"/>
        <w:ind w:left="709"/>
        <w:rPr>
          <w:lang w:val="es-ES"/>
        </w:rPr>
      </w:pPr>
      <w:r>
        <w:rPr>
          <w:lang w:val="es-ES"/>
        </w:rPr>
        <w:t>Los argumentos que se pasan en la función son los siguientes:</w:t>
      </w:r>
    </w:p>
    <w:tbl>
      <w:tblPr>
        <w:tblW w:w="0" w:type="auto"/>
        <w:tblLook w:val="04A0" w:firstRow="1" w:lastRow="0" w:firstColumn="1" w:lastColumn="0" w:noHBand="0" w:noVBand="1"/>
      </w:tblPr>
      <w:tblGrid>
        <w:gridCol w:w="1496"/>
        <w:gridCol w:w="7007"/>
      </w:tblGrid>
      <w:tr w:rsidR="00A941AC" w:rsidRPr="00A45D95" w:rsidTr="00150F59">
        <w:tc>
          <w:tcPr>
            <w:tcW w:w="0" w:type="auto"/>
          </w:tcPr>
          <w:p w:rsidR="00A941AC" w:rsidRPr="00A45D95" w:rsidRDefault="00A941AC" w:rsidP="00927E29">
            <w:pPr>
              <w:pStyle w:val="Prrafodelista"/>
              <w:ind w:left="0"/>
              <w:rPr>
                <w:b/>
                <w:lang w:val="es-ES"/>
              </w:rPr>
            </w:pPr>
            <w:r w:rsidRPr="00A45D95">
              <w:rPr>
                <w:b/>
                <w:lang w:val="es-ES"/>
              </w:rPr>
              <w:t>Argumento</w:t>
            </w:r>
          </w:p>
        </w:tc>
        <w:tc>
          <w:tcPr>
            <w:tcW w:w="0" w:type="auto"/>
          </w:tcPr>
          <w:p w:rsidR="00A941AC" w:rsidRPr="00A45D95" w:rsidRDefault="00A941AC" w:rsidP="00927E29">
            <w:pPr>
              <w:pStyle w:val="Prrafodelista"/>
              <w:ind w:left="0"/>
              <w:rPr>
                <w:b/>
                <w:lang w:val="es-ES"/>
              </w:rPr>
            </w:pPr>
            <w:r w:rsidRPr="00A45D95">
              <w:rPr>
                <w:b/>
                <w:lang w:val="es-ES"/>
              </w:rPr>
              <w:t>Definición</w:t>
            </w:r>
          </w:p>
        </w:tc>
      </w:tr>
      <w:tr w:rsidR="00A941AC" w:rsidTr="00150F59">
        <w:tc>
          <w:tcPr>
            <w:tcW w:w="0" w:type="auto"/>
            <w:vAlign w:val="center"/>
          </w:tcPr>
          <w:p w:rsidR="00A941AC" w:rsidRPr="007A4977" w:rsidRDefault="00A941AC" w:rsidP="00150F59">
            <w:pPr>
              <w:jc w:val="center"/>
            </w:pPr>
            <w:r w:rsidRPr="007A4977">
              <w:t>x</w:t>
            </w:r>
          </w:p>
        </w:tc>
        <w:tc>
          <w:tcPr>
            <w:tcW w:w="0" w:type="auto"/>
          </w:tcPr>
          <w:p w:rsidR="00A941AC" w:rsidRPr="00150F59" w:rsidRDefault="00A941AC" w:rsidP="00A941AC">
            <w:pPr>
              <w:rPr>
                <w:lang w:val="es-ES"/>
              </w:rPr>
            </w:pPr>
            <w:r w:rsidRPr="00150F59">
              <w:rPr>
                <w:lang w:val="es-ES"/>
              </w:rPr>
              <w:t xml:space="preserve">Un vector, matriz o </w:t>
            </w:r>
            <w:r w:rsidR="00A45D95">
              <w:rPr>
                <w:lang w:val="es-ES"/>
              </w:rPr>
              <w:t>dataframe</w:t>
            </w:r>
            <w:r w:rsidR="002A11F9">
              <w:rPr>
                <w:lang w:val="es-ES"/>
              </w:rPr>
              <w:t xml:space="preserve"> </w:t>
            </w:r>
            <w:r w:rsidRPr="00150F59">
              <w:rPr>
                <w:lang w:val="es-ES"/>
              </w:rPr>
              <w:t>numérico</w:t>
            </w:r>
          </w:p>
        </w:tc>
      </w:tr>
      <w:tr w:rsidR="00A941AC" w:rsidTr="00150F59">
        <w:tc>
          <w:tcPr>
            <w:tcW w:w="0" w:type="auto"/>
            <w:vAlign w:val="center"/>
          </w:tcPr>
          <w:p w:rsidR="00A941AC" w:rsidRPr="007A4977" w:rsidRDefault="00A941AC" w:rsidP="00150F59">
            <w:pPr>
              <w:jc w:val="center"/>
            </w:pPr>
            <w:r w:rsidRPr="007A4977">
              <w:t>y</w:t>
            </w:r>
          </w:p>
        </w:tc>
        <w:tc>
          <w:tcPr>
            <w:tcW w:w="0" w:type="auto"/>
          </w:tcPr>
          <w:p w:rsidR="00A941AC" w:rsidRPr="00150F59" w:rsidRDefault="00A941AC" w:rsidP="00A941AC">
            <w:pPr>
              <w:rPr>
                <w:lang w:val="es-ES"/>
              </w:rPr>
            </w:pPr>
            <w:r w:rsidRPr="00150F59">
              <w:rPr>
                <w:lang w:val="es-ES"/>
              </w:rPr>
              <w:t xml:space="preserve">Un vector, matriz o </w:t>
            </w:r>
            <w:r w:rsidR="00A45D95">
              <w:rPr>
                <w:lang w:val="es-ES"/>
              </w:rPr>
              <w:t>dataframe</w:t>
            </w:r>
            <w:r w:rsidR="002A11F9">
              <w:rPr>
                <w:lang w:val="es-ES"/>
              </w:rPr>
              <w:t xml:space="preserve"> </w:t>
            </w:r>
            <w:r w:rsidRPr="00150F59">
              <w:rPr>
                <w:lang w:val="es-ES"/>
              </w:rPr>
              <w:t>numérico</w:t>
            </w:r>
          </w:p>
        </w:tc>
      </w:tr>
      <w:tr w:rsidR="00A941AC" w:rsidTr="00150F59">
        <w:tc>
          <w:tcPr>
            <w:tcW w:w="0" w:type="auto"/>
            <w:vAlign w:val="center"/>
          </w:tcPr>
          <w:p w:rsidR="00A941AC" w:rsidRPr="007A4977" w:rsidRDefault="00A941AC" w:rsidP="00150F59">
            <w:pPr>
              <w:jc w:val="center"/>
            </w:pPr>
            <w:r w:rsidRPr="007A4977">
              <w:t>k</w:t>
            </w:r>
          </w:p>
        </w:tc>
        <w:tc>
          <w:tcPr>
            <w:tcW w:w="0" w:type="auto"/>
          </w:tcPr>
          <w:p w:rsidR="00A941AC" w:rsidRPr="00150F59" w:rsidRDefault="00A941AC" w:rsidP="00A941AC">
            <w:pPr>
              <w:rPr>
                <w:lang w:val="es-ES"/>
              </w:rPr>
            </w:pPr>
            <w:r w:rsidRPr="00150F59">
              <w:rPr>
                <w:lang w:val="es-ES"/>
              </w:rPr>
              <w:t xml:space="preserve">Número de proyecciones no lineales de la cópula, por definición </w:t>
            </w:r>
            <m:oMath>
              <m:r>
                <w:rPr>
                  <w:rFonts w:ascii="Cambria Math" w:hAnsi="Cambria Math"/>
                  <w:lang w:val="es-ES"/>
                </w:rPr>
                <m:t>k=20</m:t>
              </m:r>
            </m:oMath>
          </w:p>
        </w:tc>
      </w:tr>
      <w:tr w:rsidR="00A941AC" w:rsidTr="00150F59">
        <w:tc>
          <w:tcPr>
            <w:tcW w:w="0" w:type="auto"/>
            <w:vAlign w:val="center"/>
          </w:tcPr>
          <w:p w:rsidR="00A941AC" w:rsidRPr="007A4977" w:rsidRDefault="00A941AC" w:rsidP="00150F59">
            <w:pPr>
              <w:jc w:val="center"/>
            </w:pPr>
            <w:r w:rsidRPr="007A4977">
              <w:t>s</w:t>
            </w:r>
          </w:p>
        </w:tc>
        <w:tc>
          <w:tcPr>
            <w:tcW w:w="0" w:type="auto"/>
          </w:tcPr>
          <w:p w:rsidR="00A941AC" w:rsidRPr="00150F59" w:rsidRDefault="00A941AC" w:rsidP="00A941AC">
            <w:pPr>
              <w:rPr>
                <w:lang w:val="es-ES"/>
              </w:rPr>
            </w:pPr>
            <w:r w:rsidRPr="00150F59">
              <w:rPr>
                <w:lang w:val="es-ES"/>
              </w:rPr>
              <w:t xml:space="preserve">Varianza para dibujar i.i.d. coeficientes de proyección en </w:t>
            </w:r>
            <m:oMath>
              <m:r>
                <w:rPr>
                  <w:rFonts w:ascii="Cambria Math" w:hAnsi="Cambria Math"/>
                  <w:lang w:val="es-ES"/>
                </w:rPr>
                <m:t>N</m:t>
              </m:r>
              <m:r>
                <w:rPr>
                  <w:rFonts w:ascii="Cambria Math" w:hAnsi="Cambria Math" w:cs="Cambria Math"/>
                  <w:lang w:val="es-ES"/>
                </w:rPr>
                <m:t>∼</m:t>
              </m:r>
              <m:r>
                <w:rPr>
                  <w:rFonts w:ascii="Cambria Math" w:hAnsi="Cambria Math"/>
                  <w:lang w:val="es-ES"/>
                </w:rPr>
                <m:t>(0,sI)</m:t>
              </m:r>
            </m:oMath>
            <w:r w:rsidRPr="00150F59">
              <w:rPr>
                <w:lang w:val="es-ES"/>
              </w:rPr>
              <w:t xml:space="preserve">, por defecto es </w:t>
            </w:r>
            <m:oMath>
              <m:r>
                <w:rPr>
                  <w:rFonts w:ascii="Cambria Math" w:hAnsi="Cambria Math"/>
                  <w:lang w:val="es-ES"/>
                </w:rPr>
                <m:t>1/6</m:t>
              </m:r>
            </m:oMath>
          </w:p>
        </w:tc>
      </w:tr>
      <w:tr w:rsidR="00A941AC" w:rsidTr="00150F59">
        <w:tc>
          <w:tcPr>
            <w:tcW w:w="0" w:type="auto"/>
            <w:vAlign w:val="center"/>
          </w:tcPr>
          <w:p w:rsidR="00A941AC" w:rsidRPr="007A4977" w:rsidRDefault="00A941AC" w:rsidP="00150F59">
            <w:pPr>
              <w:jc w:val="center"/>
            </w:pPr>
            <w:r w:rsidRPr="007A4977">
              <w:t>f</w:t>
            </w:r>
          </w:p>
        </w:tc>
        <w:tc>
          <w:tcPr>
            <w:tcW w:w="0" w:type="auto"/>
          </w:tcPr>
          <w:p w:rsidR="00A941AC" w:rsidRPr="00150F59" w:rsidRDefault="00A941AC" w:rsidP="00A941AC">
            <w:pPr>
              <w:rPr>
                <w:lang w:val="es-ES"/>
              </w:rPr>
            </w:pPr>
            <w:r w:rsidRPr="00150F59">
              <w:rPr>
                <w:lang w:val="es-ES"/>
              </w:rPr>
              <w:t>Función que se utiliza para la generación de las proyecciones no lineales aleatorias, si no se indica</w:t>
            </w:r>
            <w:r w:rsidR="00962F2E">
              <w:rPr>
                <w:lang w:val="es-ES"/>
              </w:rPr>
              <w:t>,</w:t>
            </w:r>
            <w:r w:rsidRPr="00150F59">
              <w:rPr>
                <w:lang w:val="es-ES"/>
              </w:rPr>
              <w:t xml:space="preserve"> utiliza las proyecciones sinusoidales (sin)</w:t>
            </w:r>
          </w:p>
        </w:tc>
      </w:tr>
    </w:tbl>
    <w:p w:rsidR="00A941AC" w:rsidRDefault="00A941AC" w:rsidP="00927E29">
      <w:pPr>
        <w:pStyle w:val="Prrafodelista"/>
        <w:rPr>
          <w:lang w:val="es-ES"/>
        </w:rPr>
      </w:pPr>
    </w:p>
    <w:p w:rsidR="00150F59" w:rsidRDefault="00150F59" w:rsidP="00927E29">
      <w:pPr>
        <w:pStyle w:val="Prrafodelista"/>
        <w:rPr>
          <w:lang w:val="es-ES"/>
        </w:rPr>
      </w:pPr>
      <w:r>
        <w:rPr>
          <w:lang w:val="es-ES"/>
        </w:rPr>
        <w:t>Devuelve una única correlación, por lo que si se necesita hacer comparaciones de una matriz por vectores se tiene que pasar uno a uno.</w:t>
      </w:r>
    </w:p>
    <w:p w:rsidR="003602F0" w:rsidRDefault="003602F0" w:rsidP="003602F0">
      <w:pPr>
        <w:pStyle w:val="Ttulo3"/>
        <w:rPr>
          <w:lang w:val="es-ES"/>
        </w:rPr>
      </w:pPr>
      <w:bookmarkStart w:id="44" w:name="_Toc516424547"/>
      <w:r w:rsidRPr="00F34B45">
        <w:rPr>
          <w:lang w:val="es-ES"/>
        </w:rPr>
        <w:t>Correlación de distancias (dCor)</w:t>
      </w:r>
      <w:bookmarkEnd w:id="44"/>
    </w:p>
    <w:p w:rsidR="003602F0" w:rsidRDefault="003602F0" w:rsidP="003602F0">
      <w:pPr>
        <w:pStyle w:val="Prrafodelista"/>
        <w:rPr>
          <w:lang w:val="es-ES"/>
        </w:rPr>
      </w:pPr>
      <w:r w:rsidRPr="003602F0">
        <w:rPr>
          <w:lang w:val="es-ES"/>
        </w:rPr>
        <w:t xml:space="preserve">El paquete </w:t>
      </w:r>
      <w:r w:rsidRPr="003602F0">
        <w:rPr>
          <w:rFonts w:ascii="Consolas" w:hAnsi="Consolas"/>
          <w:lang w:val="es-ES"/>
        </w:rPr>
        <w:t>energy</w:t>
      </w:r>
      <w:r w:rsidR="007A5155">
        <w:rPr>
          <w:rStyle w:val="Refdenotaalpie"/>
          <w:rFonts w:ascii="Consolas" w:hAnsi="Consolas"/>
          <w:lang w:val="es-ES"/>
        </w:rPr>
        <w:footnoteReference w:id="5"/>
      </w:r>
      <w:r w:rsidRPr="003602F0">
        <w:rPr>
          <w:lang w:val="es-ES"/>
        </w:rPr>
        <w:t xml:space="preserve"> de R, de los propios autores (M. Rizzo y G. Székely), contiene las funciones </w:t>
      </w:r>
      <w:r w:rsidRPr="007A5155">
        <w:rPr>
          <w:rFonts w:ascii="Consolas" w:hAnsi="Consolas"/>
          <w:lang w:val="es-ES"/>
        </w:rPr>
        <w:t>dcov</w:t>
      </w:r>
      <w:r w:rsidRPr="003602F0">
        <w:rPr>
          <w:lang w:val="es-ES"/>
        </w:rPr>
        <w:t xml:space="preserve"> y </w:t>
      </w:r>
      <w:r w:rsidRPr="007A5155">
        <w:rPr>
          <w:rFonts w:ascii="Consolas" w:hAnsi="Consolas"/>
          <w:lang w:val="es-ES"/>
        </w:rPr>
        <w:t>dcor</w:t>
      </w:r>
      <w:r w:rsidRPr="003602F0">
        <w:rPr>
          <w:lang w:val="es-ES"/>
        </w:rPr>
        <w:t xml:space="preserve"> para calcular la covarianza y la correlación de distancias</w:t>
      </w:r>
      <w:r w:rsidR="007A5155">
        <w:rPr>
          <w:lang w:val="es-ES"/>
        </w:rPr>
        <w:t>, además d</w:t>
      </w:r>
      <w:r w:rsidRPr="003602F0">
        <w:rPr>
          <w:lang w:val="es-ES"/>
        </w:rPr>
        <w:t>e las funciones necesarias para calcular los test de independencia para una muestra, dos y muestras múltiples para comprobar las distribuciones multivariables, entre otras pruebas y estadísticos.</w:t>
      </w:r>
    </w:p>
    <w:p w:rsidR="007A5155" w:rsidRPr="003602F0" w:rsidRDefault="007A5155" w:rsidP="003602F0">
      <w:pPr>
        <w:pStyle w:val="Prrafodelista"/>
        <w:rPr>
          <w:lang w:val="es-ES"/>
        </w:rPr>
      </w:pPr>
    </w:p>
    <w:p w:rsidR="00150F59" w:rsidRDefault="003602F0" w:rsidP="003602F0">
      <w:pPr>
        <w:pStyle w:val="Prrafodelista"/>
        <w:rPr>
          <w:lang w:val="es-ES"/>
        </w:rPr>
      </w:pPr>
      <w:r w:rsidRPr="003602F0">
        <w:rPr>
          <w:lang w:val="es-ES"/>
        </w:rPr>
        <w:t xml:space="preserve">La función para calcular la correlación de distancias se llama </w:t>
      </w:r>
      <w:proofErr w:type="gramStart"/>
      <w:r w:rsidR="007A5155" w:rsidRPr="007A5155">
        <w:rPr>
          <w:rFonts w:ascii="Consolas" w:hAnsi="Consolas"/>
          <w:lang w:val="es-ES"/>
        </w:rPr>
        <w:t>dcor(</w:t>
      </w:r>
      <w:proofErr w:type="gramEnd"/>
      <w:r w:rsidR="007A5155" w:rsidRPr="007A5155">
        <w:rPr>
          <w:rFonts w:ascii="Consolas" w:hAnsi="Consolas"/>
          <w:lang w:val="es-ES"/>
        </w:rPr>
        <w:t>x, y, index=1.0)</w:t>
      </w:r>
      <w:r w:rsidR="007A5155">
        <w:rPr>
          <w:lang w:val="es-ES"/>
        </w:rPr>
        <w:t xml:space="preserve"> </w:t>
      </w:r>
      <w:r w:rsidRPr="003602F0">
        <w:rPr>
          <w:lang w:val="es-ES"/>
        </w:rPr>
        <w:t xml:space="preserve">y tiene la </w:t>
      </w:r>
      <w:r w:rsidR="007A5155">
        <w:rPr>
          <w:lang w:val="es-ES"/>
        </w:rPr>
        <w:t>misma</w:t>
      </w:r>
      <w:r w:rsidRPr="003602F0">
        <w:rPr>
          <w:lang w:val="es-ES"/>
        </w:rPr>
        <w:t xml:space="preserve"> estructura </w:t>
      </w:r>
      <w:r w:rsidR="007A5155">
        <w:rPr>
          <w:lang w:val="es-ES"/>
        </w:rPr>
        <w:t>que</w:t>
      </w:r>
      <w:r w:rsidRPr="003602F0">
        <w:rPr>
          <w:lang w:val="es-ES"/>
        </w:rPr>
        <w:t xml:space="preserve"> </w:t>
      </w:r>
      <w:r w:rsidRPr="007A5155">
        <w:rPr>
          <w:rFonts w:ascii="Consolas" w:hAnsi="Consolas"/>
          <w:lang w:val="es-ES"/>
        </w:rPr>
        <w:t>dcov</w:t>
      </w:r>
      <w:r w:rsidRPr="003602F0">
        <w:rPr>
          <w:lang w:val="es-ES"/>
        </w:rPr>
        <w:t xml:space="preserve"> y </w:t>
      </w:r>
      <w:r w:rsidRPr="007A5155">
        <w:rPr>
          <w:rFonts w:ascii="Consolas" w:hAnsi="Consolas"/>
          <w:lang w:val="es-ES"/>
        </w:rPr>
        <w:t>DCOR</w:t>
      </w:r>
      <w:r w:rsidR="007A5155">
        <w:rPr>
          <w:lang w:val="es-ES"/>
        </w:rPr>
        <w:t>.</w:t>
      </w:r>
    </w:p>
    <w:p w:rsidR="007A5155" w:rsidRDefault="007A5155" w:rsidP="003602F0">
      <w:pPr>
        <w:pStyle w:val="Prrafodelista"/>
        <w:rPr>
          <w:lang w:val="es-ES"/>
        </w:rPr>
      </w:pPr>
    </w:p>
    <w:p w:rsidR="007A5155" w:rsidRDefault="00962F2E" w:rsidP="007A5155">
      <w:pPr>
        <w:pStyle w:val="Prrafodelista"/>
        <w:rPr>
          <w:lang w:val="es-ES"/>
        </w:rPr>
      </w:pPr>
      <w:r>
        <w:rPr>
          <w:lang w:val="es-ES"/>
        </w:rPr>
        <w:t>Como requerimiento, l</w:t>
      </w:r>
      <w:r w:rsidR="007A5155" w:rsidRPr="007A5155">
        <w:rPr>
          <w:lang w:val="es-ES"/>
        </w:rPr>
        <w:t xml:space="preserve">os tamaños de muestra (número de filas) de las dos muestras deben coincidir y no deben contener valores faltantes. Los argumentos </w:t>
      </w:r>
      <w:r w:rsidR="007A5155" w:rsidRPr="007A5155">
        <w:rPr>
          <w:rFonts w:ascii="Consolas" w:hAnsi="Consolas"/>
          <w:lang w:val="es-ES"/>
        </w:rPr>
        <w:t>x</w:t>
      </w:r>
      <w:r w:rsidR="007A5155">
        <w:rPr>
          <w:lang w:val="es-ES"/>
        </w:rPr>
        <w:t xml:space="preserve"> e</w:t>
      </w:r>
      <w:r w:rsidR="007A5155" w:rsidRPr="007A5155">
        <w:rPr>
          <w:lang w:val="es-ES"/>
        </w:rPr>
        <w:t xml:space="preserve"> </w:t>
      </w:r>
      <w:r w:rsidR="007A5155" w:rsidRPr="007A5155">
        <w:rPr>
          <w:rFonts w:ascii="Consolas" w:hAnsi="Consolas"/>
          <w:lang w:val="es-ES"/>
        </w:rPr>
        <w:t xml:space="preserve">y </w:t>
      </w:r>
      <w:r w:rsidR="007A5155" w:rsidRPr="007A5155">
        <w:rPr>
          <w:lang w:val="es-ES"/>
        </w:rPr>
        <w:t xml:space="preserve">pueden opcionalmente ser objetos </w:t>
      </w:r>
      <w:r w:rsidR="007A5155" w:rsidRPr="007A5155">
        <w:rPr>
          <w:rFonts w:ascii="Consolas" w:hAnsi="Consolas"/>
          <w:lang w:val="es-ES"/>
        </w:rPr>
        <w:t>dist</w:t>
      </w:r>
      <w:r w:rsidR="007A5155" w:rsidRPr="007A5155">
        <w:rPr>
          <w:lang w:val="es-ES"/>
        </w:rPr>
        <w:t>; de lo contrario, estos argumentos se tratan como datos.</w:t>
      </w:r>
    </w:p>
    <w:p w:rsidR="007A5155" w:rsidRPr="007A5155" w:rsidRDefault="007A5155" w:rsidP="007A5155">
      <w:pPr>
        <w:pStyle w:val="Prrafodelista"/>
        <w:rPr>
          <w:lang w:val="es-ES"/>
        </w:rPr>
      </w:pPr>
    </w:p>
    <w:p w:rsidR="007A5155" w:rsidRDefault="007A5155" w:rsidP="007A5155">
      <w:pPr>
        <w:pStyle w:val="Prrafodelista"/>
        <w:rPr>
          <w:rFonts w:cs="Arial"/>
          <w:lang w:val="es-ES"/>
        </w:rPr>
      </w:pPr>
      <w:r w:rsidRPr="007A5155">
        <w:rPr>
          <w:lang w:val="es-ES"/>
        </w:rPr>
        <w:t xml:space="preserve">Como se ha comentado anteriormente, se proporcionan dos métodos para calcular los estadísticos. </w:t>
      </w:r>
      <w:r w:rsidRPr="007A5155">
        <w:rPr>
          <w:rFonts w:ascii="Consolas" w:hAnsi="Consolas"/>
          <w:lang w:val="es-ES"/>
        </w:rPr>
        <w:t>DCOR</w:t>
      </w:r>
      <w:r w:rsidRPr="007A5155">
        <w:rPr>
          <w:lang w:val="es-ES"/>
        </w:rPr>
        <w:t xml:space="preserve"> es una función </w:t>
      </w:r>
      <w:r w:rsidRPr="007A5155">
        <w:rPr>
          <w:rFonts w:ascii="Consolas" w:hAnsi="Consolas"/>
          <w:lang w:val="es-ES"/>
        </w:rPr>
        <w:t>R</w:t>
      </w:r>
      <w:r w:rsidRPr="007A5155">
        <w:rPr>
          <w:lang w:val="es-ES"/>
        </w:rPr>
        <w:t xml:space="preserve"> independiente que devuelve una lista de estadísticos. </w:t>
      </w:r>
      <w:r w:rsidRPr="007A5155">
        <w:rPr>
          <w:rFonts w:ascii="Consolas" w:hAnsi="Consolas"/>
          <w:lang w:val="es-ES"/>
        </w:rPr>
        <w:t>dcov</w:t>
      </w:r>
      <w:r w:rsidRPr="007A5155">
        <w:rPr>
          <w:lang w:val="es-ES"/>
        </w:rPr>
        <w:t xml:space="preserve"> y </w:t>
      </w:r>
      <w:r w:rsidRPr="007A5155">
        <w:rPr>
          <w:rFonts w:ascii="Consolas" w:hAnsi="Consolas"/>
          <w:lang w:val="es-ES"/>
        </w:rPr>
        <w:t>dcor</w:t>
      </w:r>
      <w:r w:rsidRPr="007A5155">
        <w:rPr>
          <w:lang w:val="es-ES"/>
        </w:rPr>
        <w:t xml:space="preserve"> proporcionan interfaces </w:t>
      </w:r>
      <w:r w:rsidRPr="007A5155">
        <w:rPr>
          <w:rFonts w:ascii="Consolas" w:hAnsi="Consolas"/>
          <w:lang w:val="es-ES"/>
        </w:rPr>
        <w:t>R</w:t>
      </w:r>
      <w:r w:rsidRPr="007A5155">
        <w:rPr>
          <w:lang w:val="es-ES"/>
        </w:rPr>
        <w:t xml:space="preserve"> </w:t>
      </w:r>
      <w:r w:rsidRPr="007A5155">
        <w:rPr>
          <w:lang w:val="es-ES"/>
        </w:rPr>
        <w:lastRenderedPageBreak/>
        <w:t xml:space="preserve">a la implementación </w:t>
      </w:r>
      <w:r w:rsidRPr="007A5155">
        <w:rPr>
          <w:rFonts w:ascii="Consolas" w:hAnsi="Consolas"/>
          <w:lang w:val="es-ES"/>
        </w:rPr>
        <w:t>C</w:t>
      </w:r>
      <w:r w:rsidRPr="007A5155">
        <w:rPr>
          <w:lang w:val="es-ES"/>
        </w:rPr>
        <w:t>, que generalmente es más rápida</w:t>
      </w:r>
      <w:r>
        <w:rPr>
          <w:lang w:val="es-ES"/>
        </w:rPr>
        <w:t>.</w:t>
      </w:r>
      <w:r w:rsidRPr="007A5155">
        <w:rPr>
          <w:lang w:val="es-ES"/>
        </w:rPr>
        <w:t xml:space="preserve"> </w:t>
      </w:r>
      <w:r w:rsidRPr="007A5155">
        <w:rPr>
          <w:rFonts w:ascii="Consolas" w:hAnsi="Consolas"/>
          <w:lang w:val="es-ES"/>
        </w:rPr>
        <w:t>dcov</w:t>
      </w:r>
      <w:r w:rsidRPr="007A5155">
        <w:rPr>
          <w:lang w:val="es-ES"/>
        </w:rPr>
        <w:t xml:space="preserve"> y </w:t>
      </w:r>
      <w:r w:rsidRPr="007A5155">
        <w:rPr>
          <w:rFonts w:ascii="Consolas" w:hAnsi="Consolas"/>
          <w:lang w:val="es-ES"/>
        </w:rPr>
        <w:t>dcor</w:t>
      </w:r>
      <w:r w:rsidRPr="007A5155">
        <w:rPr>
          <w:lang w:val="es-ES"/>
        </w:rPr>
        <w:t xml:space="preserve"> llaman a la función interna </w:t>
      </w:r>
      <w:r w:rsidRPr="007A5155">
        <w:rPr>
          <w:rFonts w:ascii="Consolas" w:hAnsi="Consolas"/>
          <w:lang w:val="es-ES"/>
        </w:rPr>
        <w:t>dcov</w:t>
      </w:r>
      <w:r>
        <w:rPr>
          <w:lang w:val="es-ES"/>
        </w:rPr>
        <w:t xml:space="preserve">, por lo que se tiene que tener en cuenta </w:t>
      </w:r>
      <w:r w:rsidRPr="007A5155">
        <w:rPr>
          <w:lang w:val="es-ES"/>
        </w:rPr>
        <w:t xml:space="preserve">que es ineficiente calcular dCor </w:t>
      </w:r>
      <w:r>
        <w:rPr>
          <w:lang w:val="es-ES"/>
        </w:rPr>
        <w:t xml:space="preserve">manualmente con las funciones </w:t>
      </w:r>
      <w:r w:rsidRPr="007A5155">
        <w:rPr>
          <w:rFonts w:ascii="Consolas" w:hAnsi="Consolas"/>
          <w:lang w:val="es-ES"/>
        </w:rPr>
        <w:t>dcov(</w:t>
      </w:r>
      <w:proofErr w:type="gramStart"/>
      <w:r w:rsidRPr="007A5155">
        <w:rPr>
          <w:rFonts w:ascii="Consolas" w:hAnsi="Consolas"/>
          <w:lang w:val="es-ES"/>
        </w:rPr>
        <w:t>x,y</w:t>
      </w:r>
      <w:proofErr w:type="gramEnd"/>
      <w:r w:rsidRPr="007A5155">
        <w:rPr>
          <w:rFonts w:ascii="Consolas" w:hAnsi="Consolas"/>
          <w:lang w:val="es-ES"/>
        </w:rPr>
        <w:t>)</w:t>
      </w:r>
      <w:r>
        <w:rPr>
          <w:lang w:val="es-ES"/>
        </w:rPr>
        <w:t xml:space="preserve">, </w:t>
      </w:r>
      <w:r w:rsidRPr="007A5155">
        <w:rPr>
          <w:rFonts w:ascii="Consolas" w:hAnsi="Consolas"/>
          <w:lang w:val="es-ES"/>
        </w:rPr>
        <w:t>dcov(x,x)</w:t>
      </w:r>
      <w:r>
        <w:rPr>
          <w:lang w:val="es-ES"/>
        </w:rPr>
        <w:t xml:space="preserve"> y </w:t>
      </w:r>
      <w:r w:rsidRPr="007A5155">
        <w:rPr>
          <w:rFonts w:ascii="Consolas" w:hAnsi="Consolas"/>
          <w:lang w:val="es-ES"/>
        </w:rPr>
        <w:t>dcov(y,y)</w:t>
      </w:r>
      <w:r>
        <w:rPr>
          <w:lang w:val="es-ES"/>
        </w:rPr>
        <w:t xml:space="preserve"> </w:t>
      </w:r>
      <w:r w:rsidRPr="007A5155">
        <w:rPr>
          <w:lang w:val="es-ES"/>
        </w:rPr>
        <w:t xml:space="preserve">porque las diferentes llamadas a </w:t>
      </w:r>
      <w:r w:rsidRPr="007A5155">
        <w:rPr>
          <w:rFonts w:ascii="Consolas" w:hAnsi="Consolas"/>
          <w:lang w:val="es-ES"/>
        </w:rPr>
        <w:t>dcov</w:t>
      </w:r>
      <w:r w:rsidRPr="007A5155">
        <w:rPr>
          <w:lang w:val="es-ES"/>
        </w:rPr>
        <w:t xml:space="preserve"> implican una repetición innecesaria de cálculos. Si se quiere obtener los cuatro estadísticos es más eficiente llamar a la función </w:t>
      </w:r>
      <w:r w:rsidRPr="00667351">
        <w:rPr>
          <w:rFonts w:ascii="Consolas" w:hAnsi="Consolas"/>
          <w:lang w:val="es-ES"/>
        </w:rPr>
        <w:t>DCOR</w:t>
      </w:r>
      <w:r w:rsidR="00667351">
        <w:rPr>
          <w:rFonts w:cs="Arial"/>
          <w:lang w:val="es-ES"/>
        </w:rPr>
        <w:t>.</w:t>
      </w:r>
    </w:p>
    <w:p w:rsidR="00667351" w:rsidRDefault="00667351" w:rsidP="007A5155">
      <w:pPr>
        <w:pStyle w:val="Prrafodelista"/>
        <w:rPr>
          <w:rFonts w:cs="Arial"/>
          <w:lang w:val="es-ES"/>
        </w:rPr>
      </w:pPr>
    </w:p>
    <w:p w:rsidR="001D114B" w:rsidRDefault="000004BA" w:rsidP="007A5155">
      <w:pPr>
        <w:pStyle w:val="Prrafodelista"/>
        <w:rPr>
          <w:rFonts w:cs="Arial"/>
          <w:lang w:val="es-ES"/>
        </w:rPr>
      </w:pPr>
      <w:r w:rsidRPr="000004BA">
        <w:rPr>
          <w:rFonts w:cs="Arial"/>
          <w:lang w:val="es-ES"/>
        </w:rPr>
        <w:t xml:space="preserve">Para calcular el estadístico junto con su p-valor existe la función </w:t>
      </w:r>
      <w:r w:rsidRPr="000004BA">
        <w:rPr>
          <w:rFonts w:ascii="Consolas" w:hAnsi="Consolas" w:cs="Arial"/>
          <w:lang w:val="es-ES"/>
        </w:rPr>
        <w:t>dcor.test</w:t>
      </w:r>
      <w:r w:rsidRPr="000004BA">
        <w:t xml:space="preserve"> </w:t>
      </w:r>
      <w:r w:rsidRPr="000004BA">
        <w:rPr>
          <w:rFonts w:ascii="Consolas" w:hAnsi="Consolas" w:cs="Arial"/>
          <w:lang w:val="es-ES"/>
        </w:rPr>
        <w:t>(x, y, index=1.0, R)</w:t>
      </w:r>
      <w:r w:rsidRPr="000004BA">
        <w:rPr>
          <w:rFonts w:cs="Arial"/>
          <w:lang w:val="es-ES"/>
        </w:rPr>
        <w:t xml:space="preserve"> que está en el mismo paquete</w:t>
      </w:r>
      <w:r>
        <w:rPr>
          <w:rFonts w:cs="Arial"/>
          <w:lang w:val="es-ES"/>
        </w:rPr>
        <w:t>, añadiendo un argumento más</w:t>
      </w:r>
      <w:r w:rsidR="00962F2E">
        <w:rPr>
          <w:rFonts w:cs="Arial"/>
          <w:lang w:val="es-ES"/>
        </w:rPr>
        <w:t>,</w:t>
      </w:r>
      <w:r>
        <w:rPr>
          <w:rFonts w:cs="Arial"/>
          <w:lang w:val="es-ES"/>
        </w:rPr>
        <w:t xml:space="preserve"> R</w:t>
      </w:r>
      <w:r w:rsidR="00962F2E">
        <w:rPr>
          <w:rFonts w:cs="Arial"/>
          <w:lang w:val="es-ES"/>
        </w:rPr>
        <w:t>,</w:t>
      </w:r>
      <w:r>
        <w:rPr>
          <w:rFonts w:cs="Arial"/>
          <w:lang w:val="es-ES"/>
        </w:rPr>
        <w:t xml:space="preserve"> que indica el número de replicaciones para realizar la prueba de permutación.</w:t>
      </w:r>
      <w:r w:rsidR="00AC270F">
        <w:rPr>
          <w:rFonts w:cs="Arial"/>
          <w:lang w:val="es-ES"/>
        </w:rPr>
        <w:t xml:space="preserve"> </w:t>
      </w:r>
    </w:p>
    <w:p w:rsidR="00962F2E" w:rsidRDefault="00962F2E" w:rsidP="007A5155">
      <w:pPr>
        <w:pStyle w:val="Prrafodelista"/>
        <w:rPr>
          <w:rFonts w:cs="Arial"/>
          <w:lang w:val="es-ES"/>
        </w:rPr>
      </w:pPr>
    </w:p>
    <w:p w:rsidR="000004BA" w:rsidRPr="00962F2E" w:rsidRDefault="00AC270F" w:rsidP="00962F2E">
      <w:pPr>
        <w:pStyle w:val="Prrafodelista"/>
        <w:rPr>
          <w:rFonts w:cs="Arial"/>
          <w:lang w:val="es-ES"/>
        </w:rPr>
      </w:pPr>
      <w:r>
        <w:rPr>
          <w:rFonts w:cs="Arial"/>
          <w:lang w:val="es-ES"/>
        </w:rPr>
        <w:t>Devolviendo un</w:t>
      </w:r>
      <w:r w:rsidR="001D114B">
        <w:rPr>
          <w:rFonts w:cs="Arial"/>
          <w:lang w:val="es-ES"/>
        </w:rPr>
        <w:t>a</w:t>
      </w:r>
      <w:r>
        <w:rPr>
          <w:rFonts w:cs="Arial"/>
          <w:lang w:val="es-ES"/>
        </w:rPr>
        <w:t xml:space="preserve"> </w:t>
      </w:r>
      <w:r w:rsidR="001D114B">
        <w:rPr>
          <w:rFonts w:cs="Arial"/>
          <w:lang w:val="es-ES"/>
        </w:rPr>
        <w:t xml:space="preserve">lista </w:t>
      </w:r>
      <w:r>
        <w:rPr>
          <w:rFonts w:cs="Arial"/>
          <w:lang w:val="es-ES"/>
        </w:rPr>
        <w:t>con la descripción del test (</w:t>
      </w:r>
      <w:r w:rsidRPr="001D114B">
        <w:rPr>
          <w:rFonts w:ascii="Consolas" w:hAnsi="Consolas" w:cs="Arial"/>
          <w:lang w:val="es-ES"/>
        </w:rPr>
        <w:t>method</w:t>
      </w:r>
      <w:r>
        <w:rPr>
          <w:rFonts w:cs="Arial"/>
          <w:lang w:val="es-ES"/>
        </w:rPr>
        <w:t>),</w:t>
      </w:r>
      <w:r w:rsidR="00AF362C">
        <w:rPr>
          <w:rFonts w:cs="Arial"/>
          <w:lang w:val="es-ES"/>
        </w:rPr>
        <w:t xml:space="preserve"> </w:t>
      </w:r>
      <w:r w:rsidR="001D114B">
        <w:rPr>
          <w:rFonts w:cs="Arial"/>
          <w:lang w:val="es-ES"/>
        </w:rPr>
        <w:t xml:space="preserve">el </w:t>
      </w:r>
      <w:r w:rsidRPr="00AC270F">
        <w:rPr>
          <w:rFonts w:cs="Arial"/>
          <w:lang w:val="es-ES"/>
        </w:rPr>
        <w:t>valor observado de</w:t>
      </w:r>
      <w:r w:rsidR="001D114B">
        <w:rPr>
          <w:rFonts w:cs="Arial"/>
          <w:lang w:val="es-ES"/>
        </w:rPr>
        <w:t>l estadístico (</w:t>
      </w:r>
      <w:r w:rsidR="001D114B" w:rsidRPr="001D114B">
        <w:rPr>
          <w:rFonts w:ascii="Consolas" w:hAnsi="Consolas" w:cs="Arial"/>
          <w:lang w:val="es-ES"/>
        </w:rPr>
        <w:t>statistic</w:t>
      </w:r>
      <w:r w:rsidR="001D114B">
        <w:rPr>
          <w:rFonts w:cs="Arial"/>
          <w:lang w:val="es-ES"/>
        </w:rPr>
        <w:t>), un vector con las estimaciones de dCov(</w:t>
      </w:r>
      <w:proofErr w:type="gramStart"/>
      <w:r w:rsidR="001D114B">
        <w:rPr>
          <w:rFonts w:cs="Arial"/>
          <w:lang w:val="es-ES"/>
        </w:rPr>
        <w:t>x,y</w:t>
      </w:r>
      <w:proofErr w:type="gramEnd"/>
      <w:r w:rsidR="001D114B">
        <w:rPr>
          <w:rFonts w:cs="Arial"/>
          <w:lang w:val="es-ES"/>
        </w:rPr>
        <w:t>), dCor(x,y),</w:t>
      </w:r>
      <w:r w:rsidR="00AF362C">
        <w:rPr>
          <w:rFonts w:cs="Arial"/>
          <w:lang w:val="es-ES"/>
        </w:rPr>
        <w:t xml:space="preserve"> </w:t>
      </w:r>
      <w:r w:rsidR="001D114B">
        <w:rPr>
          <w:rFonts w:cs="Arial"/>
          <w:lang w:val="es-ES"/>
        </w:rPr>
        <w:t>dVar(x) y dVar(y) (</w:t>
      </w:r>
      <w:r w:rsidR="001D114B" w:rsidRPr="001D114B">
        <w:rPr>
          <w:rFonts w:ascii="Consolas" w:hAnsi="Consolas" w:cs="Arial"/>
          <w:lang w:val="es-ES"/>
        </w:rPr>
        <w:t>estimates</w:t>
      </w:r>
      <w:r w:rsidR="001D114B">
        <w:rPr>
          <w:rFonts w:cs="Arial"/>
          <w:lang w:val="es-ES"/>
        </w:rPr>
        <w:t>), replicaciones del test (</w:t>
      </w:r>
      <w:r w:rsidR="001D114B" w:rsidRPr="001D114B">
        <w:rPr>
          <w:rFonts w:ascii="Consolas" w:hAnsi="Consolas" w:cs="Arial"/>
          <w:lang w:val="es-ES"/>
        </w:rPr>
        <w:t>replicates</w:t>
      </w:r>
      <w:r w:rsidR="001D114B">
        <w:rPr>
          <w:rFonts w:cs="Arial"/>
          <w:lang w:val="es-ES"/>
        </w:rPr>
        <w:t>), el p-valor</w:t>
      </w:r>
      <w:r w:rsidR="001D114B" w:rsidRPr="001D114B">
        <w:rPr>
          <w:rFonts w:cs="Arial"/>
          <w:lang w:val="es-ES"/>
        </w:rPr>
        <w:t xml:space="preserve"> aproximado de la prueba</w:t>
      </w:r>
      <w:r w:rsidR="001D114B">
        <w:rPr>
          <w:rFonts w:cs="Arial"/>
          <w:lang w:val="es-ES"/>
        </w:rPr>
        <w:t xml:space="preserve"> (</w:t>
      </w:r>
      <w:r w:rsidR="001D114B" w:rsidRPr="001D114B">
        <w:rPr>
          <w:rFonts w:ascii="Consolas" w:hAnsi="Consolas" w:cs="Arial"/>
          <w:lang w:val="es-ES"/>
        </w:rPr>
        <w:t>p.value</w:t>
      </w:r>
      <w:r w:rsidR="001D114B">
        <w:rPr>
          <w:rFonts w:cs="Arial"/>
          <w:lang w:val="es-ES"/>
        </w:rPr>
        <w:t>), el tamaño de la muestra (</w:t>
      </w:r>
      <w:r w:rsidR="001D114B" w:rsidRPr="001D114B">
        <w:rPr>
          <w:rFonts w:ascii="Consolas" w:hAnsi="Consolas" w:cs="Arial"/>
          <w:lang w:val="es-ES"/>
        </w:rPr>
        <w:t>n</w:t>
      </w:r>
      <w:r w:rsidR="001D114B">
        <w:rPr>
          <w:rFonts w:cs="Arial"/>
          <w:lang w:val="es-ES"/>
        </w:rPr>
        <w:t>) y la descripción de los datos (</w:t>
      </w:r>
      <w:r w:rsidR="001D114B" w:rsidRPr="001D114B">
        <w:rPr>
          <w:rFonts w:ascii="Consolas" w:hAnsi="Consolas" w:cs="Arial"/>
          <w:lang w:val="es-ES"/>
        </w:rPr>
        <w:t>data.name</w:t>
      </w:r>
      <w:r w:rsidR="001D114B">
        <w:rPr>
          <w:rFonts w:cs="Arial"/>
          <w:lang w:val="es-ES"/>
        </w:rPr>
        <w:t>).</w:t>
      </w:r>
      <w:r w:rsidR="00962F2E" w:rsidRPr="00962F2E">
        <w:rPr>
          <w:rFonts w:cs="Arial"/>
          <w:lang w:val="es-ES"/>
        </w:rPr>
        <w:t xml:space="preserve"> </w:t>
      </w:r>
      <w:r w:rsidR="00962F2E">
        <w:rPr>
          <w:rFonts w:cs="Arial"/>
          <w:lang w:val="es-ES"/>
        </w:rPr>
        <w:t>Esta opción es la que se ha utilizado en el paquete.</w:t>
      </w:r>
    </w:p>
    <w:p w:rsidR="007A5155" w:rsidRPr="00927E29" w:rsidRDefault="007A5155" w:rsidP="003602F0">
      <w:pPr>
        <w:pStyle w:val="Prrafodelista"/>
        <w:rPr>
          <w:lang w:val="es-ES"/>
        </w:rPr>
      </w:pPr>
    </w:p>
    <w:p w:rsidR="00AE7E6D" w:rsidRDefault="00CE164C" w:rsidP="00CE164C">
      <w:pPr>
        <w:pStyle w:val="Ttulo2"/>
        <w:rPr>
          <w:lang w:val="es-ES"/>
        </w:rPr>
      </w:pPr>
      <w:bookmarkStart w:id="45" w:name="_Toc516424548"/>
      <w:r>
        <w:rPr>
          <w:lang w:val="es-ES"/>
        </w:rPr>
        <w:t xml:space="preserve">3.2. Funciones </w:t>
      </w:r>
      <w:r w:rsidR="00AE7E6D">
        <w:rPr>
          <w:lang w:val="es-ES"/>
        </w:rPr>
        <w:t>creadas</w:t>
      </w:r>
      <w:bookmarkEnd w:id="45"/>
    </w:p>
    <w:p w:rsidR="00A45D95" w:rsidRDefault="00A45D95" w:rsidP="00211A22">
      <w:pPr>
        <w:pStyle w:val="Prrafodelista"/>
        <w:rPr>
          <w:lang w:val="es-ES"/>
        </w:rPr>
      </w:pPr>
    </w:p>
    <w:p w:rsidR="00DA7E0B" w:rsidRDefault="00DA7E0B" w:rsidP="00211A22">
      <w:pPr>
        <w:pStyle w:val="Prrafodelista"/>
        <w:rPr>
          <w:lang w:val="es-ES"/>
        </w:rPr>
      </w:pPr>
      <w:r>
        <w:rPr>
          <w:lang w:val="es-ES"/>
        </w:rPr>
        <w:t xml:space="preserve">Para poder disponer de todas las funciones necesarias para utilizar la aplicación Shiny se ha creado un paquete con el que con una </w:t>
      </w:r>
      <w:r w:rsidR="00962F2E">
        <w:rPr>
          <w:lang w:val="es-ES"/>
        </w:rPr>
        <w:t>única</w:t>
      </w:r>
      <w:r>
        <w:rPr>
          <w:lang w:val="es-ES"/>
        </w:rPr>
        <w:t xml:space="preserve"> función se calculasen los cuatro estadísticos. El paquete está disponible en </w:t>
      </w:r>
      <w:hyperlink r:id="rId33" w:history="1">
        <w:r w:rsidRPr="000B4DDE">
          <w:rPr>
            <w:rStyle w:val="Hipervnculo"/>
            <w:lang w:val="es-ES"/>
          </w:rPr>
          <w:t>https://github.com/AnaBPazos/AlterCorr.git</w:t>
        </w:r>
      </w:hyperlink>
    </w:p>
    <w:p w:rsidR="00DA7E0B" w:rsidRDefault="00DA7E0B" w:rsidP="00211A22">
      <w:pPr>
        <w:pStyle w:val="Prrafodelista"/>
        <w:rPr>
          <w:lang w:val="es-ES"/>
        </w:rPr>
      </w:pPr>
    </w:p>
    <w:p w:rsidR="00FF7182" w:rsidRDefault="00DA7E0B" w:rsidP="00DA7E0B">
      <w:pPr>
        <w:pStyle w:val="Prrafodelista"/>
        <w:rPr>
          <w:rFonts w:cs="Arial"/>
          <w:lang w:val="es-ES"/>
        </w:rPr>
      </w:pPr>
      <w:r w:rsidRPr="00DA7E0B">
        <w:rPr>
          <w:rFonts w:cs="Arial"/>
          <w:lang w:val="es-ES"/>
        </w:rPr>
        <w:t>E</w:t>
      </w:r>
      <w:r w:rsidR="00FF7182">
        <w:rPr>
          <w:rFonts w:cs="Arial"/>
          <w:lang w:val="es-ES"/>
        </w:rPr>
        <w:t>l</w:t>
      </w:r>
      <w:r w:rsidRPr="00DA7E0B">
        <w:rPr>
          <w:rFonts w:cs="Arial"/>
          <w:lang w:val="es-ES"/>
        </w:rPr>
        <w:t xml:space="preserve"> paquete </w:t>
      </w:r>
      <w:r w:rsidR="00FF7182" w:rsidRPr="00FF7182">
        <w:rPr>
          <w:rFonts w:ascii="Consolas" w:hAnsi="Consolas" w:cs="Arial"/>
          <w:lang w:val="es-ES"/>
        </w:rPr>
        <w:t>AlterCorr</w:t>
      </w:r>
      <w:r w:rsidR="00FF7182">
        <w:rPr>
          <w:rFonts w:cs="Arial"/>
          <w:lang w:val="es-ES"/>
        </w:rPr>
        <w:t xml:space="preserve"> </w:t>
      </w:r>
      <w:r w:rsidRPr="00DA7E0B">
        <w:rPr>
          <w:rFonts w:cs="Arial"/>
          <w:lang w:val="es-ES"/>
        </w:rPr>
        <w:t xml:space="preserve">calcula las correlaciones entre dos variables o matrices o </w:t>
      </w:r>
      <w:r w:rsidR="00FF7182">
        <w:rPr>
          <w:rFonts w:cs="Arial"/>
          <w:lang w:val="es-ES"/>
        </w:rPr>
        <w:t>dataframes</w:t>
      </w:r>
      <w:r w:rsidRPr="00DA7E0B">
        <w:rPr>
          <w:rFonts w:cs="Arial"/>
          <w:lang w:val="es-ES"/>
        </w:rPr>
        <w:t xml:space="preserve">, para cuatro coeficientes de independencia; Correlación de Pearson, Coeficiente de información máximo (MIC), </w:t>
      </w:r>
      <w:r w:rsidR="00962F2E">
        <w:rPr>
          <w:rFonts w:cs="Arial"/>
          <w:lang w:val="es-ES"/>
        </w:rPr>
        <w:t>C</w:t>
      </w:r>
      <w:r w:rsidRPr="00DA7E0B">
        <w:rPr>
          <w:rFonts w:cs="Arial"/>
          <w:lang w:val="es-ES"/>
        </w:rPr>
        <w:t>oeficiente de dependencia aleatorio (RDC) y Correlación de distancias (dCor). Junto con las correlaciones, calcul</w:t>
      </w:r>
      <w:r>
        <w:rPr>
          <w:rFonts w:cs="Arial"/>
          <w:lang w:val="es-ES"/>
        </w:rPr>
        <w:t>a</w:t>
      </w:r>
      <w:r w:rsidRPr="00DA7E0B">
        <w:rPr>
          <w:rFonts w:cs="Arial"/>
          <w:lang w:val="es-ES"/>
        </w:rPr>
        <w:t xml:space="preserve"> los </w:t>
      </w:r>
      <w:r>
        <w:rPr>
          <w:rFonts w:cs="Arial"/>
          <w:lang w:val="es-ES"/>
        </w:rPr>
        <w:t>p-</w:t>
      </w:r>
      <w:r w:rsidRPr="00DA7E0B">
        <w:rPr>
          <w:rFonts w:cs="Arial"/>
          <w:lang w:val="es-ES"/>
        </w:rPr>
        <w:t xml:space="preserve">valores y los </w:t>
      </w:r>
      <w:r>
        <w:rPr>
          <w:rFonts w:cs="Arial"/>
          <w:lang w:val="es-ES"/>
        </w:rPr>
        <w:t>p-</w:t>
      </w:r>
      <w:r w:rsidRPr="00DA7E0B">
        <w:rPr>
          <w:rFonts w:cs="Arial"/>
          <w:lang w:val="es-ES"/>
        </w:rPr>
        <w:t xml:space="preserve">valores ajustados para cada tipo de coeficiente. </w:t>
      </w:r>
    </w:p>
    <w:p w:rsidR="00FF7182" w:rsidRDefault="00FF7182" w:rsidP="00DA7E0B">
      <w:pPr>
        <w:pStyle w:val="Prrafodelista"/>
        <w:rPr>
          <w:rFonts w:cs="Arial"/>
          <w:lang w:val="es-ES"/>
        </w:rPr>
      </w:pPr>
    </w:p>
    <w:p w:rsidR="00DA7E0B" w:rsidRPr="00DA7E0B" w:rsidRDefault="00DA7E0B" w:rsidP="00DA7E0B">
      <w:pPr>
        <w:pStyle w:val="Prrafodelista"/>
        <w:rPr>
          <w:rFonts w:cs="Arial"/>
          <w:lang w:val="es-ES"/>
        </w:rPr>
      </w:pPr>
      <w:r w:rsidRPr="00DA7E0B">
        <w:rPr>
          <w:rFonts w:cs="Arial"/>
          <w:lang w:val="es-ES"/>
        </w:rPr>
        <w:t xml:space="preserve">Cuando la función se utiliza para matrices y </w:t>
      </w:r>
      <w:r w:rsidR="00FF7182">
        <w:rPr>
          <w:rFonts w:cs="Arial"/>
          <w:lang w:val="es-ES"/>
        </w:rPr>
        <w:t>dataframes</w:t>
      </w:r>
      <w:r w:rsidRPr="00DA7E0B">
        <w:rPr>
          <w:rFonts w:cs="Arial"/>
          <w:lang w:val="es-ES"/>
        </w:rPr>
        <w:t xml:space="preserve">, </w:t>
      </w:r>
      <w:r w:rsidR="00FF7182">
        <w:rPr>
          <w:rFonts w:cs="Arial"/>
          <w:lang w:val="es-ES"/>
        </w:rPr>
        <w:t xml:space="preserve">se </w:t>
      </w:r>
      <w:r w:rsidRPr="00DA7E0B">
        <w:rPr>
          <w:rFonts w:cs="Arial"/>
          <w:lang w:val="es-ES"/>
        </w:rPr>
        <w:t xml:space="preserve">diferencia el cálculo </w:t>
      </w:r>
      <w:r w:rsidR="00FF7182">
        <w:rPr>
          <w:rFonts w:cs="Arial"/>
          <w:lang w:val="es-ES"/>
        </w:rPr>
        <w:t xml:space="preserve">entre </w:t>
      </w:r>
      <w:r w:rsidRPr="00DA7E0B">
        <w:rPr>
          <w:rFonts w:cs="Arial"/>
          <w:lang w:val="es-ES"/>
        </w:rPr>
        <w:t>datos emparejados (debe tener las mismas dimensiones) o independiente</w:t>
      </w:r>
      <w:r w:rsidR="00FF7182">
        <w:rPr>
          <w:rFonts w:cs="Arial"/>
          <w:lang w:val="es-ES"/>
        </w:rPr>
        <w:t>s</w:t>
      </w:r>
      <w:r w:rsidRPr="00DA7E0B">
        <w:rPr>
          <w:rFonts w:cs="Arial"/>
          <w:lang w:val="es-ES"/>
        </w:rPr>
        <w:t xml:space="preserve"> (solo deben coincidir en el mismo número de columnas).</w:t>
      </w:r>
    </w:p>
    <w:p w:rsidR="00DA7E0B" w:rsidRPr="00DA7E0B" w:rsidRDefault="00DA7E0B" w:rsidP="00DA7E0B">
      <w:pPr>
        <w:pStyle w:val="Prrafodelista"/>
        <w:rPr>
          <w:rFonts w:cs="Arial"/>
          <w:lang w:val="es-ES"/>
        </w:rPr>
      </w:pPr>
    </w:p>
    <w:p w:rsidR="00DA7E0B" w:rsidRPr="00DA7E0B" w:rsidRDefault="00DA7E0B" w:rsidP="00DA7E0B">
      <w:pPr>
        <w:pStyle w:val="Prrafodelista"/>
        <w:rPr>
          <w:rFonts w:cs="Arial"/>
          <w:lang w:val="es-ES"/>
        </w:rPr>
      </w:pPr>
      <w:r w:rsidRPr="00DA7E0B">
        <w:rPr>
          <w:rFonts w:cs="Arial"/>
          <w:lang w:val="es-ES"/>
        </w:rPr>
        <w:t>Consiste de cuatro funciones:</w:t>
      </w:r>
    </w:p>
    <w:p w:rsidR="00DA7E0B" w:rsidRPr="00FF7182" w:rsidRDefault="00DA7E0B" w:rsidP="00FF7182">
      <w:pPr>
        <w:rPr>
          <w:rFonts w:cs="Arial"/>
          <w:lang w:val="es-ES"/>
        </w:rPr>
      </w:pPr>
    </w:p>
    <w:p w:rsidR="00DA7E0B" w:rsidRPr="00DA7E0B" w:rsidRDefault="002A11F9" w:rsidP="00FF7182">
      <w:pPr>
        <w:pStyle w:val="Prrafodelista"/>
        <w:numPr>
          <w:ilvl w:val="0"/>
          <w:numId w:val="37"/>
        </w:numPr>
        <w:rPr>
          <w:rFonts w:cs="Arial"/>
          <w:lang w:val="es-ES"/>
        </w:rPr>
      </w:pPr>
      <w:r>
        <w:rPr>
          <w:rFonts w:ascii="Consolas" w:hAnsi="Consolas" w:cs="Arial"/>
          <w:lang w:val="es-ES"/>
        </w:rPr>
        <w:t>MIC</w:t>
      </w:r>
      <w:r w:rsidR="00DA7E0B" w:rsidRPr="00DA7E0B">
        <w:rPr>
          <w:rFonts w:cs="Arial"/>
          <w:lang w:val="es-ES"/>
        </w:rPr>
        <w:t xml:space="preserve"> </w:t>
      </w:r>
      <w:r w:rsidR="00FF7182">
        <w:rPr>
          <w:rFonts w:cs="Arial"/>
          <w:lang w:val="es-ES"/>
        </w:rPr>
        <w:t xml:space="preserve">que </w:t>
      </w:r>
      <w:r w:rsidR="00DA7E0B" w:rsidRPr="00DA7E0B">
        <w:rPr>
          <w:rFonts w:cs="Arial"/>
          <w:lang w:val="es-ES"/>
        </w:rPr>
        <w:t>calcula el coeficiente de información máximo y sus valores p con una prueba de permutaciones.</w:t>
      </w:r>
    </w:p>
    <w:p w:rsidR="00DA7E0B" w:rsidRPr="00DA7E0B" w:rsidRDefault="00DA7E0B" w:rsidP="00DA7E0B">
      <w:pPr>
        <w:pStyle w:val="Prrafodelista"/>
        <w:rPr>
          <w:rFonts w:cs="Arial"/>
          <w:lang w:val="es-ES"/>
        </w:rPr>
      </w:pPr>
    </w:p>
    <w:p w:rsidR="00AF362C" w:rsidRDefault="00FF7182" w:rsidP="00FF7182">
      <w:pPr>
        <w:pStyle w:val="Prrafodelista"/>
        <w:numPr>
          <w:ilvl w:val="0"/>
          <w:numId w:val="37"/>
        </w:numPr>
        <w:rPr>
          <w:rFonts w:cs="Arial"/>
          <w:lang w:val="es-ES"/>
        </w:rPr>
      </w:pPr>
      <w:r>
        <w:rPr>
          <w:rFonts w:ascii="Consolas" w:hAnsi="Consolas" w:cs="Arial"/>
          <w:lang w:val="es-ES"/>
        </w:rPr>
        <w:t>rdc</w:t>
      </w:r>
      <w:r w:rsidR="00DA7E0B" w:rsidRPr="00DA7E0B">
        <w:rPr>
          <w:rFonts w:cs="Arial"/>
          <w:lang w:val="es-ES"/>
        </w:rPr>
        <w:t xml:space="preserve"> </w:t>
      </w:r>
      <w:r>
        <w:rPr>
          <w:rFonts w:cs="Arial"/>
          <w:lang w:val="es-ES"/>
        </w:rPr>
        <w:t xml:space="preserve">que </w:t>
      </w:r>
      <w:r w:rsidR="00DA7E0B" w:rsidRPr="00DA7E0B">
        <w:rPr>
          <w:rFonts w:cs="Arial"/>
          <w:lang w:val="es-ES"/>
        </w:rPr>
        <w:t>calcula el coeficiente de dependencia aleatoria, junto con la prueba de significación utilizando la aproximación de Bartlett.</w:t>
      </w:r>
    </w:p>
    <w:p w:rsidR="00FF7182" w:rsidRPr="00FF7182" w:rsidRDefault="00FF7182" w:rsidP="00FF7182">
      <w:pPr>
        <w:pStyle w:val="Prrafodelista"/>
        <w:rPr>
          <w:rFonts w:cs="Arial"/>
          <w:lang w:val="es-ES"/>
        </w:rPr>
      </w:pPr>
    </w:p>
    <w:p w:rsidR="00FF7182" w:rsidRPr="00DA7E0B" w:rsidRDefault="00FF7182" w:rsidP="00FF7182">
      <w:pPr>
        <w:pStyle w:val="Prrafodelista"/>
        <w:numPr>
          <w:ilvl w:val="0"/>
          <w:numId w:val="37"/>
        </w:numPr>
        <w:rPr>
          <w:rFonts w:cs="Arial"/>
          <w:lang w:val="es-ES"/>
        </w:rPr>
      </w:pPr>
      <w:r w:rsidRPr="00FF7182">
        <w:rPr>
          <w:rFonts w:ascii="Consolas" w:hAnsi="Consolas" w:cs="Arial"/>
          <w:lang w:val="es-ES"/>
        </w:rPr>
        <w:t>AlterCorr</w:t>
      </w:r>
      <w:r w:rsidRPr="00DA7E0B">
        <w:rPr>
          <w:rFonts w:cs="Arial"/>
          <w:lang w:val="es-ES"/>
        </w:rPr>
        <w:t xml:space="preserve"> que hace los cálculos para vectores de variables.</w:t>
      </w:r>
    </w:p>
    <w:p w:rsidR="00FF7182" w:rsidRPr="00DA7E0B" w:rsidRDefault="00FF7182" w:rsidP="00FF7182">
      <w:pPr>
        <w:pStyle w:val="Prrafodelista"/>
        <w:rPr>
          <w:rFonts w:cs="Arial"/>
          <w:lang w:val="es-ES"/>
        </w:rPr>
      </w:pPr>
    </w:p>
    <w:p w:rsidR="00FF7182" w:rsidRPr="00FF7182" w:rsidRDefault="00FF7182" w:rsidP="00FF7182">
      <w:pPr>
        <w:pStyle w:val="Prrafodelista"/>
        <w:numPr>
          <w:ilvl w:val="0"/>
          <w:numId w:val="37"/>
        </w:numPr>
        <w:rPr>
          <w:rFonts w:cs="Arial"/>
          <w:lang w:val="es-ES"/>
        </w:rPr>
      </w:pPr>
      <w:r w:rsidRPr="00FF7182">
        <w:rPr>
          <w:rFonts w:ascii="Consolas" w:hAnsi="Consolas" w:cs="Arial"/>
          <w:lang w:val="es-ES"/>
        </w:rPr>
        <w:t>AlterCorrM</w:t>
      </w:r>
      <w:r w:rsidRPr="00DA7E0B">
        <w:rPr>
          <w:rFonts w:cs="Arial"/>
          <w:lang w:val="es-ES"/>
        </w:rPr>
        <w:t xml:space="preserve"> que realiza cálculos para matrices de valores utilizando la función </w:t>
      </w:r>
      <w:r w:rsidRPr="00FF7182">
        <w:rPr>
          <w:rFonts w:ascii="Consolas" w:hAnsi="Consolas" w:cs="Arial"/>
          <w:lang w:val="es-ES"/>
        </w:rPr>
        <w:t>AlterCorr</w:t>
      </w:r>
      <w:r w:rsidRPr="00DA7E0B">
        <w:rPr>
          <w:rFonts w:cs="Arial"/>
          <w:lang w:val="es-ES"/>
        </w:rPr>
        <w:t>.</w:t>
      </w:r>
    </w:p>
    <w:p w:rsidR="002E1C7B" w:rsidRDefault="00A45D95" w:rsidP="00962F2E">
      <w:pPr>
        <w:suppressAutoHyphens w:val="0"/>
        <w:jc w:val="left"/>
        <w:rPr>
          <w:lang w:val="es-ES"/>
        </w:rPr>
      </w:pPr>
      <w:r>
        <w:rPr>
          <w:lang w:val="es-ES"/>
        </w:rPr>
        <w:br w:type="page"/>
      </w:r>
      <w:r w:rsidR="002E1C7B">
        <w:rPr>
          <w:lang w:val="es-ES"/>
        </w:rPr>
        <w:lastRenderedPageBreak/>
        <w:t xml:space="preserve">Función </w:t>
      </w:r>
      <w:r w:rsidR="001B7D45">
        <w:rPr>
          <w:lang w:val="es-ES"/>
        </w:rPr>
        <w:t>MIC</w:t>
      </w:r>
    </w:p>
    <w:p w:rsidR="001B7D45" w:rsidRDefault="001B7D45" w:rsidP="002E1C7B">
      <w:pPr>
        <w:pStyle w:val="Prrafodelista"/>
        <w:rPr>
          <w:rFonts w:cs="Arial"/>
          <w:lang w:val="es-ES"/>
        </w:rPr>
      </w:pPr>
      <w:r>
        <w:rPr>
          <w:rFonts w:cs="Arial"/>
          <w:lang w:val="es-ES"/>
        </w:rPr>
        <w:t xml:space="preserve">En el apartado anterior se indicaba que los autores proporcionaban en el paquete </w:t>
      </w:r>
      <w:r w:rsidRPr="001B7D45">
        <w:rPr>
          <w:rFonts w:ascii="Consolas" w:hAnsi="Consolas" w:cs="Arial"/>
          <w:lang w:val="es-ES"/>
        </w:rPr>
        <w:t>minerva</w:t>
      </w:r>
      <w:r>
        <w:rPr>
          <w:rFonts w:cs="Arial"/>
          <w:lang w:val="es-ES"/>
        </w:rPr>
        <w:t xml:space="preserve"> la función </w:t>
      </w:r>
      <w:r w:rsidRPr="001B7D45">
        <w:rPr>
          <w:rFonts w:ascii="Consolas" w:hAnsi="Consolas" w:cs="Arial"/>
          <w:lang w:val="es-ES"/>
        </w:rPr>
        <w:t>mine</w:t>
      </w:r>
      <w:r>
        <w:rPr>
          <w:rFonts w:cs="Arial"/>
          <w:lang w:val="es-ES"/>
        </w:rPr>
        <w:t xml:space="preserve"> que calculaba los estadísticos MINE, incluido MIC. Pero no han incluido en el paquete el test de permutación para obtener los p-valores y así detectar qu</w:t>
      </w:r>
      <w:r w:rsidR="00D02AB3">
        <w:rPr>
          <w:rFonts w:cs="Arial"/>
          <w:lang w:val="es-ES"/>
        </w:rPr>
        <w:t>é</w:t>
      </w:r>
      <w:r>
        <w:rPr>
          <w:rFonts w:cs="Arial"/>
          <w:lang w:val="es-ES"/>
        </w:rPr>
        <w:t xml:space="preserve"> variables rechazan la hipótesis nula de independencia. Por este motivo se ha tenido que generar una función que calculase la prueba de permutación.</w:t>
      </w:r>
    </w:p>
    <w:p w:rsidR="001B7D45" w:rsidRDefault="001B7D45" w:rsidP="002E1C7B">
      <w:pPr>
        <w:pStyle w:val="Prrafodelista"/>
        <w:rPr>
          <w:rFonts w:cs="Arial"/>
          <w:lang w:val="es-ES"/>
        </w:rPr>
      </w:pPr>
    </w:p>
    <w:p w:rsidR="002A11F9" w:rsidRPr="002A11F9" w:rsidRDefault="002A11F9" w:rsidP="002E1C7B">
      <w:pPr>
        <w:pStyle w:val="Prrafodelista"/>
        <w:rPr>
          <w:rFonts w:cs="Arial"/>
          <w:lang w:val="es-ES"/>
        </w:rPr>
      </w:pPr>
      <w:r>
        <w:rPr>
          <w:rFonts w:cs="Arial"/>
          <w:lang w:val="es-ES"/>
        </w:rPr>
        <w:t xml:space="preserve">La función tiene la estructura </w:t>
      </w:r>
      <w:proofErr w:type="gramStart"/>
      <w:r w:rsidRPr="002A11F9">
        <w:rPr>
          <w:rFonts w:ascii="Consolas" w:hAnsi="Consolas" w:cs="Arial"/>
          <w:lang w:val="es-ES"/>
        </w:rPr>
        <w:t>MIC(</w:t>
      </w:r>
      <w:proofErr w:type="gramEnd"/>
      <w:r w:rsidRPr="002A11F9">
        <w:rPr>
          <w:rFonts w:ascii="Consolas" w:hAnsi="Consolas" w:cs="Arial"/>
          <w:lang w:val="es-ES"/>
        </w:rPr>
        <w:t>x,</w:t>
      </w:r>
      <w:r>
        <w:rPr>
          <w:rFonts w:ascii="Consolas" w:hAnsi="Consolas" w:cs="Arial"/>
          <w:lang w:val="es-ES"/>
        </w:rPr>
        <w:t xml:space="preserve"> </w:t>
      </w:r>
      <w:r w:rsidRPr="002A11F9">
        <w:rPr>
          <w:rFonts w:ascii="Consolas" w:hAnsi="Consolas" w:cs="Arial"/>
          <w:lang w:val="es-ES"/>
        </w:rPr>
        <w:t>y,</w:t>
      </w:r>
      <w:r>
        <w:rPr>
          <w:rFonts w:ascii="Consolas" w:hAnsi="Consolas" w:cs="Arial"/>
          <w:lang w:val="es-ES"/>
        </w:rPr>
        <w:t xml:space="preserve"> </w:t>
      </w:r>
      <w:r w:rsidRPr="002A11F9">
        <w:rPr>
          <w:rFonts w:ascii="Consolas" w:hAnsi="Consolas" w:cs="Arial"/>
          <w:lang w:val="es-ES"/>
        </w:rPr>
        <w:t>R=100,</w:t>
      </w:r>
      <w:r>
        <w:rPr>
          <w:rFonts w:ascii="Consolas" w:hAnsi="Consolas" w:cs="Arial"/>
          <w:lang w:val="es-ES"/>
        </w:rPr>
        <w:t xml:space="preserve"> </w:t>
      </w:r>
      <w:r w:rsidRPr="002A11F9">
        <w:rPr>
          <w:rFonts w:ascii="Consolas" w:hAnsi="Consolas" w:cs="Arial"/>
          <w:lang w:val="es-ES"/>
        </w:rPr>
        <w:t>...)</w:t>
      </w:r>
      <w:r w:rsidRPr="002A11F9">
        <w:rPr>
          <w:rFonts w:cs="Arial"/>
          <w:lang w:val="es-ES"/>
        </w:rPr>
        <w:t>, con los siguientes argumentos:</w:t>
      </w:r>
    </w:p>
    <w:p w:rsidR="002A11F9" w:rsidRDefault="002A11F9" w:rsidP="002E1C7B">
      <w:pPr>
        <w:pStyle w:val="Prrafodelista"/>
        <w:rPr>
          <w:rFonts w:cs="Arial"/>
          <w:lang w:val="es-ES"/>
        </w:rPr>
      </w:pPr>
    </w:p>
    <w:tbl>
      <w:tblPr>
        <w:tblW w:w="0" w:type="auto"/>
        <w:tblLook w:val="04A0" w:firstRow="1" w:lastRow="0" w:firstColumn="1" w:lastColumn="0" w:noHBand="0" w:noVBand="1"/>
      </w:tblPr>
      <w:tblGrid>
        <w:gridCol w:w="1496"/>
        <w:gridCol w:w="7007"/>
      </w:tblGrid>
      <w:tr w:rsidR="002A11F9" w:rsidRPr="00A45D95" w:rsidTr="000B21D4">
        <w:tc>
          <w:tcPr>
            <w:tcW w:w="0" w:type="auto"/>
          </w:tcPr>
          <w:p w:rsidR="002A11F9" w:rsidRPr="00A45D95" w:rsidRDefault="002A11F9" w:rsidP="000B21D4">
            <w:pPr>
              <w:pStyle w:val="Prrafodelista"/>
              <w:ind w:left="0"/>
              <w:rPr>
                <w:b/>
                <w:lang w:val="es-ES"/>
              </w:rPr>
            </w:pPr>
            <w:r w:rsidRPr="00A45D95">
              <w:rPr>
                <w:b/>
                <w:lang w:val="es-ES"/>
              </w:rPr>
              <w:t>Argumento</w:t>
            </w:r>
          </w:p>
        </w:tc>
        <w:tc>
          <w:tcPr>
            <w:tcW w:w="0" w:type="auto"/>
          </w:tcPr>
          <w:p w:rsidR="002A11F9" w:rsidRPr="00A45D95" w:rsidRDefault="002A11F9" w:rsidP="000B21D4">
            <w:pPr>
              <w:pStyle w:val="Prrafodelista"/>
              <w:ind w:left="0"/>
              <w:rPr>
                <w:b/>
                <w:lang w:val="es-ES"/>
              </w:rPr>
            </w:pPr>
            <w:r w:rsidRPr="00A45D95">
              <w:rPr>
                <w:b/>
                <w:lang w:val="es-ES"/>
              </w:rPr>
              <w:t>Definición</w:t>
            </w:r>
          </w:p>
        </w:tc>
      </w:tr>
      <w:tr w:rsidR="002A11F9" w:rsidTr="000B21D4">
        <w:tc>
          <w:tcPr>
            <w:tcW w:w="0" w:type="auto"/>
            <w:vAlign w:val="center"/>
          </w:tcPr>
          <w:p w:rsidR="002A11F9" w:rsidRPr="007A4977" w:rsidRDefault="002A11F9" w:rsidP="000B21D4">
            <w:pPr>
              <w:jc w:val="center"/>
            </w:pPr>
            <w:r w:rsidRPr="007A4977">
              <w:t>x</w:t>
            </w:r>
          </w:p>
        </w:tc>
        <w:tc>
          <w:tcPr>
            <w:tcW w:w="0" w:type="auto"/>
          </w:tcPr>
          <w:p w:rsidR="002A11F9" w:rsidRPr="00150F59" w:rsidRDefault="002A11F9" w:rsidP="000B21D4">
            <w:pPr>
              <w:rPr>
                <w:lang w:val="es-ES"/>
              </w:rPr>
            </w:pPr>
            <w:r w:rsidRPr="00150F59">
              <w:rPr>
                <w:lang w:val="es-ES"/>
              </w:rPr>
              <w:t xml:space="preserve">Un vector, matriz o </w:t>
            </w:r>
            <w:r>
              <w:rPr>
                <w:lang w:val="es-ES"/>
              </w:rPr>
              <w:t xml:space="preserve">dataframe </w:t>
            </w:r>
            <w:r w:rsidRPr="00150F59">
              <w:rPr>
                <w:lang w:val="es-ES"/>
              </w:rPr>
              <w:t>numérico</w:t>
            </w:r>
          </w:p>
        </w:tc>
      </w:tr>
      <w:tr w:rsidR="002A11F9" w:rsidTr="000B21D4">
        <w:tc>
          <w:tcPr>
            <w:tcW w:w="0" w:type="auto"/>
            <w:vAlign w:val="center"/>
          </w:tcPr>
          <w:p w:rsidR="002A11F9" w:rsidRPr="007A4977" w:rsidRDefault="002A11F9" w:rsidP="000B21D4">
            <w:pPr>
              <w:jc w:val="center"/>
            </w:pPr>
            <w:r w:rsidRPr="007A4977">
              <w:t>y</w:t>
            </w:r>
          </w:p>
        </w:tc>
        <w:tc>
          <w:tcPr>
            <w:tcW w:w="0" w:type="auto"/>
          </w:tcPr>
          <w:p w:rsidR="002A11F9" w:rsidRPr="00150F59" w:rsidRDefault="002A11F9" w:rsidP="000B21D4">
            <w:pPr>
              <w:rPr>
                <w:lang w:val="es-ES"/>
              </w:rPr>
            </w:pPr>
            <w:r w:rsidRPr="00150F59">
              <w:rPr>
                <w:lang w:val="es-ES"/>
              </w:rPr>
              <w:t xml:space="preserve">Un vector, matriz o </w:t>
            </w:r>
            <w:r>
              <w:rPr>
                <w:lang w:val="es-ES"/>
              </w:rPr>
              <w:t xml:space="preserve">dataframe </w:t>
            </w:r>
            <w:r w:rsidRPr="00150F59">
              <w:rPr>
                <w:lang w:val="es-ES"/>
              </w:rPr>
              <w:t>numérico</w:t>
            </w:r>
          </w:p>
        </w:tc>
      </w:tr>
      <w:tr w:rsidR="002A11F9" w:rsidTr="000B21D4">
        <w:tc>
          <w:tcPr>
            <w:tcW w:w="0" w:type="auto"/>
            <w:vAlign w:val="center"/>
          </w:tcPr>
          <w:p w:rsidR="002A11F9" w:rsidRPr="007A4977" w:rsidRDefault="002A11F9" w:rsidP="000B21D4">
            <w:pPr>
              <w:jc w:val="center"/>
            </w:pPr>
            <w:r>
              <w:t>R</w:t>
            </w:r>
          </w:p>
        </w:tc>
        <w:tc>
          <w:tcPr>
            <w:tcW w:w="0" w:type="auto"/>
          </w:tcPr>
          <w:p w:rsidR="002A11F9" w:rsidRPr="00150F59" w:rsidRDefault="002A11F9" w:rsidP="000B21D4">
            <w:pPr>
              <w:rPr>
                <w:lang w:val="es-ES"/>
              </w:rPr>
            </w:pPr>
            <w:r w:rsidRPr="002A11F9">
              <w:rPr>
                <w:lang w:val="es-ES"/>
              </w:rPr>
              <w:t xml:space="preserve">Número de repeticiones que se usarán para calcular el </w:t>
            </w:r>
            <w:r>
              <w:rPr>
                <w:lang w:val="es-ES"/>
              </w:rPr>
              <w:t>p-</w:t>
            </w:r>
            <w:r w:rsidRPr="002A11F9">
              <w:rPr>
                <w:lang w:val="es-ES"/>
              </w:rPr>
              <w:t xml:space="preserve">valor </w:t>
            </w:r>
            <w:r>
              <w:rPr>
                <w:lang w:val="es-ES"/>
              </w:rPr>
              <w:t>con el test de permutaciones.</w:t>
            </w:r>
          </w:p>
        </w:tc>
      </w:tr>
      <w:tr w:rsidR="002A11F9" w:rsidTr="000B21D4">
        <w:tc>
          <w:tcPr>
            <w:tcW w:w="0" w:type="auto"/>
            <w:vAlign w:val="center"/>
          </w:tcPr>
          <w:p w:rsidR="002A11F9" w:rsidRPr="007A4977" w:rsidRDefault="002A11F9" w:rsidP="000B21D4">
            <w:pPr>
              <w:jc w:val="center"/>
            </w:pPr>
            <w:r>
              <w:t>...</w:t>
            </w:r>
          </w:p>
        </w:tc>
        <w:tc>
          <w:tcPr>
            <w:tcW w:w="0" w:type="auto"/>
          </w:tcPr>
          <w:p w:rsidR="002A11F9" w:rsidRPr="00150F59" w:rsidRDefault="002A11F9" w:rsidP="002A11F9">
            <w:pPr>
              <w:rPr>
                <w:lang w:val="es-ES"/>
              </w:rPr>
            </w:pPr>
            <w:r w:rsidRPr="002A11F9">
              <w:rPr>
                <w:lang w:val="es-ES"/>
              </w:rPr>
              <w:t xml:space="preserve">Parámetros adicionales definidos en la función de código </w:t>
            </w:r>
            <w:r w:rsidRPr="002A11F9">
              <w:rPr>
                <w:rFonts w:ascii="Consolas" w:hAnsi="Consolas"/>
                <w:lang w:val="es-ES"/>
              </w:rPr>
              <w:t>mine</w:t>
            </w:r>
            <w:r>
              <w:rPr>
                <w:lang w:val="es-ES"/>
              </w:rPr>
              <w:t xml:space="preserve"> </w:t>
            </w:r>
            <w:r w:rsidRPr="002A11F9">
              <w:rPr>
                <w:lang w:val="es-ES"/>
              </w:rPr>
              <w:t>del</w:t>
            </w:r>
            <w:r>
              <w:rPr>
                <w:lang w:val="es-ES"/>
              </w:rPr>
              <w:t xml:space="preserve"> </w:t>
            </w:r>
            <w:r w:rsidRPr="002A11F9">
              <w:rPr>
                <w:lang w:val="es-ES"/>
              </w:rPr>
              <w:t xml:space="preserve">paquete </w:t>
            </w:r>
            <w:r w:rsidRPr="002A11F9">
              <w:rPr>
                <w:rFonts w:ascii="Consolas" w:hAnsi="Consolas"/>
                <w:lang w:val="es-ES"/>
              </w:rPr>
              <w:t>minerva</w:t>
            </w:r>
            <w:r w:rsidRPr="002A11F9">
              <w:rPr>
                <w:lang w:val="es-ES"/>
              </w:rPr>
              <w:t>.</w:t>
            </w:r>
          </w:p>
        </w:tc>
      </w:tr>
    </w:tbl>
    <w:p w:rsidR="002A11F9" w:rsidRDefault="002A11F9" w:rsidP="002E1C7B">
      <w:pPr>
        <w:pStyle w:val="Prrafodelista"/>
        <w:rPr>
          <w:rFonts w:cs="Arial"/>
          <w:lang w:val="es-ES"/>
        </w:rPr>
      </w:pPr>
    </w:p>
    <w:p w:rsidR="002E1C7B" w:rsidRPr="00DA7E0B" w:rsidRDefault="009A57B9" w:rsidP="002E1C7B">
      <w:pPr>
        <w:pStyle w:val="Prrafodelista"/>
        <w:rPr>
          <w:rFonts w:cs="Arial"/>
          <w:lang w:val="es-ES"/>
        </w:rPr>
      </w:pPr>
      <w:r>
        <w:rPr>
          <w:rFonts w:cs="Arial"/>
          <w:lang w:val="es-ES"/>
        </w:rPr>
        <w:t xml:space="preserve">En el anexo </w:t>
      </w:r>
      <w:r w:rsidR="00D8797F">
        <w:rPr>
          <w:rFonts w:cs="Arial"/>
          <w:lang w:val="es-ES"/>
        </w:rPr>
        <w:t xml:space="preserve">7.2. </w:t>
      </w:r>
      <w:r>
        <w:rPr>
          <w:rFonts w:cs="Arial"/>
          <w:lang w:val="es-ES"/>
        </w:rPr>
        <w:t>se incluye el código creado en R de la función, en él se genera un dataframe con el número de replicaciones indicada (si se proporciona un número no permitido se modifica a 100), se calcula los estadísticos mine para cada una de las repeticiones y por último se calcula el p-valor calculando la proporción de puntuaciones que son mayores o iguales que la puntuación original obtenida. Devolviendo un dataframe con los dos valores (coeficiente y p-valor).</w:t>
      </w:r>
    </w:p>
    <w:p w:rsidR="001D7B21" w:rsidRDefault="001D7B21" w:rsidP="001D7B21">
      <w:pPr>
        <w:pStyle w:val="Ttulo3"/>
        <w:rPr>
          <w:lang w:val="es-ES"/>
        </w:rPr>
      </w:pPr>
      <w:bookmarkStart w:id="46" w:name="_Toc516424549"/>
      <w:r>
        <w:rPr>
          <w:lang w:val="es-ES"/>
        </w:rPr>
        <w:t>Función rdc</w:t>
      </w:r>
      <w:bookmarkEnd w:id="46"/>
    </w:p>
    <w:p w:rsidR="001D7B21" w:rsidRDefault="00D8797F" w:rsidP="001D7B21">
      <w:pPr>
        <w:pStyle w:val="Prrafodelista"/>
        <w:rPr>
          <w:rFonts w:cs="Arial"/>
          <w:lang w:val="es-ES"/>
        </w:rPr>
      </w:pPr>
      <w:r>
        <w:rPr>
          <w:rFonts w:cs="Arial"/>
          <w:lang w:val="es-ES"/>
        </w:rPr>
        <w:t xml:space="preserve">En este caso, el autor proporcionaba el código para calcular el coeficiente e indicaba en el </w:t>
      </w:r>
      <w:r w:rsidR="0002591F">
        <w:rPr>
          <w:rFonts w:cs="Arial"/>
          <w:lang w:val="es-ES"/>
        </w:rPr>
        <w:t>artículo</w:t>
      </w:r>
      <w:r>
        <w:rPr>
          <w:rFonts w:cs="Arial"/>
          <w:lang w:val="es-ES"/>
        </w:rPr>
        <w:t xml:space="preserve"> que si se cumplían las condiciones de normalidad se podía calcular una chi-cuadrado con la aproximación de Bartlett con las correlaciones canónicas, si</w:t>
      </w:r>
      <w:r w:rsidR="00344419">
        <w:rPr>
          <w:rFonts w:cs="Arial"/>
          <w:lang w:val="es-ES"/>
        </w:rPr>
        <w:t xml:space="preserve"> </w:t>
      </w:r>
      <w:r>
        <w:rPr>
          <w:rFonts w:cs="Arial"/>
          <w:lang w:val="es-ES"/>
        </w:rPr>
        <w:t>no con el espectro de los productos internos de las matrices de proyección aleatorias no lineales para hacer el test.</w:t>
      </w:r>
    </w:p>
    <w:p w:rsidR="00D8797F" w:rsidRDefault="00D8797F" w:rsidP="001D7B21">
      <w:pPr>
        <w:pStyle w:val="Prrafodelista"/>
        <w:rPr>
          <w:rFonts w:cs="Arial"/>
          <w:lang w:val="es-ES"/>
        </w:rPr>
      </w:pPr>
    </w:p>
    <w:p w:rsidR="00D8797F" w:rsidRDefault="00D8797F" w:rsidP="001D7B21">
      <w:pPr>
        <w:pStyle w:val="Prrafodelista"/>
        <w:rPr>
          <w:rFonts w:cs="Arial"/>
          <w:lang w:val="es-ES"/>
        </w:rPr>
      </w:pPr>
      <w:r>
        <w:rPr>
          <w:rFonts w:cs="Arial"/>
          <w:lang w:val="es-ES"/>
        </w:rPr>
        <w:t xml:space="preserve">Se ha modificado el código proporcionado (ver anexo 7.3.)  para realizar la aproximación de Bartlett. Guardando todas las correlaciones canónicas obtenidas y haciendo el cálculo </w:t>
      </w:r>
      <m:oMath>
        <m:d>
          <m:dPr>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2k+3</m:t>
                </m:r>
              </m:num>
              <m:den>
                <m:r>
                  <w:rPr>
                    <w:rFonts w:ascii="Cambria Math" w:hAnsi="Cambria Math"/>
                    <w:lang w:val="es-ES"/>
                  </w:rPr>
                  <m:t>2</m:t>
                </m:r>
              </m:den>
            </m:f>
            <m:r>
              <w:rPr>
                <w:rFonts w:ascii="Cambria Math" w:hAnsi="Cambria Math"/>
                <w:lang w:val="es-ES"/>
              </w:rPr>
              <m:t>-n</m:t>
            </m:r>
          </m:e>
        </m:d>
        <m:func>
          <m:funcPr>
            <m:ctrlPr>
              <w:rPr>
                <w:rFonts w:ascii="Cambria Math" w:hAnsi="Cambria Math"/>
                <w:i/>
                <w:lang w:val="es-ES"/>
              </w:rPr>
            </m:ctrlPr>
          </m:funcPr>
          <m:fName>
            <m:r>
              <m:rPr>
                <m:sty m:val="p"/>
              </m:rPr>
              <w:rPr>
                <w:rFonts w:ascii="Cambria Math" w:hAnsi="Cambria Math"/>
              </w:rPr>
              <m:t>log</m:t>
            </m:r>
          </m:fName>
          <m:e>
            <m:nary>
              <m:naryPr>
                <m:chr m:val="∏"/>
                <m:limLoc m:val="undOvr"/>
                <m:ctrlPr>
                  <w:rPr>
                    <w:rFonts w:ascii="Cambria Math" w:hAnsi="Cambria Math"/>
                    <w:i/>
                    <w:lang w:val="es-ES"/>
                  </w:rPr>
                </m:ctrlPr>
              </m:naryPr>
              <m:sub>
                <m:r>
                  <w:rPr>
                    <w:rFonts w:ascii="Cambria Math" w:hAnsi="Cambria Math"/>
                    <w:lang w:val="es-ES"/>
                  </w:rPr>
                  <m:t>i=1</m:t>
                </m:r>
              </m:sub>
              <m:sup>
                <m:r>
                  <w:rPr>
                    <w:rFonts w:ascii="Cambria Math" w:hAnsi="Cambria Math"/>
                    <w:lang w:val="es-ES"/>
                  </w:rPr>
                  <m:t>k</m:t>
                </m:r>
              </m:sup>
              <m:e>
                <m:d>
                  <m:dPr>
                    <m:ctrlPr>
                      <w:rPr>
                        <w:rFonts w:ascii="Cambria Math" w:hAnsi="Cambria Math"/>
                        <w:i/>
                        <w:lang w:val="es-ES"/>
                      </w:rPr>
                    </m:ctrlPr>
                  </m:dPr>
                  <m:e>
                    <m:r>
                      <w:rPr>
                        <w:rFonts w:ascii="Cambria Math" w:hAnsi="Cambria Math"/>
                        <w:lang w:val="es-ES"/>
                      </w:rPr>
                      <m:t>1-</m:t>
                    </m:r>
                    <m:sSubSup>
                      <m:sSubSupPr>
                        <m:ctrlPr>
                          <w:rPr>
                            <w:rFonts w:ascii="Cambria Math" w:hAnsi="Cambria Math"/>
                            <w:i/>
                            <w:lang w:val="es-ES"/>
                          </w:rPr>
                        </m:ctrlPr>
                      </m:sSubSupPr>
                      <m:e>
                        <m:r>
                          <w:rPr>
                            <w:rFonts w:ascii="Cambria Math" w:hAnsi="Cambria Math"/>
                            <w:lang w:val="es-ES"/>
                          </w:rPr>
                          <m:t>ρ</m:t>
                        </m:r>
                      </m:e>
                      <m:sub>
                        <m:r>
                          <w:rPr>
                            <w:rFonts w:ascii="Cambria Math" w:hAnsi="Cambria Math"/>
                            <w:lang w:val="es-ES"/>
                          </w:rPr>
                          <m:t>i</m:t>
                        </m:r>
                      </m:sub>
                      <m:sup>
                        <m:r>
                          <w:rPr>
                            <w:rFonts w:ascii="Cambria Math" w:hAnsi="Cambria Math"/>
                            <w:lang w:val="es-ES"/>
                          </w:rPr>
                          <m:t>2</m:t>
                        </m:r>
                      </m:sup>
                    </m:sSubSup>
                  </m:e>
                </m:d>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χ</m:t>
                    </m:r>
                  </m:e>
                  <m:sub>
                    <m:sSup>
                      <m:sSupPr>
                        <m:ctrlPr>
                          <w:rPr>
                            <w:rFonts w:ascii="Cambria Math" w:hAnsi="Cambria Math"/>
                            <w:i/>
                            <w:lang w:val="es-ES"/>
                          </w:rPr>
                        </m:ctrlPr>
                      </m:sSupPr>
                      <m:e>
                        <m:r>
                          <w:rPr>
                            <w:rFonts w:ascii="Cambria Math" w:hAnsi="Cambria Math"/>
                            <w:lang w:val="es-ES"/>
                          </w:rPr>
                          <m:t>k</m:t>
                        </m:r>
                      </m:e>
                      <m:sup>
                        <m:r>
                          <w:rPr>
                            <w:rFonts w:ascii="Cambria Math" w:hAnsi="Cambria Math"/>
                            <w:lang w:val="es-ES"/>
                          </w:rPr>
                          <m:t>2</m:t>
                        </m:r>
                      </m:sup>
                    </m:sSup>
                  </m:sub>
                  <m:sup>
                    <m:r>
                      <w:rPr>
                        <w:rFonts w:ascii="Cambria Math" w:hAnsi="Cambria Math"/>
                        <w:lang w:val="es-ES"/>
                      </w:rPr>
                      <m:t>2</m:t>
                    </m:r>
                  </m:sup>
                </m:sSubSup>
              </m:e>
            </m:nary>
          </m:e>
        </m:func>
      </m:oMath>
      <w:r w:rsidR="001C70F7">
        <w:rPr>
          <w:rFonts w:cs="Arial"/>
          <w:lang w:val="es-ES"/>
        </w:rPr>
        <w:t>.</w:t>
      </w:r>
      <w:r>
        <w:rPr>
          <w:rFonts w:cs="Arial"/>
          <w:lang w:val="es-ES"/>
        </w:rPr>
        <w:t xml:space="preserve"> </w:t>
      </w:r>
      <w:r w:rsidR="001C70F7">
        <w:rPr>
          <w:rFonts w:cs="Arial"/>
          <w:lang w:val="es-ES"/>
        </w:rPr>
        <w:t>C</w:t>
      </w:r>
      <w:r>
        <w:rPr>
          <w:rFonts w:cs="Arial"/>
          <w:lang w:val="es-ES"/>
        </w:rPr>
        <w:t xml:space="preserve">ómo no siempre coincidía el número de correlaciones obtenidas con el parámetro </w:t>
      </w:r>
      <m:oMath>
        <m:r>
          <w:rPr>
            <w:rFonts w:ascii="Cambria Math" w:hAnsi="Cambria Math" w:cs="Arial"/>
            <w:lang w:val="es-ES"/>
          </w:rPr>
          <m:t>k</m:t>
        </m:r>
      </m:oMath>
      <w:r>
        <w:rPr>
          <w:rFonts w:cs="Arial"/>
          <w:lang w:val="es-ES"/>
        </w:rPr>
        <w:t xml:space="preserve"> proporcionado en la función, </w:t>
      </w:r>
      <w:r w:rsidR="001C70F7">
        <w:rPr>
          <w:rFonts w:cs="Arial"/>
          <w:lang w:val="es-ES"/>
        </w:rPr>
        <w:t xml:space="preserve">se contrastaba con la chi-cuadrado con el número de correlaciones </w:t>
      </w:r>
      <w:r w:rsidR="00344419">
        <w:rPr>
          <w:rFonts w:cs="Arial"/>
          <w:lang w:val="es-ES"/>
        </w:rPr>
        <w:t>obtenidas</w:t>
      </w:r>
      <w:r w:rsidR="001C70F7">
        <w:rPr>
          <w:rFonts w:cs="Arial"/>
          <w:lang w:val="es-ES"/>
        </w:rPr>
        <w:t xml:space="preserve"> al cuadrado.</w:t>
      </w:r>
    </w:p>
    <w:p w:rsidR="00CB06D4" w:rsidRDefault="00CB06D4" w:rsidP="001D7B21">
      <w:pPr>
        <w:pStyle w:val="Prrafodelista"/>
        <w:rPr>
          <w:rFonts w:cs="Arial"/>
          <w:lang w:val="es-ES"/>
        </w:rPr>
      </w:pPr>
    </w:p>
    <w:p w:rsidR="00CB06D4" w:rsidRDefault="00CB06D4" w:rsidP="001D7B21">
      <w:pPr>
        <w:pStyle w:val="Prrafodelista"/>
        <w:rPr>
          <w:rFonts w:cs="Arial"/>
          <w:lang w:val="es-ES"/>
        </w:rPr>
      </w:pPr>
      <w:r>
        <w:rPr>
          <w:rFonts w:cs="Arial"/>
          <w:lang w:val="es-ES"/>
        </w:rPr>
        <w:t>Para próximas versiones se tendría que implementar el test para distribuciones asintóticas no paramétricas.</w:t>
      </w:r>
    </w:p>
    <w:p w:rsidR="000B63B3" w:rsidRDefault="000B63B3" w:rsidP="001D7B21">
      <w:pPr>
        <w:pStyle w:val="Prrafodelista"/>
        <w:rPr>
          <w:rFonts w:cs="Arial"/>
          <w:lang w:val="es-ES"/>
        </w:rPr>
      </w:pPr>
    </w:p>
    <w:p w:rsidR="000B63B3" w:rsidRPr="00795EEC" w:rsidRDefault="00CB06D4" w:rsidP="00795EEC">
      <w:pPr>
        <w:pStyle w:val="Prrafodelista"/>
        <w:rPr>
          <w:rFonts w:cs="Arial"/>
          <w:lang w:val="es-ES"/>
        </w:rPr>
      </w:pPr>
      <w:r>
        <w:rPr>
          <w:rFonts w:cs="Arial"/>
          <w:lang w:val="es-ES"/>
        </w:rPr>
        <w:t>Al no</w:t>
      </w:r>
      <w:r w:rsidR="000B63B3">
        <w:rPr>
          <w:rFonts w:cs="Arial"/>
          <w:lang w:val="es-ES"/>
        </w:rPr>
        <w:t xml:space="preserve"> modifica</w:t>
      </w:r>
      <w:r>
        <w:rPr>
          <w:rFonts w:cs="Arial"/>
          <w:lang w:val="es-ES"/>
        </w:rPr>
        <w:t>rse</w:t>
      </w:r>
      <w:r w:rsidR="000B63B3">
        <w:rPr>
          <w:rFonts w:cs="Arial"/>
          <w:lang w:val="es-ES"/>
        </w:rPr>
        <w:t xml:space="preserve"> los argumentos de la función proporcionada por el autor e indicados en el apartado 3.1.</w:t>
      </w:r>
      <w:r>
        <w:rPr>
          <w:rFonts w:cs="Arial"/>
          <w:lang w:val="es-ES"/>
        </w:rPr>
        <w:t xml:space="preserve"> no ha habido cambios en la llamada de la función.</w:t>
      </w:r>
    </w:p>
    <w:p w:rsidR="00795EEC" w:rsidRDefault="00795EEC" w:rsidP="00795EEC">
      <w:pPr>
        <w:pStyle w:val="Ttulo3"/>
        <w:rPr>
          <w:lang w:val="es-ES"/>
        </w:rPr>
      </w:pPr>
      <w:bookmarkStart w:id="47" w:name="_Toc516424550"/>
      <w:r>
        <w:rPr>
          <w:lang w:val="es-ES"/>
        </w:rPr>
        <w:lastRenderedPageBreak/>
        <w:t>Función AlterCorr</w:t>
      </w:r>
      <w:bookmarkEnd w:id="47"/>
    </w:p>
    <w:p w:rsidR="00D156B7" w:rsidRDefault="00D156B7" w:rsidP="00D156B7">
      <w:pPr>
        <w:pStyle w:val="Prrafodelista"/>
        <w:rPr>
          <w:rFonts w:cs="Arial"/>
          <w:lang w:val="es-ES"/>
        </w:rPr>
      </w:pPr>
      <w:r w:rsidRPr="00D156B7">
        <w:rPr>
          <w:rFonts w:cs="Arial"/>
          <w:lang w:val="es-ES"/>
        </w:rPr>
        <w:t>Esta función devuelve el valor de la correlación entre dos variables y</w:t>
      </w:r>
      <w:r>
        <w:rPr>
          <w:rFonts w:cs="Arial"/>
          <w:lang w:val="es-ES"/>
        </w:rPr>
        <w:t xml:space="preserve"> </w:t>
      </w:r>
      <w:r w:rsidRPr="00D156B7">
        <w:rPr>
          <w:rFonts w:cs="Arial"/>
          <w:lang w:val="es-ES"/>
        </w:rPr>
        <w:t xml:space="preserve">su correspondiente </w:t>
      </w:r>
      <w:r>
        <w:rPr>
          <w:rFonts w:cs="Arial"/>
          <w:lang w:val="es-ES"/>
        </w:rPr>
        <w:t>p-</w:t>
      </w:r>
      <w:r w:rsidRPr="00D156B7">
        <w:rPr>
          <w:rFonts w:cs="Arial"/>
          <w:lang w:val="es-ES"/>
        </w:rPr>
        <w:t xml:space="preserve">valor </w:t>
      </w:r>
      <w:r>
        <w:rPr>
          <w:rFonts w:cs="Arial"/>
          <w:lang w:val="es-ES"/>
        </w:rPr>
        <w:t>p</w:t>
      </w:r>
      <w:r w:rsidRPr="00D156B7">
        <w:rPr>
          <w:rFonts w:cs="Arial"/>
          <w:lang w:val="es-ES"/>
        </w:rPr>
        <w:t xml:space="preserve">ara </w:t>
      </w:r>
      <w:r>
        <w:rPr>
          <w:rFonts w:cs="Arial"/>
          <w:lang w:val="es-ES"/>
        </w:rPr>
        <w:t xml:space="preserve">los </w:t>
      </w:r>
      <w:r w:rsidRPr="00D156B7">
        <w:rPr>
          <w:rFonts w:cs="Arial"/>
          <w:lang w:val="es-ES"/>
        </w:rPr>
        <w:t>cuatro coeficientes</w:t>
      </w:r>
      <w:r>
        <w:rPr>
          <w:rFonts w:cs="Arial"/>
          <w:lang w:val="es-ES"/>
        </w:rPr>
        <w:t xml:space="preserve"> estudiados. </w:t>
      </w:r>
      <w:r w:rsidR="00CB06D4">
        <w:rPr>
          <w:rFonts w:cs="Arial"/>
          <w:lang w:val="es-ES"/>
        </w:rPr>
        <w:t>Es sencilla</w:t>
      </w:r>
      <w:r w:rsidR="004D47F9">
        <w:rPr>
          <w:rFonts w:cs="Arial"/>
          <w:lang w:val="es-ES"/>
        </w:rPr>
        <w:t xml:space="preserve"> (ver punto 7.4. del anexo)</w:t>
      </w:r>
      <w:r w:rsidR="00CB06D4">
        <w:rPr>
          <w:rFonts w:cs="Arial"/>
          <w:lang w:val="es-ES"/>
        </w:rPr>
        <w:t>, ya que lo único que hace es llamar a las funciones específicas de cada coeficiente y devolver un dataframe con la correlación y el p-valor obtenido.</w:t>
      </w:r>
    </w:p>
    <w:p w:rsidR="00CB06D4" w:rsidRDefault="00CB06D4" w:rsidP="00D156B7">
      <w:pPr>
        <w:pStyle w:val="Prrafodelista"/>
        <w:rPr>
          <w:rFonts w:cs="Arial"/>
          <w:lang w:val="es-ES"/>
        </w:rPr>
      </w:pPr>
    </w:p>
    <w:p w:rsidR="00CB06D4" w:rsidRPr="00D156B7" w:rsidRDefault="00CB06D4" w:rsidP="00D156B7">
      <w:pPr>
        <w:pStyle w:val="Prrafodelista"/>
        <w:rPr>
          <w:rFonts w:cs="Arial"/>
          <w:lang w:val="es-ES"/>
        </w:rPr>
      </w:pPr>
      <w:r>
        <w:rPr>
          <w:rFonts w:cs="Arial"/>
          <w:lang w:val="es-ES"/>
        </w:rPr>
        <w:t>A continuación, se indica la estructura de llamada de la función, así como los parámetros que se tienen que proporcionar.</w:t>
      </w:r>
    </w:p>
    <w:p w:rsidR="00CB06D4" w:rsidRPr="00CB06D4" w:rsidRDefault="00CB06D4" w:rsidP="00CB06D4">
      <w:pPr>
        <w:pStyle w:val="Prrafodelista"/>
        <w:spacing w:after="120"/>
        <w:ind w:left="709"/>
        <w:rPr>
          <w:rFonts w:ascii="Consolas" w:hAnsi="Consolas" w:cs="Arial"/>
          <w:lang w:val="en-US"/>
        </w:rPr>
      </w:pPr>
      <w:proofErr w:type="gramStart"/>
      <w:r w:rsidRPr="00CB06D4">
        <w:rPr>
          <w:rFonts w:ascii="Consolas" w:hAnsi="Consolas" w:cs="Arial"/>
          <w:lang w:val="en-US"/>
        </w:rPr>
        <w:t>AlterCorr(</w:t>
      </w:r>
      <w:proofErr w:type="gramEnd"/>
      <w:r w:rsidRPr="00CB06D4">
        <w:rPr>
          <w:rFonts w:ascii="Consolas" w:hAnsi="Consolas" w:cs="Arial"/>
          <w:lang w:val="en-US"/>
        </w:rPr>
        <w:t>x, y, type=c("pearson",</w:t>
      </w:r>
      <w:r>
        <w:rPr>
          <w:rFonts w:ascii="Consolas" w:hAnsi="Consolas" w:cs="Arial"/>
          <w:lang w:val="en-US"/>
        </w:rPr>
        <w:t xml:space="preserve"> </w:t>
      </w:r>
      <w:r w:rsidRPr="00CB06D4">
        <w:rPr>
          <w:rFonts w:ascii="Consolas" w:hAnsi="Consolas" w:cs="Arial"/>
          <w:lang w:val="en-US"/>
        </w:rPr>
        <w:t>"MIC",</w:t>
      </w:r>
      <w:r>
        <w:rPr>
          <w:rFonts w:ascii="Consolas" w:hAnsi="Consolas" w:cs="Arial"/>
          <w:lang w:val="en-US"/>
        </w:rPr>
        <w:t xml:space="preserve"> </w:t>
      </w:r>
      <w:r w:rsidRPr="00CB06D4">
        <w:rPr>
          <w:rFonts w:ascii="Consolas" w:hAnsi="Consolas" w:cs="Arial"/>
          <w:lang w:val="en-US"/>
        </w:rPr>
        <w:t>"RDC",</w:t>
      </w:r>
      <w:r>
        <w:rPr>
          <w:rFonts w:ascii="Consolas" w:hAnsi="Consolas" w:cs="Arial"/>
          <w:lang w:val="en-US"/>
        </w:rPr>
        <w:t xml:space="preserve"> </w:t>
      </w:r>
      <w:r w:rsidRPr="00CB06D4">
        <w:rPr>
          <w:rFonts w:ascii="Consolas" w:hAnsi="Consolas" w:cs="Arial"/>
          <w:lang w:val="en-US"/>
        </w:rPr>
        <w:t>"dCor"), R=100)</w:t>
      </w:r>
    </w:p>
    <w:tbl>
      <w:tblPr>
        <w:tblW w:w="5000" w:type="pct"/>
        <w:tblLook w:val="04A0" w:firstRow="1" w:lastRow="0" w:firstColumn="1" w:lastColumn="0" w:noHBand="0" w:noVBand="1"/>
      </w:tblPr>
      <w:tblGrid>
        <w:gridCol w:w="1799"/>
        <w:gridCol w:w="6704"/>
      </w:tblGrid>
      <w:tr w:rsidR="00CB06D4" w:rsidRPr="00A45D95" w:rsidTr="00CB06D4">
        <w:tc>
          <w:tcPr>
            <w:tcW w:w="1058" w:type="pct"/>
          </w:tcPr>
          <w:p w:rsidR="00CB06D4" w:rsidRPr="00A45D95" w:rsidRDefault="00CB06D4" w:rsidP="000B21D4">
            <w:pPr>
              <w:pStyle w:val="Prrafodelista"/>
              <w:ind w:left="0"/>
              <w:rPr>
                <w:b/>
                <w:lang w:val="es-ES"/>
              </w:rPr>
            </w:pPr>
            <w:r w:rsidRPr="00A45D95">
              <w:rPr>
                <w:b/>
                <w:lang w:val="es-ES"/>
              </w:rPr>
              <w:t>Argumento</w:t>
            </w:r>
          </w:p>
        </w:tc>
        <w:tc>
          <w:tcPr>
            <w:tcW w:w="3942" w:type="pct"/>
          </w:tcPr>
          <w:p w:rsidR="00CB06D4" w:rsidRPr="00A45D95" w:rsidRDefault="00CB06D4" w:rsidP="00CB06D4">
            <w:pPr>
              <w:pStyle w:val="Prrafodelista"/>
              <w:tabs>
                <w:tab w:val="left" w:pos="5355"/>
              </w:tabs>
              <w:ind w:left="0"/>
              <w:rPr>
                <w:b/>
                <w:lang w:val="es-ES"/>
              </w:rPr>
            </w:pPr>
            <w:r w:rsidRPr="00A45D95">
              <w:rPr>
                <w:b/>
                <w:lang w:val="es-ES"/>
              </w:rPr>
              <w:t>Definición</w:t>
            </w:r>
            <w:r w:rsidRPr="00A45D95">
              <w:rPr>
                <w:b/>
                <w:lang w:val="es-ES"/>
              </w:rPr>
              <w:tab/>
            </w:r>
          </w:p>
        </w:tc>
      </w:tr>
      <w:tr w:rsidR="00CB06D4" w:rsidTr="00CB06D4">
        <w:tc>
          <w:tcPr>
            <w:tcW w:w="1058" w:type="pct"/>
            <w:vAlign w:val="center"/>
          </w:tcPr>
          <w:p w:rsidR="00CB06D4" w:rsidRPr="007A4977" w:rsidRDefault="00CB06D4" w:rsidP="000B21D4">
            <w:pPr>
              <w:jc w:val="center"/>
            </w:pPr>
            <w:r w:rsidRPr="007A4977">
              <w:t>x</w:t>
            </w:r>
          </w:p>
        </w:tc>
        <w:tc>
          <w:tcPr>
            <w:tcW w:w="3942" w:type="pct"/>
          </w:tcPr>
          <w:p w:rsidR="00CB06D4" w:rsidRPr="00150F59" w:rsidRDefault="00CB06D4" w:rsidP="004D47F9">
            <w:pPr>
              <w:tabs>
                <w:tab w:val="center" w:pos="3244"/>
              </w:tabs>
              <w:rPr>
                <w:lang w:val="es-ES"/>
              </w:rPr>
            </w:pPr>
            <w:r w:rsidRPr="00D156B7">
              <w:rPr>
                <w:rFonts w:cs="Arial"/>
                <w:lang w:val="es-ES"/>
              </w:rPr>
              <w:t>Un vector numérico</w:t>
            </w:r>
            <w:r w:rsidR="004D47F9">
              <w:rPr>
                <w:rFonts w:cs="Arial"/>
                <w:lang w:val="es-ES"/>
              </w:rPr>
              <w:t>.</w:t>
            </w:r>
          </w:p>
        </w:tc>
      </w:tr>
      <w:tr w:rsidR="00CB06D4" w:rsidTr="00CB06D4">
        <w:tc>
          <w:tcPr>
            <w:tcW w:w="1058" w:type="pct"/>
            <w:vAlign w:val="center"/>
          </w:tcPr>
          <w:p w:rsidR="00CB06D4" w:rsidRPr="007A4977" w:rsidRDefault="00CB06D4" w:rsidP="000B21D4">
            <w:pPr>
              <w:jc w:val="center"/>
            </w:pPr>
            <w:r w:rsidRPr="007A4977">
              <w:t>y</w:t>
            </w:r>
          </w:p>
        </w:tc>
        <w:tc>
          <w:tcPr>
            <w:tcW w:w="3942" w:type="pct"/>
          </w:tcPr>
          <w:p w:rsidR="00CB06D4" w:rsidRPr="00CB06D4" w:rsidRDefault="00CB06D4" w:rsidP="000B21D4">
            <w:pPr>
              <w:rPr>
                <w:rFonts w:cs="Arial"/>
                <w:lang w:val="es-ES"/>
              </w:rPr>
            </w:pPr>
            <w:r w:rsidRPr="00D156B7">
              <w:rPr>
                <w:rFonts w:cs="Arial"/>
                <w:lang w:val="es-ES"/>
              </w:rPr>
              <w:t xml:space="preserve">Un vector numérico de la misma dimensión que </w:t>
            </w:r>
            <w:r w:rsidRPr="00CB06D4">
              <w:rPr>
                <w:rFonts w:ascii="Consolas" w:hAnsi="Consolas" w:cs="Arial"/>
                <w:lang w:val="es-ES"/>
              </w:rPr>
              <w:t>x</w:t>
            </w:r>
            <w:r w:rsidR="004D47F9">
              <w:rPr>
                <w:rFonts w:ascii="Consolas" w:hAnsi="Consolas" w:cs="Arial"/>
                <w:lang w:val="es-ES"/>
              </w:rPr>
              <w:t>.</w:t>
            </w:r>
          </w:p>
        </w:tc>
      </w:tr>
      <w:tr w:rsidR="00CB06D4" w:rsidTr="00CB06D4">
        <w:tc>
          <w:tcPr>
            <w:tcW w:w="1058" w:type="pct"/>
            <w:vAlign w:val="center"/>
          </w:tcPr>
          <w:p w:rsidR="00CB06D4" w:rsidRPr="007A4977" w:rsidRDefault="00CB06D4" w:rsidP="000B21D4">
            <w:pPr>
              <w:jc w:val="center"/>
            </w:pPr>
            <w:r>
              <w:t>Type</w:t>
            </w:r>
          </w:p>
        </w:tc>
        <w:tc>
          <w:tcPr>
            <w:tcW w:w="3942" w:type="pct"/>
          </w:tcPr>
          <w:p w:rsidR="00CB06D4" w:rsidRPr="00150F59" w:rsidRDefault="00CB06D4" w:rsidP="004D47F9">
            <w:pPr>
              <w:rPr>
                <w:lang w:val="es-ES"/>
              </w:rPr>
            </w:pPr>
            <w:r w:rsidRPr="00D156B7">
              <w:rPr>
                <w:rFonts w:cs="Arial"/>
                <w:lang w:val="es-ES"/>
              </w:rPr>
              <w:t>Especifica el tipo de correlaciones para calcular. "Pearson" para</w:t>
            </w:r>
            <w:r>
              <w:rPr>
                <w:rFonts w:cs="Arial"/>
                <w:lang w:val="es-ES"/>
              </w:rPr>
              <w:t xml:space="preserve"> la </w:t>
            </w:r>
            <w:r w:rsidRPr="00D156B7">
              <w:rPr>
                <w:rFonts w:cs="Arial"/>
                <w:lang w:val="es-ES"/>
              </w:rPr>
              <w:t>Correlación de Pearson, "MIC" para el Coeficiente de información máximo, "RDC" para</w:t>
            </w:r>
            <w:r>
              <w:rPr>
                <w:rFonts w:cs="Arial"/>
                <w:lang w:val="es-ES"/>
              </w:rPr>
              <w:t xml:space="preserve"> </w:t>
            </w:r>
            <w:r w:rsidRPr="00D156B7">
              <w:rPr>
                <w:rFonts w:cs="Arial"/>
                <w:lang w:val="es-ES"/>
              </w:rPr>
              <w:t xml:space="preserve">el Coeficiente de </w:t>
            </w:r>
            <w:r w:rsidR="004D47F9">
              <w:rPr>
                <w:rFonts w:cs="Arial"/>
                <w:lang w:val="es-ES"/>
              </w:rPr>
              <w:t>d</w:t>
            </w:r>
            <w:r w:rsidRPr="00D156B7">
              <w:rPr>
                <w:rFonts w:cs="Arial"/>
                <w:lang w:val="es-ES"/>
              </w:rPr>
              <w:t xml:space="preserve">ependencia </w:t>
            </w:r>
            <w:r w:rsidR="004D47F9">
              <w:rPr>
                <w:rFonts w:cs="Arial"/>
                <w:lang w:val="es-ES"/>
              </w:rPr>
              <w:t>a</w:t>
            </w:r>
            <w:r w:rsidRPr="00D156B7">
              <w:rPr>
                <w:rFonts w:cs="Arial"/>
                <w:lang w:val="es-ES"/>
              </w:rPr>
              <w:t>leatoria y finalmente "dCor" para la Correlación de</w:t>
            </w:r>
            <w:r w:rsidR="004D47F9">
              <w:rPr>
                <w:rFonts w:cs="Arial"/>
                <w:lang w:val="es-ES"/>
              </w:rPr>
              <w:t xml:space="preserve"> distancias.</w:t>
            </w:r>
          </w:p>
        </w:tc>
      </w:tr>
      <w:tr w:rsidR="00CB06D4" w:rsidTr="00CB06D4">
        <w:tc>
          <w:tcPr>
            <w:tcW w:w="1058" w:type="pct"/>
            <w:vAlign w:val="center"/>
          </w:tcPr>
          <w:p w:rsidR="00CB06D4" w:rsidRPr="007A4977" w:rsidRDefault="00CB06D4" w:rsidP="000B21D4">
            <w:pPr>
              <w:jc w:val="center"/>
            </w:pPr>
            <w:r>
              <w:t>R</w:t>
            </w:r>
          </w:p>
        </w:tc>
        <w:tc>
          <w:tcPr>
            <w:tcW w:w="3942" w:type="pct"/>
          </w:tcPr>
          <w:p w:rsidR="00CB06D4" w:rsidRPr="00150F59" w:rsidRDefault="004D47F9" w:rsidP="004D47F9">
            <w:pPr>
              <w:rPr>
                <w:lang w:val="es-ES"/>
              </w:rPr>
            </w:pPr>
            <w:r w:rsidRPr="004D47F9">
              <w:rPr>
                <w:lang w:val="es-ES"/>
              </w:rPr>
              <w:t>Número de permutaciones que se realizarán para MIC y dCor para calcular</w:t>
            </w:r>
            <w:r>
              <w:rPr>
                <w:lang w:val="es-ES"/>
              </w:rPr>
              <w:t xml:space="preserve"> </w:t>
            </w:r>
            <w:r w:rsidRPr="00D156B7">
              <w:rPr>
                <w:rFonts w:cs="Arial"/>
                <w:lang w:val="es-ES"/>
              </w:rPr>
              <w:t xml:space="preserve">los </w:t>
            </w:r>
            <w:r>
              <w:rPr>
                <w:rFonts w:cs="Arial"/>
                <w:lang w:val="es-ES"/>
              </w:rPr>
              <w:t>p-</w:t>
            </w:r>
            <w:r w:rsidRPr="00D156B7">
              <w:rPr>
                <w:rFonts w:cs="Arial"/>
                <w:lang w:val="es-ES"/>
              </w:rPr>
              <w:t>valore</w:t>
            </w:r>
            <w:r>
              <w:rPr>
                <w:rFonts w:cs="Arial"/>
                <w:lang w:val="es-ES"/>
              </w:rPr>
              <w:t>s. Por defecto es 100.</w:t>
            </w:r>
          </w:p>
        </w:tc>
      </w:tr>
    </w:tbl>
    <w:p w:rsidR="004D47F9" w:rsidRDefault="004D47F9" w:rsidP="004D47F9">
      <w:pPr>
        <w:pStyle w:val="Prrafodelista"/>
        <w:rPr>
          <w:rFonts w:cs="Arial"/>
          <w:lang w:val="es-ES"/>
        </w:rPr>
      </w:pPr>
    </w:p>
    <w:p w:rsidR="004D47F9" w:rsidRPr="00D156B7" w:rsidRDefault="004D47F9" w:rsidP="004D47F9">
      <w:pPr>
        <w:pStyle w:val="Prrafodelista"/>
        <w:rPr>
          <w:rFonts w:cs="Arial"/>
          <w:lang w:val="es-ES"/>
        </w:rPr>
      </w:pPr>
      <w:r>
        <w:rPr>
          <w:rFonts w:cs="Arial"/>
          <w:lang w:val="es-ES"/>
        </w:rPr>
        <w:t xml:space="preserve">Para poder utilizar la función es necesario tener instalados los paquetes </w:t>
      </w:r>
      <w:r w:rsidRPr="004D47F9">
        <w:rPr>
          <w:rFonts w:ascii="Consolas" w:hAnsi="Consolas" w:cs="Arial"/>
          <w:lang w:val="es-ES"/>
        </w:rPr>
        <w:t>Hmisc</w:t>
      </w:r>
      <w:r>
        <w:rPr>
          <w:rFonts w:cs="Arial"/>
          <w:lang w:val="es-ES"/>
        </w:rPr>
        <w:t xml:space="preserve">, </w:t>
      </w:r>
      <w:r w:rsidRPr="004D47F9">
        <w:rPr>
          <w:rFonts w:ascii="Consolas" w:hAnsi="Consolas" w:cs="Arial"/>
          <w:lang w:val="es-ES"/>
        </w:rPr>
        <w:t>minerva</w:t>
      </w:r>
      <w:r>
        <w:rPr>
          <w:rFonts w:cs="Arial"/>
          <w:lang w:val="es-ES"/>
        </w:rPr>
        <w:t xml:space="preserve"> y </w:t>
      </w:r>
      <w:r w:rsidRPr="004D47F9">
        <w:rPr>
          <w:rFonts w:ascii="Consolas" w:hAnsi="Consolas" w:cs="Arial"/>
          <w:lang w:val="es-ES"/>
        </w:rPr>
        <w:t>energy</w:t>
      </w:r>
      <w:r>
        <w:rPr>
          <w:rFonts w:cs="Arial"/>
          <w:lang w:val="es-ES"/>
        </w:rPr>
        <w:t>.</w:t>
      </w:r>
      <w:r w:rsidR="00A26126">
        <w:rPr>
          <w:rFonts w:cs="Arial"/>
          <w:lang w:val="es-ES"/>
        </w:rPr>
        <w:t xml:space="preserve"> Para no tener que indicar en la aplicación Shiny los diferentes argumentos de cada coeficiente, se ha decidido dejar los valores por defecto en todos los coeficientes.</w:t>
      </w:r>
    </w:p>
    <w:p w:rsidR="00883EB5" w:rsidRDefault="00883EB5" w:rsidP="00883EB5">
      <w:pPr>
        <w:pStyle w:val="Ttulo3"/>
        <w:rPr>
          <w:lang w:val="es-ES"/>
        </w:rPr>
      </w:pPr>
      <w:bookmarkStart w:id="48" w:name="_Toc516424551"/>
      <w:r>
        <w:rPr>
          <w:lang w:val="es-ES"/>
        </w:rPr>
        <w:t>Función AlterCorrM</w:t>
      </w:r>
      <w:bookmarkEnd w:id="48"/>
    </w:p>
    <w:p w:rsidR="003653FF" w:rsidRDefault="006F3D29" w:rsidP="003653FF">
      <w:pPr>
        <w:pStyle w:val="Prrafodelista"/>
        <w:rPr>
          <w:lang w:val="es-ES"/>
        </w:rPr>
      </w:pPr>
      <w:r w:rsidRPr="006F3D29">
        <w:rPr>
          <w:rFonts w:cs="Arial"/>
          <w:lang w:val="es-ES"/>
        </w:rPr>
        <w:t>Esta función devuelve el valor de la correlación entre dos matrices</w:t>
      </w:r>
      <w:r w:rsidR="00631F88">
        <w:rPr>
          <w:rFonts w:cs="Arial"/>
          <w:lang w:val="es-ES"/>
        </w:rPr>
        <w:t xml:space="preserve">, </w:t>
      </w:r>
      <w:r w:rsidR="00631F88" w:rsidRPr="006F3D29">
        <w:rPr>
          <w:lang w:val="es-ES"/>
        </w:rPr>
        <w:t xml:space="preserve">su correspondiente </w:t>
      </w:r>
      <w:r w:rsidR="00631F88">
        <w:rPr>
          <w:lang w:val="es-ES"/>
        </w:rPr>
        <w:t>p-</w:t>
      </w:r>
      <w:r w:rsidR="00631F88" w:rsidRPr="006F3D29">
        <w:rPr>
          <w:lang w:val="es-ES"/>
        </w:rPr>
        <w:t>valor</w:t>
      </w:r>
      <w:r w:rsidR="00631F88">
        <w:rPr>
          <w:lang w:val="es-ES"/>
        </w:rPr>
        <w:t xml:space="preserve"> y </w:t>
      </w:r>
      <w:r w:rsidR="00631F88" w:rsidRPr="006F3D29">
        <w:rPr>
          <w:lang w:val="es-ES"/>
        </w:rPr>
        <w:t>p</w:t>
      </w:r>
      <w:r w:rsidR="00631F88">
        <w:rPr>
          <w:lang w:val="es-ES"/>
        </w:rPr>
        <w:t>-valor ajustado</w:t>
      </w:r>
      <w:r w:rsidR="00631F88" w:rsidRPr="006F3D29">
        <w:rPr>
          <w:lang w:val="es-ES"/>
        </w:rPr>
        <w:t xml:space="preserve"> para </w:t>
      </w:r>
      <w:r w:rsidR="00631F88">
        <w:rPr>
          <w:lang w:val="es-ES"/>
        </w:rPr>
        <w:t xml:space="preserve">los </w:t>
      </w:r>
      <w:r w:rsidR="00631F88" w:rsidRPr="006F3D29">
        <w:rPr>
          <w:lang w:val="es-ES"/>
        </w:rPr>
        <w:t>cuatro tipos de coeficientes</w:t>
      </w:r>
      <w:r w:rsidR="00631F88">
        <w:rPr>
          <w:lang w:val="es-ES"/>
        </w:rPr>
        <w:t xml:space="preserve"> analizados</w:t>
      </w:r>
      <w:r w:rsidR="003653FF">
        <w:rPr>
          <w:rFonts w:cs="Arial"/>
          <w:lang w:val="es-ES"/>
        </w:rPr>
        <w:t>.</w:t>
      </w:r>
      <w:r w:rsidR="00631F88">
        <w:rPr>
          <w:rFonts w:cs="Arial"/>
          <w:lang w:val="es-ES"/>
        </w:rPr>
        <w:t xml:space="preserve"> </w:t>
      </w:r>
      <w:r w:rsidR="00631F88" w:rsidRPr="00631F88">
        <w:rPr>
          <w:rFonts w:cs="Arial"/>
          <w:lang w:val="es-ES"/>
        </w:rPr>
        <w:t>Dependiendo de la opción de comparación seleccionada, la correlación entre cada</w:t>
      </w:r>
      <w:r w:rsidR="00631F88">
        <w:rPr>
          <w:rFonts w:cs="Arial"/>
          <w:lang w:val="es-ES"/>
        </w:rPr>
        <w:t xml:space="preserve"> </w:t>
      </w:r>
      <w:r w:rsidR="00631F88">
        <w:rPr>
          <w:lang w:val="es-ES"/>
        </w:rPr>
        <w:t>columna</w:t>
      </w:r>
      <w:r w:rsidR="00631F88" w:rsidRPr="006F3D29">
        <w:rPr>
          <w:lang w:val="es-ES"/>
        </w:rPr>
        <w:t xml:space="preserve"> de la matriz se calculará con respecto a</w:t>
      </w:r>
      <w:r w:rsidR="00631F88">
        <w:rPr>
          <w:lang w:val="es-ES"/>
        </w:rPr>
        <w:t xml:space="preserve"> todas las columnas</w:t>
      </w:r>
      <w:r w:rsidR="00631F88" w:rsidRPr="006F3D29">
        <w:rPr>
          <w:lang w:val="es-ES"/>
        </w:rPr>
        <w:t xml:space="preserve"> la </w:t>
      </w:r>
      <w:r w:rsidR="00631F88">
        <w:rPr>
          <w:lang w:val="es-ES"/>
        </w:rPr>
        <w:t>segunda</w:t>
      </w:r>
      <w:r w:rsidR="00631F88" w:rsidRPr="006F3D29">
        <w:rPr>
          <w:lang w:val="es-ES"/>
        </w:rPr>
        <w:t xml:space="preserve"> matriz o</w:t>
      </w:r>
      <w:r w:rsidR="00631F88">
        <w:rPr>
          <w:lang w:val="es-ES"/>
        </w:rPr>
        <w:t xml:space="preserve"> </w:t>
      </w:r>
      <w:r w:rsidR="00631F88" w:rsidRPr="006F3D29">
        <w:rPr>
          <w:lang w:val="es-ES"/>
        </w:rPr>
        <w:t>se calculará en par</w:t>
      </w:r>
      <w:r w:rsidR="00631F88">
        <w:rPr>
          <w:lang w:val="es-ES"/>
        </w:rPr>
        <w:t>ejas</w:t>
      </w:r>
      <w:r w:rsidR="00631F88" w:rsidRPr="006F3D29">
        <w:rPr>
          <w:lang w:val="es-ES"/>
        </w:rPr>
        <w:t>.</w:t>
      </w:r>
      <w:r w:rsidR="00631F88">
        <w:rPr>
          <w:lang w:val="es-ES"/>
        </w:rPr>
        <w:t xml:space="preserve"> Por </w:t>
      </w:r>
      <w:r w:rsidR="00600E44">
        <w:rPr>
          <w:lang w:val="es-ES"/>
        </w:rPr>
        <w:t>cómo</w:t>
      </w:r>
      <w:r w:rsidR="00631F88">
        <w:rPr>
          <w:lang w:val="es-ES"/>
        </w:rPr>
        <w:t xml:space="preserve"> está definida la función, es necesario poner en las columnas las variables y en las filas las observaciones.</w:t>
      </w:r>
    </w:p>
    <w:p w:rsidR="00631F88" w:rsidRDefault="00631F88" w:rsidP="003653FF">
      <w:pPr>
        <w:pStyle w:val="Prrafodelista"/>
        <w:rPr>
          <w:rFonts w:cs="Arial"/>
          <w:lang w:val="es-ES"/>
        </w:rPr>
      </w:pPr>
    </w:p>
    <w:p w:rsidR="00631F88" w:rsidRDefault="00631F88" w:rsidP="000B21D4">
      <w:pPr>
        <w:pStyle w:val="Prrafodelista"/>
        <w:spacing w:after="120"/>
        <w:ind w:left="709"/>
        <w:rPr>
          <w:rFonts w:cs="Arial"/>
          <w:lang w:val="es-ES"/>
        </w:rPr>
      </w:pPr>
      <w:r w:rsidRPr="00631F88">
        <w:rPr>
          <w:rFonts w:cs="Arial"/>
          <w:lang w:val="es-ES"/>
        </w:rPr>
        <w:t xml:space="preserve">La función es </w:t>
      </w:r>
      <w:proofErr w:type="gramStart"/>
      <w:r w:rsidRPr="00631F88">
        <w:rPr>
          <w:rFonts w:ascii="Consolas" w:hAnsi="Consolas" w:cs="Arial"/>
          <w:lang w:val="es-ES"/>
        </w:rPr>
        <w:t>AlterCorrM(</w:t>
      </w:r>
      <w:proofErr w:type="gramEnd"/>
      <w:r w:rsidRPr="00631F88">
        <w:rPr>
          <w:rFonts w:ascii="Consolas" w:hAnsi="Consolas" w:cs="Arial"/>
          <w:lang w:val="es-ES"/>
        </w:rPr>
        <w:t>X, Y, type=c("pearson", "MIC", "RDC", "dCor"), comparison=c("all", "pairs"), R=100, method=c("holm", "hochberg", "hommel", "bonferroni", "BH", "BY", "fdr", "none"))</w:t>
      </w:r>
      <w:r>
        <w:rPr>
          <w:rFonts w:ascii="Consolas" w:hAnsi="Consolas" w:cs="Arial"/>
          <w:lang w:val="es-ES"/>
        </w:rPr>
        <w:t>,</w:t>
      </w:r>
      <w:r w:rsidRPr="00631F88">
        <w:rPr>
          <w:rFonts w:cs="Arial"/>
          <w:lang w:val="es-ES"/>
        </w:rPr>
        <w:t xml:space="preserve"> donde los argumentos</w:t>
      </w:r>
      <w:r>
        <w:rPr>
          <w:rFonts w:cs="Arial"/>
          <w:lang w:val="es-ES"/>
        </w:rPr>
        <w:t xml:space="preserve"> a indicar</w:t>
      </w:r>
      <w:r w:rsidRPr="00631F88">
        <w:rPr>
          <w:rFonts w:cs="Arial"/>
          <w:lang w:val="es-ES"/>
        </w:rPr>
        <w:t xml:space="preserve"> son</w:t>
      </w:r>
      <w:r>
        <w:rPr>
          <w:rFonts w:cs="Arial"/>
          <w:lang w:val="es-ES"/>
        </w:rPr>
        <w:t xml:space="preserve"> los siguientes</w:t>
      </w:r>
      <w:r w:rsidRPr="00631F88">
        <w:rPr>
          <w:rFonts w:cs="Arial"/>
          <w:lang w:val="es-ES"/>
        </w:rPr>
        <w:t>:</w:t>
      </w:r>
    </w:p>
    <w:p w:rsidR="00A45D95" w:rsidRDefault="00A45D95">
      <w:r>
        <w:br w:type="page"/>
      </w:r>
    </w:p>
    <w:tbl>
      <w:tblPr>
        <w:tblW w:w="5000" w:type="pct"/>
        <w:tblLook w:val="04A0" w:firstRow="1" w:lastRow="0" w:firstColumn="1" w:lastColumn="0" w:noHBand="0" w:noVBand="1"/>
      </w:tblPr>
      <w:tblGrid>
        <w:gridCol w:w="1799"/>
        <w:gridCol w:w="6704"/>
      </w:tblGrid>
      <w:tr w:rsidR="000B21D4" w:rsidRPr="00A45D95" w:rsidTr="000B21D4">
        <w:tc>
          <w:tcPr>
            <w:tcW w:w="1058" w:type="pct"/>
          </w:tcPr>
          <w:p w:rsidR="000B21D4" w:rsidRPr="00A45D95" w:rsidRDefault="000B21D4" w:rsidP="000B21D4">
            <w:pPr>
              <w:pStyle w:val="Prrafodelista"/>
              <w:ind w:left="0"/>
              <w:rPr>
                <w:b/>
                <w:lang w:val="es-ES"/>
              </w:rPr>
            </w:pPr>
            <w:r w:rsidRPr="00A45D95">
              <w:rPr>
                <w:b/>
                <w:lang w:val="es-ES"/>
              </w:rPr>
              <w:lastRenderedPageBreak/>
              <w:t>Argumento</w:t>
            </w:r>
          </w:p>
        </w:tc>
        <w:tc>
          <w:tcPr>
            <w:tcW w:w="3942" w:type="pct"/>
          </w:tcPr>
          <w:p w:rsidR="000B21D4" w:rsidRPr="00A45D95" w:rsidRDefault="000B21D4" w:rsidP="000B21D4">
            <w:pPr>
              <w:pStyle w:val="Prrafodelista"/>
              <w:tabs>
                <w:tab w:val="left" w:pos="5355"/>
              </w:tabs>
              <w:ind w:left="0"/>
              <w:rPr>
                <w:b/>
                <w:lang w:val="es-ES"/>
              </w:rPr>
            </w:pPr>
            <w:r w:rsidRPr="00A45D95">
              <w:rPr>
                <w:b/>
                <w:lang w:val="es-ES"/>
              </w:rPr>
              <w:t>Definición</w:t>
            </w:r>
            <w:r w:rsidRPr="00A45D95">
              <w:rPr>
                <w:b/>
                <w:lang w:val="es-ES"/>
              </w:rPr>
              <w:tab/>
            </w:r>
          </w:p>
        </w:tc>
      </w:tr>
      <w:tr w:rsidR="000B21D4" w:rsidTr="000B21D4">
        <w:tc>
          <w:tcPr>
            <w:tcW w:w="1058" w:type="pct"/>
            <w:vAlign w:val="center"/>
          </w:tcPr>
          <w:p w:rsidR="000B21D4" w:rsidRPr="007A4977" w:rsidRDefault="000B21D4" w:rsidP="000B21D4">
            <w:pPr>
              <w:jc w:val="center"/>
            </w:pPr>
            <w:r>
              <w:t>X</w:t>
            </w:r>
          </w:p>
        </w:tc>
        <w:tc>
          <w:tcPr>
            <w:tcW w:w="3942" w:type="pct"/>
          </w:tcPr>
          <w:p w:rsidR="000B21D4" w:rsidRPr="00150F59" w:rsidRDefault="000B21D4" w:rsidP="000B21D4">
            <w:pPr>
              <w:tabs>
                <w:tab w:val="center" w:pos="3244"/>
              </w:tabs>
              <w:rPr>
                <w:lang w:val="es-ES"/>
              </w:rPr>
            </w:pPr>
            <w:r w:rsidRPr="000B21D4">
              <w:rPr>
                <w:rFonts w:cs="Arial"/>
                <w:lang w:val="es-ES"/>
              </w:rPr>
              <w:t xml:space="preserve">Un vector numérico o matriz o </w:t>
            </w:r>
            <w:r w:rsidR="00A45D95">
              <w:rPr>
                <w:rFonts w:cs="Arial"/>
                <w:lang w:val="es-ES"/>
              </w:rPr>
              <w:t>dataframe</w:t>
            </w:r>
            <w:r>
              <w:rPr>
                <w:rFonts w:cs="Arial"/>
                <w:lang w:val="es-ES"/>
              </w:rPr>
              <w:t>.</w:t>
            </w:r>
          </w:p>
        </w:tc>
      </w:tr>
      <w:tr w:rsidR="000B21D4" w:rsidTr="000B21D4">
        <w:tc>
          <w:tcPr>
            <w:tcW w:w="1058" w:type="pct"/>
            <w:vAlign w:val="center"/>
          </w:tcPr>
          <w:p w:rsidR="000B21D4" w:rsidRPr="007A4977" w:rsidRDefault="000B21D4" w:rsidP="000B21D4">
            <w:pPr>
              <w:jc w:val="center"/>
            </w:pPr>
            <w:r>
              <w:t>Y</w:t>
            </w:r>
          </w:p>
        </w:tc>
        <w:tc>
          <w:tcPr>
            <w:tcW w:w="3942" w:type="pct"/>
          </w:tcPr>
          <w:p w:rsidR="000B21D4" w:rsidRPr="00CB06D4" w:rsidRDefault="000B21D4" w:rsidP="000B21D4">
            <w:pPr>
              <w:rPr>
                <w:rFonts w:cs="Arial"/>
                <w:lang w:val="es-ES"/>
              </w:rPr>
            </w:pPr>
            <w:r w:rsidRPr="000B21D4">
              <w:rPr>
                <w:rFonts w:cs="Arial"/>
                <w:lang w:val="es-ES"/>
              </w:rPr>
              <w:t xml:space="preserve">Una matriz numérica o </w:t>
            </w:r>
            <w:r w:rsidR="00A45D95">
              <w:rPr>
                <w:rFonts w:cs="Arial"/>
                <w:lang w:val="es-ES"/>
              </w:rPr>
              <w:t>dataframe</w:t>
            </w:r>
            <w:r w:rsidRPr="000B21D4">
              <w:rPr>
                <w:rFonts w:cs="Arial"/>
                <w:lang w:val="es-ES"/>
              </w:rPr>
              <w:t xml:space="preserve">, con el mismo número de filas que </w:t>
            </w:r>
            <m:oMath>
              <m:r>
                <w:rPr>
                  <w:rFonts w:ascii="Cambria Math" w:hAnsi="Cambria Math" w:cs="Arial"/>
                  <w:lang w:val="es-ES"/>
                </w:rPr>
                <m:t>X</m:t>
              </m:r>
            </m:oMath>
            <w:r>
              <w:rPr>
                <w:rFonts w:cs="Arial"/>
                <w:lang w:val="es-ES"/>
              </w:rPr>
              <w:t>.</w:t>
            </w:r>
          </w:p>
        </w:tc>
      </w:tr>
      <w:tr w:rsidR="000B21D4" w:rsidTr="000B21D4">
        <w:tc>
          <w:tcPr>
            <w:tcW w:w="1058" w:type="pct"/>
            <w:vAlign w:val="center"/>
          </w:tcPr>
          <w:p w:rsidR="000B21D4" w:rsidRPr="007A4977" w:rsidRDefault="000B21D4" w:rsidP="000B21D4">
            <w:pPr>
              <w:jc w:val="center"/>
            </w:pPr>
            <w:r>
              <w:t>Type</w:t>
            </w:r>
          </w:p>
        </w:tc>
        <w:tc>
          <w:tcPr>
            <w:tcW w:w="3942" w:type="pct"/>
          </w:tcPr>
          <w:p w:rsidR="000B21D4" w:rsidRPr="00150F59" w:rsidRDefault="000B21D4" w:rsidP="000B21D4">
            <w:pPr>
              <w:rPr>
                <w:lang w:val="es-ES"/>
              </w:rPr>
            </w:pPr>
            <w:r w:rsidRPr="00D156B7">
              <w:rPr>
                <w:rFonts w:cs="Arial"/>
                <w:lang w:val="es-ES"/>
              </w:rPr>
              <w:t>Especifica el tipo de correlaciones para calcular. "Pearson" para</w:t>
            </w:r>
            <w:r>
              <w:rPr>
                <w:rFonts w:cs="Arial"/>
                <w:lang w:val="es-ES"/>
              </w:rPr>
              <w:t xml:space="preserve"> la </w:t>
            </w:r>
            <w:r w:rsidRPr="00D156B7">
              <w:rPr>
                <w:rFonts w:cs="Arial"/>
                <w:lang w:val="es-ES"/>
              </w:rPr>
              <w:t>Correlación de Pearson, "MIC" para el Coeficiente de información máximo, "RDC" para</w:t>
            </w:r>
            <w:r>
              <w:rPr>
                <w:rFonts w:cs="Arial"/>
                <w:lang w:val="es-ES"/>
              </w:rPr>
              <w:t xml:space="preserve"> </w:t>
            </w:r>
            <w:r w:rsidRPr="00D156B7">
              <w:rPr>
                <w:rFonts w:cs="Arial"/>
                <w:lang w:val="es-ES"/>
              </w:rPr>
              <w:t xml:space="preserve">el Coeficiente de </w:t>
            </w:r>
            <w:r>
              <w:rPr>
                <w:rFonts w:cs="Arial"/>
                <w:lang w:val="es-ES"/>
              </w:rPr>
              <w:t>d</w:t>
            </w:r>
            <w:r w:rsidRPr="00D156B7">
              <w:rPr>
                <w:rFonts w:cs="Arial"/>
                <w:lang w:val="es-ES"/>
              </w:rPr>
              <w:t xml:space="preserve">ependencia </w:t>
            </w:r>
            <w:r>
              <w:rPr>
                <w:rFonts w:cs="Arial"/>
                <w:lang w:val="es-ES"/>
              </w:rPr>
              <w:t>a</w:t>
            </w:r>
            <w:r w:rsidRPr="00D156B7">
              <w:rPr>
                <w:rFonts w:cs="Arial"/>
                <w:lang w:val="es-ES"/>
              </w:rPr>
              <w:t>leatoria y finalmente "dCor" para la Correlación de</w:t>
            </w:r>
            <w:r>
              <w:rPr>
                <w:rFonts w:cs="Arial"/>
                <w:lang w:val="es-ES"/>
              </w:rPr>
              <w:t xml:space="preserve"> distancias.</w:t>
            </w:r>
          </w:p>
        </w:tc>
      </w:tr>
      <w:tr w:rsidR="000B21D4" w:rsidTr="000B21D4">
        <w:tc>
          <w:tcPr>
            <w:tcW w:w="1058" w:type="pct"/>
            <w:vAlign w:val="center"/>
          </w:tcPr>
          <w:p w:rsidR="000B21D4" w:rsidRDefault="000B21D4" w:rsidP="000B21D4">
            <w:pPr>
              <w:jc w:val="center"/>
            </w:pPr>
            <w:r w:rsidRPr="000B21D4">
              <w:t>comparison</w:t>
            </w:r>
          </w:p>
        </w:tc>
        <w:tc>
          <w:tcPr>
            <w:tcW w:w="3942" w:type="pct"/>
          </w:tcPr>
          <w:p w:rsidR="000B21D4" w:rsidRPr="00D156B7" w:rsidRDefault="000B21D4" w:rsidP="00C8390B">
            <w:pPr>
              <w:rPr>
                <w:rFonts w:cs="Arial"/>
                <w:lang w:val="es-ES"/>
              </w:rPr>
            </w:pPr>
            <w:r w:rsidRPr="000B21D4">
              <w:rPr>
                <w:rFonts w:cs="Arial"/>
                <w:lang w:val="es-ES"/>
              </w:rPr>
              <w:t>Método con el cual se calcularán las correlaciones.</w:t>
            </w:r>
            <w:r>
              <w:rPr>
                <w:rFonts w:cs="Arial"/>
                <w:lang w:val="es-ES"/>
              </w:rPr>
              <w:t xml:space="preserve"> </w:t>
            </w:r>
            <w:r w:rsidRPr="000B21D4">
              <w:rPr>
                <w:rFonts w:cs="Arial"/>
                <w:lang w:val="es-ES"/>
              </w:rPr>
              <w:t>La opción "p</w:t>
            </w:r>
            <w:r>
              <w:rPr>
                <w:rFonts w:cs="Arial"/>
                <w:lang w:val="es-ES"/>
              </w:rPr>
              <w:t>airs</w:t>
            </w:r>
            <w:r w:rsidRPr="000B21D4">
              <w:rPr>
                <w:rFonts w:cs="Arial"/>
                <w:lang w:val="es-ES"/>
              </w:rPr>
              <w:t xml:space="preserve">" es </w:t>
            </w:r>
            <w:r w:rsidR="00344419">
              <w:rPr>
                <w:rFonts w:cs="Arial"/>
                <w:lang w:val="es-ES"/>
              </w:rPr>
              <w:t xml:space="preserve">para </w:t>
            </w:r>
            <w:r w:rsidRPr="000B21D4">
              <w:rPr>
                <w:rFonts w:cs="Arial"/>
                <w:lang w:val="es-ES"/>
              </w:rPr>
              <w:t>comparar dos matrices que comparten filas y columnas, pero</w:t>
            </w:r>
            <w:r w:rsidR="00C8390B">
              <w:rPr>
                <w:rFonts w:cs="Arial"/>
                <w:lang w:val="es-ES"/>
              </w:rPr>
              <w:t xml:space="preserve"> </w:t>
            </w:r>
            <w:r w:rsidRPr="000B21D4">
              <w:rPr>
                <w:rFonts w:cs="Arial"/>
                <w:lang w:val="es-ES"/>
              </w:rPr>
              <w:t xml:space="preserve">los valores son de diferentes variables y </w:t>
            </w:r>
            <w:r w:rsidR="00C8390B">
              <w:rPr>
                <w:rFonts w:cs="Arial"/>
                <w:lang w:val="es-ES"/>
              </w:rPr>
              <w:t>se quiere</w:t>
            </w:r>
            <w:r w:rsidRPr="000B21D4">
              <w:rPr>
                <w:rFonts w:cs="Arial"/>
                <w:lang w:val="es-ES"/>
              </w:rPr>
              <w:t xml:space="preserve"> hacer comparaciones por pares.</w:t>
            </w:r>
            <w:r w:rsidR="00C8390B">
              <w:rPr>
                <w:rFonts w:cs="Arial"/>
                <w:lang w:val="es-ES"/>
              </w:rPr>
              <w:t xml:space="preserve"> </w:t>
            </w:r>
            <w:r w:rsidRPr="000B21D4">
              <w:rPr>
                <w:rFonts w:cs="Arial"/>
                <w:lang w:val="es-ES"/>
              </w:rPr>
              <w:t>El caso</w:t>
            </w:r>
            <w:r w:rsidR="00C8390B">
              <w:rPr>
                <w:rFonts w:cs="Arial"/>
                <w:lang w:val="es-ES"/>
              </w:rPr>
              <w:t xml:space="preserve"> “</w:t>
            </w:r>
            <w:r w:rsidRPr="000B21D4">
              <w:rPr>
                <w:rFonts w:cs="Arial"/>
                <w:lang w:val="es-ES"/>
              </w:rPr>
              <w:t>alls</w:t>
            </w:r>
            <w:r w:rsidR="00C8390B">
              <w:rPr>
                <w:rFonts w:cs="Arial"/>
                <w:lang w:val="es-ES"/>
              </w:rPr>
              <w:t xml:space="preserve">” </w:t>
            </w:r>
            <w:r w:rsidRPr="000B21D4">
              <w:rPr>
                <w:rFonts w:cs="Arial"/>
                <w:lang w:val="es-ES"/>
              </w:rPr>
              <w:t xml:space="preserve">es para cuando </w:t>
            </w:r>
            <w:r w:rsidR="00C8390B">
              <w:rPr>
                <w:rFonts w:cs="Arial"/>
                <w:lang w:val="es-ES"/>
              </w:rPr>
              <w:t>se dispone de</w:t>
            </w:r>
            <w:r w:rsidRPr="000B21D4">
              <w:rPr>
                <w:rFonts w:cs="Arial"/>
                <w:lang w:val="es-ES"/>
              </w:rPr>
              <w:t xml:space="preserve"> dos matrices con una dimensión común</w:t>
            </w:r>
            <w:r w:rsidR="00C8390B">
              <w:rPr>
                <w:rFonts w:cs="Arial"/>
                <w:lang w:val="es-ES"/>
              </w:rPr>
              <w:t xml:space="preserve"> </w:t>
            </w:r>
            <w:r w:rsidRPr="000B21D4">
              <w:rPr>
                <w:rFonts w:cs="Arial"/>
                <w:lang w:val="es-ES"/>
              </w:rPr>
              <w:t xml:space="preserve">(observaciones, individuos, muestras), y </w:t>
            </w:r>
            <w:r w:rsidR="00C8390B">
              <w:rPr>
                <w:rFonts w:cs="Arial"/>
                <w:lang w:val="es-ES"/>
              </w:rPr>
              <w:t xml:space="preserve">se </w:t>
            </w:r>
            <w:r w:rsidRPr="000B21D4">
              <w:rPr>
                <w:rFonts w:cs="Arial"/>
                <w:lang w:val="es-ES"/>
              </w:rPr>
              <w:t>desea calcular las correlaciones</w:t>
            </w:r>
            <w:r w:rsidR="00C8390B">
              <w:rPr>
                <w:rFonts w:cs="Arial"/>
                <w:lang w:val="es-ES"/>
              </w:rPr>
              <w:t xml:space="preserve"> </w:t>
            </w:r>
            <w:r w:rsidRPr="000B21D4">
              <w:rPr>
                <w:rFonts w:cs="Arial"/>
                <w:lang w:val="es-ES"/>
              </w:rPr>
              <w:t>de todas las variables con tod</w:t>
            </w:r>
            <w:r w:rsidR="00C8390B">
              <w:rPr>
                <w:rFonts w:cs="Arial"/>
                <w:lang w:val="es-ES"/>
              </w:rPr>
              <w:t>a</w:t>
            </w:r>
            <w:r w:rsidRPr="000B21D4">
              <w:rPr>
                <w:rFonts w:cs="Arial"/>
                <w:lang w:val="es-ES"/>
              </w:rPr>
              <w:t>s.</w:t>
            </w:r>
          </w:p>
        </w:tc>
      </w:tr>
      <w:tr w:rsidR="000B21D4" w:rsidTr="000B21D4">
        <w:tc>
          <w:tcPr>
            <w:tcW w:w="1058" w:type="pct"/>
            <w:vAlign w:val="center"/>
          </w:tcPr>
          <w:p w:rsidR="000B21D4" w:rsidRPr="007A4977" w:rsidRDefault="000B21D4" w:rsidP="000B21D4">
            <w:pPr>
              <w:jc w:val="center"/>
            </w:pPr>
            <w:r>
              <w:t>R</w:t>
            </w:r>
          </w:p>
        </w:tc>
        <w:tc>
          <w:tcPr>
            <w:tcW w:w="3942" w:type="pct"/>
          </w:tcPr>
          <w:p w:rsidR="000B21D4" w:rsidRPr="00150F59" w:rsidRDefault="000B21D4" w:rsidP="000B21D4">
            <w:pPr>
              <w:rPr>
                <w:lang w:val="es-ES"/>
              </w:rPr>
            </w:pPr>
            <w:r w:rsidRPr="004D47F9">
              <w:rPr>
                <w:lang w:val="es-ES"/>
              </w:rPr>
              <w:t>Número de permutaciones que se realizarán para MIC y dCor para calcular</w:t>
            </w:r>
            <w:r>
              <w:rPr>
                <w:lang w:val="es-ES"/>
              </w:rPr>
              <w:t xml:space="preserve"> </w:t>
            </w:r>
            <w:r w:rsidRPr="00D156B7">
              <w:rPr>
                <w:rFonts w:cs="Arial"/>
                <w:lang w:val="es-ES"/>
              </w:rPr>
              <w:t xml:space="preserve">los </w:t>
            </w:r>
            <w:r>
              <w:rPr>
                <w:rFonts w:cs="Arial"/>
                <w:lang w:val="es-ES"/>
              </w:rPr>
              <w:t>p-</w:t>
            </w:r>
            <w:r w:rsidRPr="00D156B7">
              <w:rPr>
                <w:rFonts w:cs="Arial"/>
                <w:lang w:val="es-ES"/>
              </w:rPr>
              <w:t>valore</w:t>
            </w:r>
            <w:r>
              <w:rPr>
                <w:rFonts w:cs="Arial"/>
                <w:lang w:val="es-ES"/>
              </w:rPr>
              <w:t>s. Por defecto es 100.</w:t>
            </w:r>
          </w:p>
        </w:tc>
      </w:tr>
      <w:tr w:rsidR="000B21D4" w:rsidTr="000B21D4">
        <w:tc>
          <w:tcPr>
            <w:tcW w:w="1058" w:type="pct"/>
            <w:vAlign w:val="center"/>
          </w:tcPr>
          <w:p w:rsidR="000B21D4" w:rsidRDefault="000B21D4" w:rsidP="000B21D4">
            <w:pPr>
              <w:jc w:val="center"/>
            </w:pPr>
            <w:r w:rsidRPr="000B21D4">
              <w:t>method</w:t>
            </w:r>
          </w:p>
        </w:tc>
        <w:tc>
          <w:tcPr>
            <w:tcW w:w="3942" w:type="pct"/>
          </w:tcPr>
          <w:p w:rsidR="000B21D4" w:rsidRPr="004D47F9" w:rsidRDefault="00C8390B" w:rsidP="000B21D4">
            <w:pPr>
              <w:rPr>
                <w:lang w:val="es-ES"/>
              </w:rPr>
            </w:pPr>
            <w:r w:rsidRPr="00C8390B">
              <w:rPr>
                <w:lang w:val="es-ES"/>
              </w:rPr>
              <w:t>Método de corrección</w:t>
            </w:r>
            <w:r w:rsidR="000D75B2">
              <w:rPr>
                <w:lang w:val="es-ES"/>
              </w:rPr>
              <w:t xml:space="preserve"> de los p-valores</w:t>
            </w:r>
            <w:r w:rsidRPr="00C8390B">
              <w:rPr>
                <w:lang w:val="es-ES"/>
              </w:rPr>
              <w:t>. Puede ser abreviado Los posibles valores son</w:t>
            </w:r>
            <w:r>
              <w:rPr>
                <w:lang w:val="es-ES"/>
              </w:rPr>
              <w:t xml:space="preserve"> </w:t>
            </w:r>
            <w:r w:rsidRPr="00C8390B">
              <w:rPr>
                <w:lang w:val="es-ES"/>
              </w:rPr>
              <w:t>"holm", "hochberg", "hommel", "bonferroni", "BH", "BY", "fdr", "n</w:t>
            </w:r>
            <w:r>
              <w:rPr>
                <w:lang w:val="es-ES"/>
              </w:rPr>
              <w:t>one</w:t>
            </w:r>
            <w:r w:rsidRPr="00C8390B">
              <w:rPr>
                <w:lang w:val="es-ES"/>
              </w:rPr>
              <w:t>".</w:t>
            </w:r>
          </w:p>
        </w:tc>
      </w:tr>
    </w:tbl>
    <w:p w:rsidR="00631F88" w:rsidRDefault="00631F88" w:rsidP="00631F88">
      <w:pPr>
        <w:pStyle w:val="Prrafodelista"/>
        <w:rPr>
          <w:rFonts w:cs="Arial"/>
          <w:lang w:val="es-ES"/>
        </w:rPr>
      </w:pPr>
    </w:p>
    <w:p w:rsidR="000D75B2" w:rsidRDefault="00971CA4" w:rsidP="00D1742B">
      <w:pPr>
        <w:pStyle w:val="Prrafodelista"/>
        <w:spacing w:after="120"/>
        <w:ind w:left="709"/>
        <w:rPr>
          <w:rFonts w:cs="Arial"/>
          <w:lang w:val="es-ES"/>
        </w:rPr>
      </w:pPr>
      <w:r>
        <w:rPr>
          <w:rFonts w:cs="Arial"/>
          <w:lang w:val="es-ES"/>
        </w:rPr>
        <w:t>La función</w:t>
      </w:r>
      <w:r w:rsidR="00BF259C">
        <w:rPr>
          <w:rFonts w:cs="Arial"/>
          <w:lang w:val="es-ES"/>
        </w:rPr>
        <w:t xml:space="preserve"> (para ver el código ir al anexo 7.5.)</w:t>
      </w:r>
      <w:r>
        <w:rPr>
          <w:rFonts w:cs="Arial"/>
          <w:lang w:val="es-ES"/>
        </w:rPr>
        <w:t xml:space="preserve"> lo primero que hace es comprobar que el número de repeticiones proporcionado sea correcto, si</w:t>
      </w:r>
      <w:r w:rsidR="00344419">
        <w:rPr>
          <w:rFonts w:cs="Arial"/>
          <w:lang w:val="es-ES"/>
        </w:rPr>
        <w:t xml:space="preserve"> </w:t>
      </w:r>
      <w:r>
        <w:rPr>
          <w:rFonts w:cs="Arial"/>
          <w:lang w:val="es-ES"/>
        </w:rPr>
        <w:t xml:space="preserve">no le asigna el valor 100. A continuación, se comprueba que las matrices cumplen las condiciones para realizar el tipo de comparación solicitado. Cuando la opción de comparación es “alls”, calcula la correlación y los p-valores entre todas las variables llamando a la función </w:t>
      </w:r>
      <w:r w:rsidRPr="00BF259C">
        <w:rPr>
          <w:rFonts w:ascii="Consolas" w:hAnsi="Consolas" w:cs="Arial"/>
          <w:lang w:val="es-ES"/>
        </w:rPr>
        <w:t>AlterCorr</w:t>
      </w:r>
      <w:r>
        <w:rPr>
          <w:rFonts w:cs="Arial"/>
          <w:lang w:val="es-ES"/>
        </w:rPr>
        <w:t xml:space="preserve">. Por el contrario, si la opción de comparación es “pairs”, </w:t>
      </w:r>
      <w:r w:rsidR="00BF259C">
        <w:rPr>
          <w:rFonts w:cs="Arial"/>
          <w:lang w:val="es-ES"/>
        </w:rPr>
        <w:t xml:space="preserve">calcula la función </w:t>
      </w:r>
      <w:r w:rsidR="00BF259C" w:rsidRPr="00BF259C">
        <w:rPr>
          <w:rFonts w:ascii="Consolas" w:hAnsi="Consolas" w:cs="Arial"/>
          <w:lang w:val="es-ES"/>
        </w:rPr>
        <w:t>AlterCorr</w:t>
      </w:r>
      <w:r w:rsidR="00BF259C">
        <w:rPr>
          <w:rFonts w:cs="Arial"/>
          <w:lang w:val="es-ES"/>
        </w:rPr>
        <w:t xml:space="preserve"> para la misma columna de las dos matrices. Una vez calculados los coeficientes y sus p-valores, se procede a calcular los p-valores ajustados según el método de corrección seleccionado en el argumento </w:t>
      </w:r>
      <w:r w:rsidR="00BF259C" w:rsidRPr="00BF259C">
        <w:rPr>
          <w:rFonts w:ascii="Consolas" w:hAnsi="Consolas" w:cs="Arial"/>
          <w:lang w:val="es-ES"/>
        </w:rPr>
        <w:t>method</w:t>
      </w:r>
      <w:r w:rsidR="00BF259C">
        <w:rPr>
          <w:rFonts w:cs="Arial"/>
          <w:lang w:val="es-ES"/>
        </w:rPr>
        <w:t>.</w:t>
      </w:r>
    </w:p>
    <w:p w:rsidR="004C0FB7" w:rsidRDefault="00A26126" w:rsidP="00D1742B">
      <w:pPr>
        <w:pStyle w:val="Prrafodelista"/>
        <w:spacing w:after="120"/>
        <w:ind w:left="709"/>
        <w:rPr>
          <w:rFonts w:cs="Arial"/>
          <w:lang w:val="es-ES"/>
        </w:rPr>
      </w:pPr>
      <w:r>
        <w:rPr>
          <w:rFonts w:cs="Arial"/>
          <w:lang w:val="es-ES"/>
        </w:rPr>
        <w:t xml:space="preserve">La función devuelve una lista con la matriz de correlaciones (Correlation), los p-valores (p-value) y los p-valores ajustados (adjPval). </w:t>
      </w:r>
    </w:p>
    <w:p w:rsidR="00A45D95" w:rsidRDefault="00A45D95" w:rsidP="00D1742B">
      <w:pPr>
        <w:pStyle w:val="Prrafodelista"/>
        <w:spacing w:after="120"/>
        <w:ind w:left="709"/>
        <w:rPr>
          <w:rFonts w:cs="Arial"/>
          <w:lang w:val="es-ES"/>
        </w:rPr>
      </w:pPr>
    </w:p>
    <w:p w:rsidR="00AE7E6D" w:rsidRDefault="00CE164C" w:rsidP="00CE164C">
      <w:pPr>
        <w:pStyle w:val="Ttulo2"/>
        <w:rPr>
          <w:lang w:val="es-ES"/>
        </w:rPr>
      </w:pPr>
      <w:bookmarkStart w:id="49" w:name="_Toc516424552"/>
      <w:r>
        <w:rPr>
          <w:lang w:val="es-ES"/>
        </w:rPr>
        <w:t xml:space="preserve">3.3. </w:t>
      </w:r>
      <w:r w:rsidR="00AE7E6D">
        <w:rPr>
          <w:lang w:val="es-ES"/>
        </w:rPr>
        <w:t>Aplicación Shiny</w:t>
      </w:r>
      <w:bookmarkEnd w:id="49"/>
    </w:p>
    <w:p w:rsidR="00A45D95" w:rsidRDefault="00A45D95" w:rsidP="00364A5C">
      <w:pPr>
        <w:pStyle w:val="Prrafodelista"/>
        <w:rPr>
          <w:lang w:val="es-ES"/>
        </w:rPr>
      </w:pPr>
    </w:p>
    <w:p w:rsidR="00D774B4" w:rsidRDefault="00364A5C" w:rsidP="00364A5C">
      <w:pPr>
        <w:pStyle w:val="Prrafodelista"/>
        <w:rPr>
          <w:lang w:val="es-ES"/>
        </w:rPr>
      </w:pPr>
      <w:r>
        <w:rPr>
          <w:lang w:val="es-ES"/>
        </w:rPr>
        <w:t xml:space="preserve">Para generar </w:t>
      </w:r>
      <w:r w:rsidRPr="00364A5C">
        <w:rPr>
          <w:lang w:val="es-ES"/>
        </w:rPr>
        <w:t xml:space="preserve">la aplicación web Shiny se utilizó el programa RStudio con un único archivo llamado app.R. </w:t>
      </w:r>
    </w:p>
    <w:p w:rsidR="00D774B4" w:rsidRDefault="00D774B4" w:rsidP="00364A5C">
      <w:pPr>
        <w:pStyle w:val="Prrafodelista"/>
        <w:rPr>
          <w:lang w:val="es-ES"/>
        </w:rPr>
      </w:pPr>
    </w:p>
    <w:p w:rsidR="00AB4CC2" w:rsidRDefault="00364A5C" w:rsidP="00364A5C">
      <w:pPr>
        <w:pStyle w:val="Prrafodelista"/>
        <w:rPr>
          <w:lang w:val="es-ES"/>
        </w:rPr>
      </w:pPr>
      <w:r w:rsidRPr="00364A5C">
        <w:rPr>
          <w:lang w:val="es-ES"/>
        </w:rPr>
        <w:t>La</w:t>
      </w:r>
      <w:r>
        <w:rPr>
          <w:lang w:val="es-ES"/>
        </w:rPr>
        <w:t xml:space="preserve"> </w:t>
      </w:r>
      <w:r w:rsidRPr="00364A5C">
        <w:rPr>
          <w:lang w:val="es-ES"/>
        </w:rPr>
        <w:t>aplicación</w:t>
      </w:r>
      <w:r w:rsidR="00D774B4">
        <w:rPr>
          <w:lang w:val="es-ES"/>
        </w:rPr>
        <w:t xml:space="preserve"> se llama AlterCorrApp, está estructurada</w:t>
      </w:r>
      <w:r w:rsidRPr="00364A5C">
        <w:rPr>
          <w:lang w:val="es-ES"/>
        </w:rPr>
        <w:t xml:space="preserve"> en cuatro pestañas</w:t>
      </w:r>
      <w:r>
        <w:rPr>
          <w:lang w:val="es-ES"/>
        </w:rPr>
        <w:t xml:space="preserve"> y disponible en el servidor </w:t>
      </w:r>
      <w:r w:rsidRPr="00364A5C">
        <w:rPr>
          <w:lang w:val="es-ES"/>
        </w:rPr>
        <w:t>ShinyApps.io</w:t>
      </w:r>
      <w:r>
        <w:rPr>
          <w:lang w:val="es-ES"/>
        </w:rPr>
        <w:t xml:space="preserve"> de RStudio, concretamente en la dirección </w:t>
      </w:r>
      <w:hyperlink r:id="rId34" w:history="1">
        <w:r w:rsidRPr="00A543D4">
          <w:rPr>
            <w:rStyle w:val="Hipervnculo"/>
            <w:lang w:val="es-ES"/>
          </w:rPr>
          <w:t>https://abpazos.shinyapps.io/AlterCorrApp/</w:t>
        </w:r>
      </w:hyperlink>
      <w:r w:rsidR="00D774B4">
        <w:rPr>
          <w:lang w:val="es-ES"/>
        </w:rPr>
        <w:t>.</w:t>
      </w:r>
    </w:p>
    <w:p w:rsidR="00364A5C" w:rsidRDefault="00364A5C" w:rsidP="00364A5C">
      <w:pPr>
        <w:pStyle w:val="Prrafodelista"/>
        <w:rPr>
          <w:lang w:val="es-ES"/>
        </w:rPr>
      </w:pPr>
    </w:p>
    <w:p w:rsidR="00D774B4" w:rsidRDefault="00D774B4" w:rsidP="00364A5C">
      <w:pPr>
        <w:pStyle w:val="Prrafodelista"/>
        <w:rPr>
          <w:lang w:val="es-ES"/>
        </w:rPr>
      </w:pPr>
      <w:r w:rsidRPr="00D774B4">
        <w:rPr>
          <w:b/>
          <w:lang w:val="es-ES"/>
        </w:rPr>
        <w:t>Información</w:t>
      </w:r>
      <w:r>
        <w:rPr>
          <w:lang w:val="es-ES"/>
        </w:rPr>
        <w:t xml:space="preserve"> es la primera pestaña, en ella se indica par</w:t>
      </w:r>
      <w:r w:rsidR="00344419">
        <w:rPr>
          <w:lang w:val="es-ES"/>
        </w:rPr>
        <w:t>a</w:t>
      </w:r>
      <w:r>
        <w:rPr>
          <w:lang w:val="es-ES"/>
        </w:rPr>
        <w:t xml:space="preserve"> </w:t>
      </w:r>
      <w:r w:rsidR="00344419">
        <w:rPr>
          <w:lang w:val="es-ES"/>
        </w:rPr>
        <w:t>qué</w:t>
      </w:r>
      <w:r>
        <w:rPr>
          <w:lang w:val="es-ES"/>
        </w:rPr>
        <w:t xml:space="preserve"> sirve la aplicación y que se va a encontrar en cada pestaña. Todo esto para que el usuario, la primera vez que acceda, pueda utilizar la aplicación.</w:t>
      </w:r>
    </w:p>
    <w:p w:rsidR="00D774B4" w:rsidRDefault="00D774B4" w:rsidP="00364A5C">
      <w:pPr>
        <w:pStyle w:val="Prrafodelista"/>
        <w:rPr>
          <w:lang w:val="es-ES"/>
        </w:rPr>
      </w:pPr>
    </w:p>
    <w:p w:rsidR="00D774B4" w:rsidRDefault="00D774B4" w:rsidP="00364A5C">
      <w:pPr>
        <w:pStyle w:val="Prrafodelista"/>
        <w:rPr>
          <w:lang w:val="es-ES"/>
        </w:rPr>
      </w:pPr>
      <w:r>
        <w:rPr>
          <w:lang w:val="es-ES"/>
        </w:rPr>
        <w:lastRenderedPageBreak/>
        <w:t xml:space="preserve">Las pestañas </w:t>
      </w:r>
      <w:r w:rsidRPr="00D774B4">
        <w:rPr>
          <w:b/>
          <w:lang w:val="es-ES"/>
        </w:rPr>
        <w:t>Variables independientes</w:t>
      </w:r>
      <w:r>
        <w:rPr>
          <w:lang w:val="es-ES"/>
        </w:rPr>
        <w:t xml:space="preserve"> y </w:t>
      </w:r>
      <w:r w:rsidRPr="00D774B4">
        <w:rPr>
          <w:b/>
          <w:lang w:val="es-ES"/>
        </w:rPr>
        <w:t>Variables dependientes</w:t>
      </w:r>
      <w:r>
        <w:rPr>
          <w:lang w:val="es-ES"/>
        </w:rPr>
        <w:t>, están estructuradas de la misma forma</w:t>
      </w:r>
      <w:r w:rsidR="00CE603A">
        <w:rPr>
          <w:lang w:val="es-ES"/>
        </w:rPr>
        <w:t xml:space="preserve"> (ver ilustración 6)</w:t>
      </w:r>
      <w:r>
        <w:rPr>
          <w:lang w:val="es-ES"/>
        </w:rPr>
        <w:t xml:space="preserve">. A la </w:t>
      </w:r>
      <w:r w:rsidR="002D3A60">
        <w:rPr>
          <w:lang w:val="es-ES"/>
        </w:rPr>
        <w:t>izquierda</w:t>
      </w:r>
      <w:r>
        <w:rPr>
          <w:lang w:val="es-ES"/>
        </w:rPr>
        <w:t xml:space="preserve"> aparece un sidebar con las opciones necesarias para importar los archivos csv y a la </w:t>
      </w:r>
      <w:r w:rsidR="002D3A60">
        <w:rPr>
          <w:lang w:val="es-ES"/>
        </w:rPr>
        <w:t>derecha</w:t>
      </w:r>
      <w:r>
        <w:rPr>
          <w:lang w:val="es-ES"/>
        </w:rPr>
        <w:t xml:space="preserve"> </w:t>
      </w:r>
      <w:r w:rsidR="00B16591">
        <w:rPr>
          <w:lang w:val="es-ES"/>
        </w:rPr>
        <w:t xml:space="preserve">un panel main, en el que inicialmente explica el formato que tiene que tener el archivo. </w:t>
      </w:r>
    </w:p>
    <w:p w:rsidR="00B16591" w:rsidRDefault="00B16591" w:rsidP="00364A5C">
      <w:pPr>
        <w:pStyle w:val="Prrafodelista"/>
        <w:rPr>
          <w:lang w:val="es-ES"/>
        </w:rPr>
      </w:pPr>
    </w:p>
    <w:p w:rsidR="00B16591" w:rsidRDefault="00B16591" w:rsidP="00364A5C">
      <w:pPr>
        <w:pStyle w:val="Prrafodelista"/>
        <w:rPr>
          <w:lang w:val="es-ES"/>
        </w:rPr>
      </w:pPr>
      <w:r>
        <w:rPr>
          <w:lang w:val="es-ES"/>
        </w:rPr>
        <w:t xml:space="preserve">Debido a que los archivos pueden ser variados, se </w:t>
      </w:r>
      <w:r w:rsidR="00CE603A">
        <w:rPr>
          <w:lang w:val="es-ES"/>
        </w:rPr>
        <w:t>especifica que el archivo a cargar tiene que</w:t>
      </w:r>
      <w:r>
        <w:rPr>
          <w:lang w:val="es-ES"/>
        </w:rPr>
        <w:t xml:space="preserve"> ser un csv, en el que las columnas </w:t>
      </w:r>
      <w:r w:rsidR="00CE603A">
        <w:rPr>
          <w:lang w:val="es-ES"/>
        </w:rPr>
        <w:t xml:space="preserve">son </w:t>
      </w:r>
      <w:r>
        <w:rPr>
          <w:lang w:val="es-ES"/>
        </w:rPr>
        <w:t>las variables a analizar y las filas</w:t>
      </w:r>
      <w:r w:rsidR="00CE603A">
        <w:rPr>
          <w:lang w:val="es-ES"/>
        </w:rPr>
        <w:t>,</w:t>
      </w:r>
      <w:r>
        <w:rPr>
          <w:lang w:val="es-ES"/>
        </w:rPr>
        <w:t xml:space="preserve"> las observaciones. </w:t>
      </w:r>
      <w:r w:rsidR="00CE603A">
        <w:rPr>
          <w:lang w:val="es-ES"/>
        </w:rPr>
        <w:t xml:space="preserve">Con un checkbox se da la opción al usuario de indicar si el archivo a cargar contiene en la primera fila los nombres de las variables (encabezado) y/o si la primera columna </w:t>
      </w:r>
      <w:r w:rsidR="00B346A1">
        <w:rPr>
          <w:lang w:val="es-ES"/>
        </w:rPr>
        <w:t xml:space="preserve">incluye </w:t>
      </w:r>
      <w:r w:rsidR="00CE603A">
        <w:rPr>
          <w:lang w:val="es-ES"/>
        </w:rPr>
        <w:t>el nombre de las observaciones. La selección del tipo de separador de columnas y el símbolo utilizado para los decimales</w:t>
      </w:r>
      <w:r w:rsidR="00B346A1">
        <w:rPr>
          <w:lang w:val="es-ES"/>
        </w:rPr>
        <w:t>,</w:t>
      </w:r>
      <w:r w:rsidR="00CE603A">
        <w:rPr>
          <w:lang w:val="es-ES"/>
        </w:rPr>
        <w:t xml:space="preserve"> se indica a través de dos radioButtons. </w:t>
      </w:r>
      <w:r w:rsidR="00B346A1">
        <w:rPr>
          <w:lang w:val="es-ES"/>
        </w:rPr>
        <w:t>Con un objeto del tipo textInput el usuario puede escribir como están identificados los valores faltantes en la base de datos.</w:t>
      </w:r>
    </w:p>
    <w:p w:rsidR="00B16591" w:rsidRDefault="00B16591" w:rsidP="00364A5C">
      <w:pPr>
        <w:pStyle w:val="Prrafodelista"/>
        <w:rPr>
          <w:lang w:val="es-ES"/>
        </w:rPr>
      </w:pPr>
    </w:p>
    <w:p w:rsidR="00B16591" w:rsidRDefault="00B16591" w:rsidP="00364A5C">
      <w:pPr>
        <w:pStyle w:val="Prrafodelista"/>
        <w:rPr>
          <w:noProof/>
        </w:rPr>
      </w:pPr>
    </w:p>
    <w:p w:rsidR="00B16591" w:rsidRPr="00D243C3" w:rsidRDefault="00B16591" w:rsidP="00B16591">
      <w:pPr>
        <w:pStyle w:val="Descripcin"/>
        <w:keepNext/>
        <w:rPr>
          <w:b w:val="0"/>
          <w:lang w:val="es-ES"/>
        </w:rPr>
      </w:pPr>
      <w:bookmarkStart w:id="50" w:name="_Toc516424572"/>
      <w:r w:rsidRPr="00B16591">
        <w:rPr>
          <w:lang w:val="es-ES"/>
        </w:rPr>
        <w:t xml:space="preserve">Ilustración </w:t>
      </w:r>
      <w:r w:rsidRPr="00B16591">
        <w:rPr>
          <w:lang w:val="es-ES"/>
        </w:rPr>
        <w:fldChar w:fldCharType="begin"/>
      </w:r>
      <w:r w:rsidRPr="00B16591">
        <w:rPr>
          <w:lang w:val="es-ES"/>
        </w:rPr>
        <w:instrText xml:space="preserve"> SEQ Ilustración \* ARABIC </w:instrText>
      </w:r>
      <w:r w:rsidRPr="00B16591">
        <w:rPr>
          <w:lang w:val="es-ES"/>
        </w:rPr>
        <w:fldChar w:fldCharType="separate"/>
      </w:r>
      <w:r w:rsidR="0004199B">
        <w:rPr>
          <w:noProof/>
          <w:lang w:val="es-ES"/>
        </w:rPr>
        <w:t>6</w:t>
      </w:r>
      <w:r w:rsidRPr="00B16591">
        <w:rPr>
          <w:lang w:val="es-ES"/>
        </w:rPr>
        <w:fldChar w:fldCharType="end"/>
      </w:r>
      <w:r w:rsidRPr="00B16591">
        <w:rPr>
          <w:lang w:val="es-ES"/>
        </w:rPr>
        <w:t xml:space="preserve">: </w:t>
      </w:r>
      <w:r w:rsidRPr="00D243C3">
        <w:rPr>
          <w:b w:val="0"/>
          <w:lang w:val="es-ES"/>
        </w:rPr>
        <w:t>Pestaña de carga de variables dependientes inicial</w:t>
      </w:r>
      <w:bookmarkEnd w:id="50"/>
    </w:p>
    <w:p w:rsidR="00B16591" w:rsidRDefault="00B16591" w:rsidP="00364A5C">
      <w:pPr>
        <w:pStyle w:val="Prrafodelista"/>
        <w:rPr>
          <w:lang w:val="es-ES"/>
        </w:rPr>
      </w:pPr>
      <w:r>
        <w:rPr>
          <w:noProof/>
        </w:rPr>
        <w:drawing>
          <wp:inline distT="0" distB="0" distL="0" distR="0" wp14:anchorId="0DD445F9" wp14:editId="5329F1E5">
            <wp:extent cx="5216056" cy="2464435"/>
            <wp:effectExtent l="19050" t="19050" r="22860"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609" r="3377" b="7201"/>
                    <a:stretch/>
                  </pic:blipFill>
                  <pic:spPr bwMode="auto">
                    <a:xfrm>
                      <a:off x="0" y="0"/>
                      <a:ext cx="5217051" cy="24649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64A5C" w:rsidRDefault="00364A5C" w:rsidP="00364A5C">
      <w:pPr>
        <w:pStyle w:val="Prrafodelista"/>
        <w:rPr>
          <w:lang w:val="es-ES"/>
        </w:rPr>
      </w:pPr>
    </w:p>
    <w:p w:rsidR="00364A5C" w:rsidRDefault="00B346A1" w:rsidP="00364A5C">
      <w:pPr>
        <w:pStyle w:val="Prrafodelista"/>
        <w:rPr>
          <w:lang w:val="es-ES"/>
        </w:rPr>
      </w:pPr>
      <w:r>
        <w:rPr>
          <w:lang w:val="es-ES"/>
        </w:rPr>
        <w:t>El archivo se carga sólo en el momento en el que se aprieta el botón de “cargar archivo”, modificando el contenido del panel main</w:t>
      </w:r>
      <w:r w:rsidR="00423A63">
        <w:rPr>
          <w:lang w:val="es-ES"/>
        </w:rPr>
        <w:t xml:space="preserve"> con una vista preliminar de los datos cargados. Según la opción seleccionada en filas a mostrar, se muestra sólo las primeras, las últimas filas o toda la base.</w:t>
      </w:r>
    </w:p>
    <w:p w:rsidR="00D243C3" w:rsidRDefault="00D243C3" w:rsidP="00364A5C">
      <w:pPr>
        <w:pStyle w:val="Prrafodelista"/>
        <w:rPr>
          <w:noProof/>
        </w:rPr>
      </w:pPr>
    </w:p>
    <w:p w:rsidR="00D243C3" w:rsidRPr="00D243C3" w:rsidRDefault="00D243C3" w:rsidP="00D243C3">
      <w:pPr>
        <w:pStyle w:val="Descripcin"/>
        <w:keepNext/>
        <w:rPr>
          <w:lang w:val="es-ES"/>
        </w:rPr>
      </w:pPr>
      <w:bookmarkStart w:id="51" w:name="_Toc516424573"/>
      <w:r w:rsidRPr="00D243C3">
        <w:rPr>
          <w:lang w:val="es-ES"/>
        </w:rPr>
        <w:lastRenderedPageBreak/>
        <w:t xml:space="preserve">Ilustración </w:t>
      </w:r>
      <w:r w:rsidRPr="00D243C3">
        <w:rPr>
          <w:lang w:val="es-ES"/>
        </w:rPr>
        <w:fldChar w:fldCharType="begin"/>
      </w:r>
      <w:r w:rsidRPr="00D243C3">
        <w:rPr>
          <w:lang w:val="es-ES"/>
        </w:rPr>
        <w:instrText xml:space="preserve"> SEQ Ilustración \* ARABIC </w:instrText>
      </w:r>
      <w:r w:rsidRPr="00D243C3">
        <w:rPr>
          <w:lang w:val="es-ES"/>
        </w:rPr>
        <w:fldChar w:fldCharType="separate"/>
      </w:r>
      <w:r w:rsidR="0004199B">
        <w:rPr>
          <w:noProof/>
          <w:lang w:val="es-ES"/>
        </w:rPr>
        <w:t>7</w:t>
      </w:r>
      <w:r w:rsidRPr="00D243C3">
        <w:rPr>
          <w:lang w:val="es-ES"/>
        </w:rPr>
        <w:fldChar w:fldCharType="end"/>
      </w:r>
      <w:r w:rsidRPr="00D243C3">
        <w:rPr>
          <w:lang w:val="es-ES"/>
        </w:rPr>
        <w:t xml:space="preserve">: </w:t>
      </w:r>
      <w:r w:rsidRPr="00D243C3">
        <w:rPr>
          <w:b w:val="0"/>
          <w:lang w:val="es-ES"/>
        </w:rPr>
        <w:t>Pestaña variables dependientes con un archivo cargado</w:t>
      </w:r>
      <w:bookmarkEnd w:id="51"/>
    </w:p>
    <w:p w:rsidR="00423A63" w:rsidRDefault="00423A63" w:rsidP="00364A5C">
      <w:pPr>
        <w:pStyle w:val="Prrafodelista"/>
        <w:rPr>
          <w:lang w:val="es-ES"/>
        </w:rPr>
      </w:pPr>
      <w:r>
        <w:rPr>
          <w:noProof/>
        </w:rPr>
        <w:drawing>
          <wp:inline distT="0" distB="0" distL="0" distR="0" wp14:anchorId="0C6EDB07" wp14:editId="73482CDC">
            <wp:extent cx="5162550" cy="2426335"/>
            <wp:effectExtent l="19050" t="19050" r="19050"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504" r="4387" b="8576"/>
                    <a:stretch/>
                  </pic:blipFill>
                  <pic:spPr bwMode="auto">
                    <a:xfrm>
                      <a:off x="0" y="0"/>
                      <a:ext cx="5162550" cy="24263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64A5C" w:rsidRDefault="00364A5C" w:rsidP="00364A5C">
      <w:pPr>
        <w:pStyle w:val="Prrafodelista"/>
        <w:rPr>
          <w:lang w:val="es-ES"/>
        </w:rPr>
      </w:pPr>
    </w:p>
    <w:p w:rsidR="00D243C3" w:rsidRDefault="00EE5646" w:rsidP="00AB4CC2">
      <w:pPr>
        <w:pStyle w:val="Prrafodelista"/>
        <w:rPr>
          <w:lang w:val="es-ES"/>
        </w:rPr>
      </w:pPr>
      <w:r>
        <w:rPr>
          <w:lang w:val="es-ES"/>
        </w:rPr>
        <w:t xml:space="preserve">En la pestaña de </w:t>
      </w:r>
      <w:r w:rsidRPr="00EE5646">
        <w:rPr>
          <w:b/>
          <w:lang w:val="es-ES"/>
        </w:rPr>
        <w:t>Cálculos</w:t>
      </w:r>
      <w:r>
        <w:rPr>
          <w:lang w:val="es-ES"/>
        </w:rPr>
        <w:t xml:space="preserve"> inicialmente muestra un sidebar a la </w:t>
      </w:r>
      <w:r w:rsidR="00DB2DFE">
        <w:rPr>
          <w:lang w:val="es-ES"/>
        </w:rPr>
        <w:t>izquierda</w:t>
      </w:r>
      <w:r>
        <w:rPr>
          <w:lang w:val="es-ES"/>
        </w:rPr>
        <w:t xml:space="preserve"> con las diferentes opciones para calcular los coeficientes y con notas para un mayor entendimiento de la aplicación para el usuario. Y en la parte </w:t>
      </w:r>
      <w:r w:rsidR="00DB2DFE">
        <w:rPr>
          <w:lang w:val="es-ES"/>
        </w:rPr>
        <w:t>derecha</w:t>
      </w:r>
      <w:r>
        <w:rPr>
          <w:lang w:val="es-ES"/>
        </w:rPr>
        <w:t xml:space="preserve">, en el panel main, dos pestañas, la primera con una explicación del coeficiente y la segunda llamada Resultados en la que se </w:t>
      </w:r>
      <w:r w:rsidR="003F2D4A">
        <w:rPr>
          <w:lang w:val="es-ES"/>
        </w:rPr>
        <w:t>mostraran</w:t>
      </w:r>
      <w:r>
        <w:rPr>
          <w:lang w:val="es-ES"/>
        </w:rPr>
        <w:t xml:space="preserve"> los </w:t>
      </w:r>
      <w:r w:rsidR="00DB2DFE">
        <w:rPr>
          <w:lang w:val="es-ES"/>
        </w:rPr>
        <w:t>cálculos del coeficiente</w:t>
      </w:r>
      <w:r w:rsidR="003F2D4A">
        <w:rPr>
          <w:lang w:val="es-ES"/>
        </w:rPr>
        <w:t>.</w:t>
      </w:r>
    </w:p>
    <w:p w:rsidR="003F2D4A" w:rsidRDefault="003F2D4A" w:rsidP="00AB4CC2">
      <w:pPr>
        <w:pStyle w:val="Prrafodelista"/>
        <w:rPr>
          <w:lang w:val="es-ES"/>
        </w:rPr>
      </w:pPr>
    </w:p>
    <w:p w:rsidR="003F2D4A" w:rsidRDefault="003F2D4A" w:rsidP="00AB4CC2">
      <w:pPr>
        <w:pStyle w:val="Prrafodelista"/>
        <w:rPr>
          <w:noProof/>
        </w:rPr>
      </w:pPr>
    </w:p>
    <w:p w:rsidR="003F2D4A" w:rsidRPr="003F2D4A" w:rsidRDefault="003F2D4A" w:rsidP="003F2D4A">
      <w:pPr>
        <w:pStyle w:val="Descripcin"/>
        <w:keepNext/>
        <w:rPr>
          <w:lang w:val="es-ES"/>
        </w:rPr>
      </w:pPr>
      <w:bookmarkStart w:id="52" w:name="_Toc516424574"/>
      <w:r w:rsidRPr="003F2D4A">
        <w:rPr>
          <w:lang w:val="es-ES"/>
        </w:rPr>
        <w:t xml:space="preserve">Ilustración </w:t>
      </w:r>
      <w:r w:rsidRPr="003F2D4A">
        <w:rPr>
          <w:lang w:val="es-ES"/>
        </w:rPr>
        <w:fldChar w:fldCharType="begin"/>
      </w:r>
      <w:r w:rsidRPr="003F2D4A">
        <w:rPr>
          <w:lang w:val="es-ES"/>
        </w:rPr>
        <w:instrText xml:space="preserve"> SEQ Ilustración \* ARABIC </w:instrText>
      </w:r>
      <w:r w:rsidRPr="003F2D4A">
        <w:rPr>
          <w:lang w:val="es-ES"/>
        </w:rPr>
        <w:fldChar w:fldCharType="separate"/>
      </w:r>
      <w:r w:rsidR="0004199B">
        <w:rPr>
          <w:noProof/>
          <w:lang w:val="es-ES"/>
        </w:rPr>
        <w:t>8</w:t>
      </w:r>
      <w:r w:rsidRPr="003F2D4A">
        <w:rPr>
          <w:lang w:val="es-ES"/>
        </w:rPr>
        <w:fldChar w:fldCharType="end"/>
      </w:r>
      <w:r w:rsidRPr="003F2D4A">
        <w:rPr>
          <w:lang w:val="es-ES"/>
        </w:rPr>
        <w:t xml:space="preserve">: </w:t>
      </w:r>
      <w:r w:rsidRPr="003F2D4A">
        <w:rPr>
          <w:b w:val="0"/>
          <w:lang w:val="es-ES"/>
        </w:rPr>
        <w:t>Estado inicial de la pestaña Cálculos</w:t>
      </w:r>
      <w:bookmarkEnd w:id="52"/>
    </w:p>
    <w:p w:rsidR="003F2D4A" w:rsidRDefault="003F2D4A" w:rsidP="00AB4CC2">
      <w:pPr>
        <w:pStyle w:val="Prrafodelista"/>
        <w:rPr>
          <w:lang w:val="es-ES"/>
        </w:rPr>
      </w:pPr>
      <w:r>
        <w:rPr>
          <w:noProof/>
        </w:rPr>
        <w:drawing>
          <wp:inline distT="0" distB="0" distL="0" distR="0" wp14:anchorId="2688ACD8" wp14:editId="0D9BD982">
            <wp:extent cx="5287284" cy="2482850"/>
            <wp:effectExtent l="19050" t="19050" r="2794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6" t="12366" r="2166" b="5821"/>
                    <a:stretch/>
                  </pic:blipFill>
                  <pic:spPr bwMode="auto">
                    <a:xfrm>
                      <a:off x="0" y="0"/>
                      <a:ext cx="5289322" cy="248380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D243C3" w:rsidRDefault="00D243C3" w:rsidP="00AB4CC2">
      <w:pPr>
        <w:pStyle w:val="Prrafodelista"/>
        <w:rPr>
          <w:lang w:val="es-ES"/>
        </w:rPr>
      </w:pPr>
    </w:p>
    <w:p w:rsidR="006C7BD0" w:rsidRDefault="006C7BD0" w:rsidP="00AB4CC2">
      <w:pPr>
        <w:pStyle w:val="Prrafodelista"/>
        <w:rPr>
          <w:lang w:val="es-ES"/>
        </w:rPr>
      </w:pPr>
      <w:r>
        <w:rPr>
          <w:lang w:val="es-ES"/>
        </w:rPr>
        <w:t xml:space="preserve">Cuando se selecciona </w:t>
      </w:r>
      <w:r w:rsidR="00D6167E">
        <w:rPr>
          <w:lang w:val="es-ES"/>
        </w:rPr>
        <w:t>un coeficiente de correlación de los cuatro estudiados con el selectInput, la información que se presenta en el tabPanel cambia, proporcionando al usuario la información necesaria para elegir el estadístico que más se adapta a sus datos.</w:t>
      </w:r>
    </w:p>
    <w:p w:rsidR="00D6167E" w:rsidRDefault="00D6167E" w:rsidP="00AB4CC2">
      <w:pPr>
        <w:pStyle w:val="Prrafodelista"/>
        <w:rPr>
          <w:lang w:val="es-ES"/>
        </w:rPr>
      </w:pPr>
    </w:p>
    <w:p w:rsidR="00D6167E" w:rsidRDefault="001F43EA" w:rsidP="00AB4CC2">
      <w:pPr>
        <w:pStyle w:val="Prrafodelista"/>
        <w:rPr>
          <w:lang w:val="es-ES"/>
        </w:rPr>
      </w:pPr>
      <w:r>
        <w:rPr>
          <w:lang w:val="es-ES"/>
        </w:rPr>
        <w:t xml:space="preserve">En el sidebar está compuesto por todos los argumentos que se necesitan para llamar a la función </w:t>
      </w:r>
      <w:r w:rsidRPr="001F43EA">
        <w:rPr>
          <w:rFonts w:ascii="Consolas" w:hAnsi="Consolas"/>
          <w:lang w:val="es-ES"/>
        </w:rPr>
        <w:t>AlterCorrM</w:t>
      </w:r>
      <w:r>
        <w:rPr>
          <w:lang w:val="es-ES"/>
        </w:rPr>
        <w:t xml:space="preserve">. Una vez seleccionados los parámetros y clicado el botón de Calcular, el panel </w:t>
      </w:r>
      <w:r w:rsidR="00DB2DFE">
        <w:rPr>
          <w:lang w:val="es-ES"/>
        </w:rPr>
        <w:t>derecho</w:t>
      </w:r>
      <w:r>
        <w:rPr>
          <w:lang w:val="es-ES"/>
        </w:rPr>
        <w:t xml:space="preserve"> cambia según el método de comparación seleccionado.</w:t>
      </w:r>
    </w:p>
    <w:p w:rsidR="001F43EA" w:rsidRDefault="001F43EA" w:rsidP="00AB4CC2">
      <w:pPr>
        <w:pStyle w:val="Prrafodelista"/>
        <w:rPr>
          <w:lang w:val="es-ES"/>
        </w:rPr>
      </w:pPr>
    </w:p>
    <w:p w:rsidR="001F43EA" w:rsidRDefault="001F43EA" w:rsidP="00AB4CC2">
      <w:pPr>
        <w:pStyle w:val="Prrafodelista"/>
        <w:rPr>
          <w:lang w:val="es-ES"/>
        </w:rPr>
      </w:pPr>
      <w:r>
        <w:rPr>
          <w:lang w:val="es-ES"/>
        </w:rPr>
        <w:lastRenderedPageBreak/>
        <w:t xml:space="preserve">Si el usuario elige la comparación por parejas, </w:t>
      </w:r>
      <w:r w:rsidR="00EB49FE">
        <w:rPr>
          <w:lang w:val="es-ES"/>
        </w:rPr>
        <w:t>en la pestaña de Resultados se muestra una tabla con los valores del coeficiente seleccionado, su p-valor y el p-valor ajustado (si se ha seleccionado un método corrector). Los datos se presentan ordenados ascendentemente por el valor del p-valor, de esta forma el usuario puede ver aquellas variables más significativas primero. La tabla da la opción de bajarse los datos en varios formatos, hacer búsquedas y ordenar por la columna que más le interese al usuario.</w:t>
      </w:r>
    </w:p>
    <w:p w:rsidR="00EB49FE" w:rsidRDefault="00EB49FE" w:rsidP="00AB4CC2">
      <w:pPr>
        <w:pStyle w:val="Prrafodelista"/>
        <w:rPr>
          <w:lang w:val="es-ES"/>
        </w:rPr>
      </w:pPr>
    </w:p>
    <w:p w:rsidR="0031153F" w:rsidRPr="0031153F" w:rsidRDefault="0031153F" w:rsidP="0031153F">
      <w:pPr>
        <w:pStyle w:val="Descripcin"/>
        <w:keepNext/>
        <w:rPr>
          <w:b w:val="0"/>
          <w:lang w:val="es-ES"/>
        </w:rPr>
      </w:pPr>
      <w:bookmarkStart w:id="53" w:name="_Toc516424575"/>
      <w:r w:rsidRPr="0031153F">
        <w:rPr>
          <w:lang w:val="es-ES"/>
        </w:rPr>
        <w:t xml:space="preserve">Ilustración </w:t>
      </w:r>
      <w:r w:rsidRPr="0031153F">
        <w:rPr>
          <w:lang w:val="es-ES"/>
        </w:rPr>
        <w:fldChar w:fldCharType="begin"/>
      </w:r>
      <w:r w:rsidRPr="0031153F">
        <w:rPr>
          <w:lang w:val="es-ES"/>
        </w:rPr>
        <w:instrText xml:space="preserve"> SEQ Ilustración \* ARABIC </w:instrText>
      </w:r>
      <w:r w:rsidRPr="0031153F">
        <w:rPr>
          <w:lang w:val="es-ES"/>
        </w:rPr>
        <w:fldChar w:fldCharType="separate"/>
      </w:r>
      <w:r w:rsidR="0004199B">
        <w:rPr>
          <w:noProof/>
          <w:lang w:val="es-ES"/>
        </w:rPr>
        <w:t>9</w:t>
      </w:r>
      <w:r w:rsidRPr="0031153F">
        <w:rPr>
          <w:lang w:val="es-ES"/>
        </w:rPr>
        <w:fldChar w:fldCharType="end"/>
      </w:r>
      <w:r w:rsidRPr="0031153F">
        <w:rPr>
          <w:lang w:val="es-ES"/>
        </w:rPr>
        <w:t xml:space="preserve">: </w:t>
      </w:r>
      <w:r>
        <w:rPr>
          <w:b w:val="0"/>
          <w:lang w:val="es-ES"/>
        </w:rPr>
        <w:t xml:space="preserve">Estado final de la pestaña Cálculos </w:t>
      </w:r>
      <w:r w:rsidR="00A45D95">
        <w:rPr>
          <w:b w:val="0"/>
          <w:lang w:val="es-ES"/>
        </w:rPr>
        <w:t xml:space="preserve">con el </w:t>
      </w:r>
      <w:r w:rsidRPr="0031153F">
        <w:rPr>
          <w:b w:val="0"/>
          <w:lang w:val="es-ES"/>
        </w:rPr>
        <w:t>método "Parejas"</w:t>
      </w:r>
      <w:bookmarkEnd w:id="53"/>
    </w:p>
    <w:p w:rsidR="00EB49FE" w:rsidRDefault="0031153F" w:rsidP="00AB4CC2">
      <w:pPr>
        <w:pStyle w:val="Prrafodelista"/>
        <w:rPr>
          <w:lang w:val="es-ES"/>
        </w:rPr>
      </w:pPr>
      <w:r>
        <w:rPr>
          <w:noProof/>
        </w:rPr>
        <w:drawing>
          <wp:inline distT="0" distB="0" distL="0" distR="0" wp14:anchorId="0880FD0C" wp14:editId="74072564">
            <wp:extent cx="5398872" cy="2499782"/>
            <wp:effectExtent l="19050" t="19050" r="11430"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015" b="5638"/>
                    <a:stretch/>
                  </pic:blipFill>
                  <pic:spPr bwMode="auto">
                    <a:xfrm>
                      <a:off x="0" y="0"/>
                      <a:ext cx="5399405" cy="250002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6C7BD0" w:rsidRDefault="0031153F" w:rsidP="00AB4CC2">
      <w:pPr>
        <w:pStyle w:val="Prrafodelista"/>
        <w:rPr>
          <w:lang w:val="es-ES"/>
        </w:rPr>
      </w:pPr>
      <w:r>
        <w:rPr>
          <w:lang w:val="es-ES"/>
        </w:rPr>
        <w:t>Si, por el contrario, el usuario elige la opción de comparar todas las variables, los resultados se muestran en cuatro paneles diferentes. El primero (Correlación) muestra una tabla con las correlaciones de las variables, la segunda con los p-valores, la tercera con los p-valores ajustados y en la última (Gráfico)</w:t>
      </w:r>
      <w:r w:rsidR="005074F0">
        <w:rPr>
          <w:lang w:val="es-ES"/>
        </w:rPr>
        <w:t xml:space="preserve"> se muestra un gráfico heatmap con las correlaciones calculadas.</w:t>
      </w:r>
    </w:p>
    <w:p w:rsidR="00F23518" w:rsidRDefault="00F23518" w:rsidP="00AB4CC2">
      <w:pPr>
        <w:pStyle w:val="Prrafodelista"/>
        <w:rPr>
          <w:noProof/>
        </w:rPr>
      </w:pPr>
    </w:p>
    <w:p w:rsidR="00F23518" w:rsidRPr="00F2297F" w:rsidRDefault="00F23518" w:rsidP="00F23518">
      <w:pPr>
        <w:pStyle w:val="Descripcin"/>
        <w:keepNext/>
        <w:rPr>
          <w:lang w:val="es-ES"/>
        </w:rPr>
      </w:pPr>
      <w:bookmarkStart w:id="54" w:name="_Toc516424576"/>
      <w:r w:rsidRPr="00F2297F">
        <w:rPr>
          <w:lang w:val="es-ES"/>
        </w:rPr>
        <w:t xml:space="preserve">Ilustración </w:t>
      </w:r>
      <w:r w:rsidRPr="00F2297F">
        <w:rPr>
          <w:lang w:val="es-ES"/>
        </w:rPr>
        <w:fldChar w:fldCharType="begin"/>
      </w:r>
      <w:r w:rsidRPr="00F2297F">
        <w:rPr>
          <w:lang w:val="es-ES"/>
        </w:rPr>
        <w:instrText xml:space="preserve"> SEQ Ilustración \* ARABIC </w:instrText>
      </w:r>
      <w:r w:rsidRPr="00F2297F">
        <w:rPr>
          <w:lang w:val="es-ES"/>
        </w:rPr>
        <w:fldChar w:fldCharType="separate"/>
      </w:r>
      <w:r w:rsidR="0004199B">
        <w:rPr>
          <w:noProof/>
          <w:lang w:val="es-ES"/>
        </w:rPr>
        <w:t>10</w:t>
      </w:r>
      <w:r w:rsidRPr="00F2297F">
        <w:rPr>
          <w:lang w:val="es-ES"/>
        </w:rPr>
        <w:fldChar w:fldCharType="end"/>
      </w:r>
      <w:r w:rsidRPr="00F2297F">
        <w:rPr>
          <w:lang w:val="es-ES"/>
        </w:rPr>
        <w:t xml:space="preserve">: </w:t>
      </w:r>
      <w:r w:rsidRPr="00F2297F">
        <w:rPr>
          <w:b w:val="0"/>
          <w:lang w:val="es-ES"/>
        </w:rPr>
        <w:t>Gráfico heatmap con el método de comparación "Todos"</w:t>
      </w:r>
      <w:bookmarkEnd w:id="54"/>
    </w:p>
    <w:p w:rsidR="0031153F" w:rsidRDefault="00F23518" w:rsidP="00AB4CC2">
      <w:pPr>
        <w:pStyle w:val="Prrafodelista"/>
        <w:rPr>
          <w:lang w:val="es-ES"/>
        </w:rPr>
      </w:pPr>
      <w:r>
        <w:rPr>
          <w:noProof/>
        </w:rPr>
        <w:drawing>
          <wp:inline distT="0" distB="0" distL="0" distR="0" wp14:anchorId="6660647C" wp14:editId="582050CF">
            <wp:extent cx="5281684" cy="2503556"/>
            <wp:effectExtent l="19050" t="19050" r="14605"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3" t="11239" r="1873" b="6252"/>
                    <a:stretch/>
                  </pic:blipFill>
                  <pic:spPr bwMode="auto">
                    <a:xfrm>
                      <a:off x="0" y="0"/>
                      <a:ext cx="5284645" cy="250495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F23518" w:rsidRDefault="00F23518" w:rsidP="00AB4CC2">
      <w:pPr>
        <w:pStyle w:val="Prrafodelista"/>
        <w:rPr>
          <w:lang w:val="es-ES"/>
        </w:rPr>
      </w:pPr>
    </w:p>
    <w:p w:rsidR="0023231C" w:rsidRDefault="0023231C" w:rsidP="00AB4CC2">
      <w:pPr>
        <w:pStyle w:val="Prrafodelista"/>
        <w:rPr>
          <w:lang w:val="es-ES"/>
        </w:rPr>
      </w:pPr>
    </w:p>
    <w:p w:rsidR="00A76259" w:rsidRDefault="00A76259">
      <w:pPr>
        <w:suppressAutoHyphens w:val="0"/>
        <w:jc w:val="left"/>
        <w:rPr>
          <w:lang w:val="es-ES"/>
        </w:rPr>
      </w:pPr>
      <w:r>
        <w:rPr>
          <w:lang w:val="es-ES"/>
        </w:rPr>
        <w:br w:type="page"/>
      </w:r>
    </w:p>
    <w:p w:rsidR="00F215DF" w:rsidRPr="00F215DF" w:rsidRDefault="00F215DF" w:rsidP="00B405DA">
      <w:pPr>
        <w:pStyle w:val="Ttulo2"/>
        <w:rPr>
          <w:lang w:val="es-ES"/>
        </w:rPr>
      </w:pPr>
      <w:bookmarkStart w:id="55" w:name="_Toc516424553"/>
      <w:r>
        <w:rPr>
          <w:lang w:val="es-ES"/>
        </w:rPr>
        <w:lastRenderedPageBreak/>
        <w:t>3.4. Valoración económica</w:t>
      </w:r>
      <w:bookmarkEnd w:id="55"/>
    </w:p>
    <w:p w:rsidR="00E76FDB" w:rsidRDefault="00E76FDB" w:rsidP="00E76FDB">
      <w:pPr>
        <w:pStyle w:val="Prrafodelista"/>
        <w:rPr>
          <w:lang w:val="es-ES"/>
        </w:rPr>
      </w:pPr>
    </w:p>
    <w:p w:rsidR="00E76FDB" w:rsidRDefault="00E76FDB" w:rsidP="00E76FDB">
      <w:pPr>
        <w:pStyle w:val="Prrafodelista"/>
        <w:rPr>
          <w:lang w:val="es-ES"/>
        </w:rPr>
      </w:pPr>
      <w:r>
        <w:rPr>
          <w:lang w:val="es-ES"/>
        </w:rPr>
        <w:t>Si esto no fuera un trabajo formativo y hubiese sido generado por una empresa como producto para ser ofrecido a sus clientes tendría unos gastos de desarrollo, así como de mantenimiento.</w:t>
      </w:r>
      <w:r w:rsidRPr="00367779">
        <w:rPr>
          <w:lang w:val="es-ES"/>
        </w:rPr>
        <w:t xml:space="preserve"> </w:t>
      </w:r>
      <w:r>
        <w:rPr>
          <w:lang w:val="es-ES"/>
        </w:rPr>
        <w:t>En la siguiente tabla se pueden ver los gastos de desarrollo, investigación y contratación del servidor donde alojar dicha aplicación.</w:t>
      </w:r>
    </w:p>
    <w:p w:rsidR="00E76FDB" w:rsidRDefault="00E76FDB" w:rsidP="00E76FDB">
      <w:pPr>
        <w:pStyle w:val="Prrafodelista"/>
        <w:rPr>
          <w:lang w:val="es-ES"/>
        </w:rPr>
      </w:pPr>
    </w:p>
    <w:tbl>
      <w:tblPr>
        <w:tblStyle w:val="Tabladecuadrcula2-nfasis3"/>
        <w:tblW w:w="0" w:type="auto"/>
        <w:jc w:val="center"/>
        <w:tblLook w:val="01E0" w:firstRow="1" w:lastRow="1" w:firstColumn="1" w:lastColumn="1" w:noHBand="0" w:noVBand="0"/>
      </w:tblPr>
      <w:tblGrid>
        <w:gridCol w:w="3885"/>
        <w:gridCol w:w="1243"/>
        <w:gridCol w:w="1218"/>
        <w:gridCol w:w="1218"/>
      </w:tblGrid>
      <w:tr w:rsidR="00E76FDB" w:rsidTr="004805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76FDB" w:rsidRDefault="00E76FDB" w:rsidP="00480584">
            <w:pPr>
              <w:pStyle w:val="Prrafodelista"/>
              <w:ind w:left="0"/>
              <w:jc w:val="center"/>
              <w:rPr>
                <w:lang w:val="es-ES"/>
              </w:rPr>
            </w:pPr>
            <w:r>
              <w:rPr>
                <w:lang w:val="es-ES"/>
              </w:rPr>
              <w:t>Concepto</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76FDB" w:rsidRDefault="00E76FDB" w:rsidP="00480584">
            <w:pPr>
              <w:pStyle w:val="Prrafodelista"/>
              <w:ind w:left="0"/>
              <w:jc w:val="center"/>
              <w:rPr>
                <w:lang w:val="es-ES"/>
              </w:rPr>
            </w:pPr>
            <w:r>
              <w:rPr>
                <w:lang w:val="es-ES"/>
              </w:rPr>
              <w:t>Cantidad</w:t>
            </w:r>
          </w:p>
        </w:tc>
        <w:tc>
          <w:tcPr>
            <w:tcW w:w="0" w:type="auto"/>
            <w:vAlign w:val="center"/>
          </w:tcPr>
          <w:p w:rsidR="00480584" w:rsidRDefault="00E76FDB" w:rsidP="00480584">
            <w:pPr>
              <w:pStyle w:val="Prrafodelista"/>
              <w:ind w:left="0"/>
              <w:jc w:val="center"/>
              <w:cnfStyle w:val="100000000000" w:firstRow="1" w:lastRow="0" w:firstColumn="0" w:lastColumn="0" w:oddVBand="0" w:evenVBand="0" w:oddHBand="0" w:evenHBand="0" w:firstRowFirstColumn="0" w:firstRowLastColumn="0" w:lastRowFirstColumn="0" w:lastRowLastColumn="0"/>
              <w:rPr>
                <w:b w:val="0"/>
                <w:bCs w:val="0"/>
                <w:lang w:val="es-ES"/>
              </w:rPr>
            </w:pPr>
            <w:r>
              <w:rPr>
                <w:lang w:val="es-ES"/>
              </w:rPr>
              <w:t>Precio</w:t>
            </w:r>
          </w:p>
          <w:p w:rsidR="00E76FDB" w:rsidRDefault="00E76FDB" w:rsidP="00480584">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unidad</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E76FDB" w:rsidRDefault="00E76FDB" w:rsidP="00480584">
            <w:pPr>
              <w:pStyle w:val="Prrafodelista"/>
              <w:ind w:left="0"/>
              <w:jc w:val="center"/>
              <w:rPr>
                <w:lang w:val="es-ES"/>
              </w:rPr>
            </w:pPr>
            <w:r>
              <w:rPr>
                <w:lang w:val="es-ES"/>
              </w:rPr>
              <w:t>Importe</w:t>
            </w:r>
          </w:p>
        </w:tc>
      </w:tr>
      <w:tr w:rsidR="00E76FDB" w:rsidTr="00480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Análisis de resultados</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E76FDB" w:rsidP="00480584">
            <w:pPr>
              <w:pStyle w:val="Prrafodelista"/>
              <w:ind w:left="0"/>
              <w:jc w:val="center"/>
              <w:rPr>
                <w:lang w:val="es-ES"/>
              </w:rPr>
            </w:pPr>
            <w:r>
              <w:rPr>
                <w:lang w:val="es-ES"/>
              </w:rPr>
              <w:t>187 h</w:t>
            </w:r>
          </w:p>
        </w:tc>
        <w:tc>
          <w:tcPr>
            <w:tcW w:w="0" w:type="auto"/>
          </w:tcPr>
          <w:p w:rsidR="00E76FDB" w:rsidRDefault="00E76FDB" w:rsidP="00480584">
            <w:pPr>
              <w:pStyle w:val="Prrafodelista"/>
              <w:ind w:left="0"/>
              <w:jc w:val="center"/>
              <w:cnfStyle w:val="000000100000" w:firstRow="0" w:lastRow="0" w:firstColumn="0" w:lastColumn="0" w:oddVBand="0" w:evenVBand="0" w:oddHBand="1" w:evenHBand="0" w:firstRowFirstColumn="0" w:firstRowLastColumn="0" w:lastRowFirstColumn="0" w:lastRowLastColumn="0"/>
              <w:rPr>
                <w:lang w:val="es-ES"/>
              </w:rPr>
            </w:pPr>
            <w:r>
              <w:rPr>
                <w:lang w:val="es-ES"/>
              </w:rPr>
              <w:t>20</w:t>
            </w:r>
            <w:r w:rsidR="00480584">
              <w:rPr>
                <w:lang w:val="es-ES"/>
              </w:rPr>
              <w:t>.00</w:t>
            </w:r>
            <w:r>
              <w:rPr>
                <w:lang w:val="es-ES"/>
              </w:rPr>
              <w:t>€</w:t>
            </w: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E76FDB" w:rsidP="00480584">
            <w:pPr>
              <w:pStyle w:val="Prrafodelista"/>
              <w:ind w:left="0"/>
              <w:jc w:val="center"/>
              <w:rPr>
                <w:b w:val="0"/>
                <w:lang w:val="es-ES"/>
              </w:rPr>
            </w:pPr>
            <w:r w:rsidRPr="00480584">
              <w:rPr>
                <w:b w:val="0"/>
                <w:lang w:val="es-ES"/>
              </w:rPr>
              <w:t>3740</w:t>
            </w:r>
            <w:r w:rsidR="00480584" w:rsidRPr="00480584">
              <w:rPr>
                <w:b w:val="0"/>
                <w:lang w:val="es-ES"/>
              </w:rPr>
              <w:t>.00</w:t>
            </w:r>
            <w:r w:rsidRPr="00480584">
              <w:rPr>
                <w:b w:val="0"/>
                <w:lang w:val="es-ES"/>
              </w:rPr>
              <w:t>€</w:t>
            </w:r>
          </w:p>
        </w:tc>
      </w:tr>
      <w:tr w:rsidR="00E76FDB" w:rsidTr="00480584">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Analista desarrollador de Software</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E76FDB" w:rsidP="00480584">
            <w:pPr>
              <w:pStyle w:val="Prrafodelista"/>
              <w:ind w:left="0"/>
              <w:jc w:val="center"/>
              <w:rPr>
                <w:lang w:val="es-ES"/>
              </w:rPr>
            </w:pPr>
            <w:r>
              <w:rPr>
                <w:lang w:val="es-ES"/>
              </w:rPr>
              <w:t>83 h</w:t>
            </w:r>
          </w:p>
        </w:tc>
        <w:tc>
          <w:tcPr>
            <w:tcW w:w="0" w:type="auto"/>
          </w:tcPr>
          <w:p w:rsidR="00E76FDB" w:rsidRDefault="00E76FDB" w:rsidP="00480584">
            <w:pPr>
              <w:pStyle w:val="Prrafodelista"/>
              <w:ind w:left="0"/>
              <w:jc w:val="center"/>
              <w:cnfStyle w:val="000000000000" w:firstRow="0" w:lastRow="0" w:firstColumn="0" w:lastColumn="0" w:oddVBand="0" w:evenVBand="0" w:oddHBand="0" w:evenHBand="0" w:firstRowFirstColumn="0" w:firstRowLastColumn="0" w:lastRowFirstColumn="0" w:lastRowLastColumn="0"/>
              <w:rPr>
                <w:lang w:val="es-ES"/>
              </w:rPr>
            </w:pPr>
            <w:r>
              <w:rPr>
                <w:lang w:val="es-ES"/>
              </w:rPr>
              <w:t>25</w:t>
            </w:r>
            <w:r w:rsidR="00480584">
              <w:rPr>
                <w:lang w:val="es-ES"/>
              </w:rPr>
              <w:t>.00€</w:t>
            </w: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480584" w:rsidP="00480584">
            <w:pPr>
              <w:pStyle w:val="Prrafodelista"/>
              <w:ind w:left="0"/>
              <w:jc w:val="center"/>
              <w:rPr>
                <w:b w:val="0"/>
                <w:lang w:val="es-ES"/>
              </w:rPr>
            </w:pPr>
            <w:r w:rsidRPr="00480584">
              <w:rPr>
                <w:b w:val="0"/>
                <w:lang w:val="es-ES"/>
              </w:rPr>
              <w:t>2075.00€</w:t>
            </w:r>
          </w:p>
        </w:tc>
      </w:tr>
      <w:tr w:rsidR="00E76FDB" w:rsidTr="00480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Presentación de resultados</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480584" w:rsidP="00480584">
            <w:pPr>
              <w:pStyle w:val="Prrafodelista"/>
              <w:ind w:left="0"/>
              <w:jc w:val="center"/>
              <w:rPr>
                <w:lang w:val="es-ES"/>
              </w:rPr>
            </w:pPr>
            <w:r>
              <w:rPr>
                <w:lang w:val="es-ES"/>
              </w:rPr>
              <w:t>1 u</w:t>
            </w:r>
          </w:p>
        </w:tc>
        <w:tc>
          <w:tcPr>
            <w:tcW w:w="0" w:type="auto"/>
          </w:tcPr>
          <w:p w:rsidR="00E76FDB" w:rsidRDefault="00480584" w:rsidP="00480584">
            <w:pPr>
              <w:pStyle w:val="Prrafodelista"/>
              <w:ind w:left="0"/>
              <w:jc w:val="center"/>
              <w:cnfStyle w:val="000000100000" w:firstRow="0" w:lastRow="0" w:firstColumn="0" w:lastColumn="0" w:oddVBand="0" w:evenVBand="0" w:oddHBand="1" w:evenHBand="0" w:firstRowFirstColumn="0" w:firstRowLastColumn="0" w:lastRowFirstColumn="0" w:lastRowLastColumn="0"/>
              <w:rPr>
                <w:lang w:val="es-ES"/>
              </w:rPr>
            </w:pPr>
            <w:r>
              <w:rPr>
                <w:lang w:val="es-ES"/>
              </w:rPr>
              <w:t>1500.00€</w:t>
            </w: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480584" w:rsidP="00480584">
            <w:pPr>
              <w:pStyle w:val="Prrafodelista"/>
              <w:ind w:left="0"/>
              <w:jc w:val="center"/>
              <w:rPr>
                <w:b w:val="0"/>
                <w:lang w:val="es-ES"/>
              </w:rPr>
            </w:pPr>
            <w:r w:rsidRPr="00480584">
              <w:rPr>
                <w:b w:val="0"/>
                <w:lang w:val="es-ES"/>
              </w:rPr>
              <w:t>1500.00€</w:t>
            </w:r>
          </w:p>
        </w:tc>
      </w:tr>
      <w:tr w:rsidR="00E76FDB" w:rsidTr="00480584">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Alquiler de servidor</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480584" w:rsidP="00480584">
            <w:pPr>
              <w:pStyle w:val="Prrafodelista"/>
              <w:ind w:left="0"/>
              <w:jc w:val="center"/>
              <w:rPr>
                <w:lang w:val="es-ES"/>
              </w:rPr>
            </w:pPr>
            <w:r>
              <w:rPr>
                <w:lang w:val="es-ES"/>
              </w:rPr>
              <w:t>1 u</w:t>
            </w:r>
          </w:p>
        </w:tc>
        <w:tc>
          <w:tcPr>
            <w:tcW w:w="0" w:type="auto"/>
          </w:tcPr>
          <w:p w:rsidR="00E76FDB" w:rsidRDefault="00480584" w:rsidP="00480584">
            <w:pPr>
              <w:pStyle w:val="Prrafodelista"/>
              <w:ind w:left="0"/>
              <w:jc w:val="center"/>
              <w:cnfStyle w:val="000000000000" w:firstRow="0" w:lastRow="0" w:firstColumn="0" w:lastColumn="0" w:oddVBand="0" w:evenVBand="0" w:oddHBand="0" w:evenHBand="0" w:firstRowFirstColumn="0" w:firstRowLastColumn="0" w:lastRowFirstColumn="0" w:lastRowLastColumn="0"/>
              <w:rPr>
                <w:lang w:val="es-ES"/>
              </w:rPr>
            </w:pPr>
            <w:r>
              <w:rPr>
                <w:lang w:val="es-ES"/>
              </w:rPr>
              <w:t>400.00€</w:t>
            </w: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480584" w:rsidP="00480584">
            <w:pPr>
              <w:pStyle w:val="Prrafodelista"/>
              <w:ind w:left="0"/>
              <w:jc w:val="center"/>
              <w:rPr>
                <w:b w:val="0"/>
                <w:lang w:val="es-ES"/>
              </w:rPr>
            </w:pPr>
            <w:r w:rsidRPr="00480584">
              <w:rPr>
                <w:b w:val="0"/>
                <w:lang w:val="es-ES"/>
              </w:rPr>
              <w:t>400.00€</w:t>
            </w:r>
          </w:p>
        </w:tc>
      </w:tr>
      <w:tr w:rsidR="00E76FDB" w:rsidTr="00480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Total</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E76FDB" w:rsidP="00480584">
            <w:pPr>
              <w:pStyle w:val="Prrafodelista"/>
              <w:ind w:left="0"/>
              <w:jc w:val="center"/>
              <w:rPr>
                <w:lang w:val="es-ES"/>
              </w:rPr>
            </w:pPr>
          </w:p>
        </w:tc>
        <w:tc>
          <w:tcPr>
            <w:tcW w:w="0" w:type="auto"/>
          </w:tcPr>
          <w:p w:rsidR="00E76FDB" w:rsidRDefault="00E76FDB" w:rsidP="00480584">
            <w:pPr>
              <w:pStyle w:val="Prrafodelista"/>
              <w:ind w:left="0"/>
              <w:jc w:val="center"/>
              <w:cnfStyle w:val="000000100000" w:firstRow="0" w:lastRow="0" w:firstColumn="0" w:lastColumn="0" w:oddVBand="0" w:evenVBand="0" w:oddHBand="1" w:evenHBand="0" w:firstRowFirstColumn="0" w:firstRowLastColumn="0" w:lastRowFirstColumn="0" w:lastRowLastColumn="0"/>
              <w:rPr>
                <w:lang w:val="es-ES"/>
              </w:rPr>
            </w:pP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480584" w:rsidP="00480584">
            <w:pPr>
              <w:pStyle w:val="Prrafodelista"/>
              <w:ind w:left="0"/>
              <w:jc w:val="center"/>
              <w:rPr>
                <w:b w:val="0"/>
                <w:lang w:val="es-ES"/>
              </w:rPr>
            </w:pPr>
            <w:r w:rsidRPr="00480584">
              <w:rPr>
                <w:b w:val="0"/>
                <w:lang w:val="es-ES"/>
              </w:rPr>
              <w:t>7715.00€</w:t>
            </w:r>
          </w:p>
        </w:tc>
      </w:tr>
      <w:tr w:rsidR="00E76FDB" w:rsidTr="00480584">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480584" w:rsidRDefault="00E76FDB" w:rsidP="00E76FDB">
            <w:pPr>
              <w:pStyle w:val="Prrafodelista"/>
              <w:ind w:left="0"/>
              <w:rPr>
                <w:b w:val="0"/>
                <w:lang w:val="es-ES"/>
              </w:rPr>
            </w:pPr>
            <w:r w:rsidRPr="00480584">
              <w:rPr>
                <w:b w:val="0"/>
                <w:lang w:val="es-ES"/>
              </w:rPr>
              <w:t>21% de IVA</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E76FDB" w:rsidP="00480584">
            <w:pPr>
              <w:pStyle w:val="Prrafodelista"/>
              <w:ind w:left="0"/>
              <w:jc w:val="center"/>
              <w:rPr>
                <w:lang w:val="es-ES"/>
              </w:rPr>
            </w:pPr>
          </w:p>
        </w:tc>
        <w:tc>
          <w:tcPr>
            <w:tcW w:w="0" w:type="auto"/>
          </w:tcPr>
          <w:p w:rsidR="00E76FDB" w:rsidRDefault="00E76FDB" w:rsidP="00480584">
            <w:pPr>
              <w:pStyle w:val="Prrafodelista"/>
              <w:ind w:left="0"/>
              <w:jc w:val="center"/>
              <w:cnfStyle w:val="000000000000" w:firstRow="0" w:lastRow="0" w:firstColumn="0" w:lastColumn="0" w:oddVBand="0" w:evenVBand="0" w:oddHBand="0" w:evenHBand="0" w:firstRowFirstColumn="0" w:firstRowLastColumn="0" w:lastRowFirstColumn="0" w:lastRowLastColumn="0"/>
              <w:rPr>
                <w:lang w:val="es-ES"/>
              </w:rPr>
            </w:pPr>
          </w:p>
        </w:tc>
        <w:tc>
          <w:tcPr>
            <w:cnfStyle w:val="000100000000" w:firstRow="0" w:lastRow="0" w:firstColumn="0" w:lastColumn="1" w:oddVBand="0" w:evenVBand="0" w:oddHBand="0" w:evenHBand="0" w:firstRowFirstColumn="0" w:firstRowLastColumn="0" w:lastRowFirstColumn="0" w:lastRowLastColumn="0"/>
            <w:tcW w:w="0" w:type="auto"/>
          </w:tcPr>
          <w:p w:rsidR="00E76FDB" w:rsidRPr="00480584" w:rsidRDefault="00480584" w:rsidP="00480584">
            <w:pPr>
              <w:pStyle w:val="Prrafodelista"/>
              <w:ind w:left="0"/>
              <w:jc w:val="center"/>
              <w:rPr>
                <w:b w:val="0"/>
                <w:lang w:val="es-ES"/>
              </w:rPr>
            </w:pPr>
            <w:r w:rsidRPr="00480584">
              <w:rPr>
                <w:b w:val="0"/>
                <w:lang w:val="es-ES"/>
              </w:rPr>
              <w:t>1620.15€</w:t>
            </w:r>
          </w:p>
        </w:tc>
      </w:tr>
      <w:tr w:rsidR="00E76FDB" w:rsidTr="0048058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76FDB" w:rsidRPr="00E76FDB" w:rsidRDefault="00E76FDB" w:rsidP="00E76FDB">
            <w:pPr>
              <w:pStyle w:val="Prrafodelista"/>
              <w:ind w:left="0"/>
              <w:rPr>
                <w:lang w:val="es-ES"/>
              </w:rPr>
            </w:pPr>
            <w:r>
              <w:rPr>
                <w:lang w:val="es-ES"/>
              </w:rPr>
              <w:t>TOTAL</w:t>
            </w:r>
          </w:p>
        </w:tc>
        <w:tc>
          <w:tcPr>
            <w:cnfStyle w:val="000010000000" w:firstRow="0" w:lastRow="0" w:firstColumn="0" w:lastColumn="0" w:oddVBand="1" w:evenVBand="0" w:oddHBand="0" w:evenHBand="0" w:firstRowFirstColumn="0" w:firstRowLastColumn="0" w:lastRowFirstColumn="0" w:lastRowLastColumn="0"/>
            <w:tcW w:w="0" w:type="auto"/>
          </w:tcPr>
          <w:p w:rsidR="00E76FDB" w:rsidRDefault="00E76FDB" w:rsidP="00480584">
            <w:pPr>
              <w:pStyle w:val="Prrafodelista"/>
              <w:ind w:left="0"/>
              <w:jc w:val="center"/>
              <w:rPr>
                <w:lang w:val="es-ES"/>
              </w:rPr>
            </w:pPr>
          </w:p>
        </w:tc>
        <w:tc>
          <w:tcPr>
            <w:tcW w:w="0" w:type="auto"/>
          </w:tcPr>
          <w:p w:rsidR="00E76FDB" w:rsidRDefault="00E76FDB" w:rsidP="00480584">
            <w:pPr>
              <w:pStyle w:val="Prrafodelista"/>
              <w:ind w:left="0"/>
              <w:jc w:val="center"/>
              <w:cnfStyle w:val="010000000000" w:firstRow="0" w:lastRow="1" w:firstColumn="0" w:lastColumn="0" w:oddVBand="0" w:evenVBand="0" w:oddHBand="0" w:evenHBand="0" w:firstRowFirstColumn="0" w:firstRowLastColumn="0" w:lastRowFirstColumn="0" w:lastRowLastColumn="0"/>
              <w:rPr>
                <w:lang w:val="es-ES"/>
              </w:rPr>
            </w:pPr>
          </w:p>
        </w:tc>
        <w:tc>
          <w:tcPr>
            <w:cnfStyle w:val="000100000000" w:firstRow="0" w:lastRow="0" w:firstColumn="0" w:lastColumn="1" w:oddVBand="0" w:evenVBand="0" w:oddHBand="0" w:evenHBand="0" w:firstRowFirstColumn="0" w:firstRowLastColumn="0" w:lastRowFirstColumn="0" w:lastRowLastColumn="0"/>
            <w:tcW w:w="0" w:type="auto"/>
          </w:tcPr>
          <w:p w:rsidR="00E76FDB" w:rsidRDefault="00480584" w:rsidP="00480584">
            <w:pPr>
              <w:pStyle w:val="Prrafodelista"/>
              <w:ind w:left="0"/>
              <w:jc w:val="center"/>
              <w:rPr>
                <w:lang w:val="es-ES"/>
              </w:rPr>
            </w:pPr>
            <w:r>
              <w:rPr>
                <w:lang w:val="es-ES"/>
              </w:rPr>
              <w:t>9335.15€</w:t>
            </w:r>
          </w:p>
        </w:tc>
      </w:tr>
    </w:tbl>
    <w:p w:rsidR="00E76FDB" w:rsidRDefault="00E76FDB" w:rsidP="00E76FDB">
      <w:pPr>
        <w:pStyle w:val="Prrafodelista"/>
        <w:rPr>
          <w:lang w:val="es-ES"/>
        </w:rPr>
      </w:pPr>
    </w:p>
    <w:p w:rsidR="00E76FDB" w:rsidRDefault="00480584" w:rsidP="00E76FDB">
      <w:pPr>
        <w:pStyle w:val="Prrafodelista"/>
        <w:rPr>
          <w:lang w:val="es-ES"/>
        </w:rPr>
      </w:pPr>
      <w:r>
        <w:rPr>
          <w:lang w:val="es-ES"/>
        </w:rPr>
        <w:t>A partir del segundo año, se requeriría un mantenimiento por parte del analista de 20h al mismo coste</w:t>
      </w:r>
      <w:r w:rsidR="00EA495D">
        <w:rPr>
          <w:lang w:val="es-ES"/>
        </w:rPr>
        <w:t xml:space="preserve"> económico</w:t>
      </w:r>
      <w:r>
        <w:rPr>
          <w:lang w:val="es-ES"/>
        </w:rPr>
        <w:t>, además del alquiler del servidor</w:t>
      </w:r>
      <w:r w:rsidR="00EA495D">
        <w:rPr>
          <w:lang w:val="es-ES"/>
        </w:rPr>
        <w:t xml:space="preserve"> y del incremento del IPC anual,</w:t>
      </w:r>
      <w:r>
        <w:rPr>
          <w:lang w:val="es-ES"/>
        </w:rPr>
        <w:t xml:space="preserve"> por lo que cada año tendría un gasto</w:t>
      </w:r>
      <w:r w:rsidR="00EA495D">
        <w:rPr>
          <w:lang w:val="es-ES"/>
        </w:rPr>
        <w:t xml:space="preserve"> aproximado de unos</w:t>
      </w:r>
      <w:r>
        <w:rPr>
          <w:lang w:val="es-ES"/>
        </w:rPr>
        <w:t xml:space="preserve"> 900.00€ sin IVA.</w:t>
      </w:r>
    </w:p>
    <w:p w:rsidR="00EA495D" w:rsidRDefault="00EA495D" w:rsidP="00E76FDB">
      <w:pPr>
        <w:pStyle w:val="Prrafodelista"/>
        <w:rPr>
          <w:lang w:val="es-ES"/>
        </w:rPr>
      </w:pPr>
    </w:p>
    <w:p w:rsidR="00EA495D" w:rsidRDefault="00EA495D" w:rsidP="00E76FDB">
      <w:pPr>
        <w:pStyle w:val="Prrafodelista"/>
        <w:rPr>
          <w:lang w:val="es-ES"/>
        </w:rPr>
      </w:pPr>
      <w:r>
        <w:rPr>
          <w:lang w:val="es-ES"/>
        </w:rPr>
        <w:t>La aplicación web generada podría ser de utilidad a investigadores con un bajo perfil estadístico y que requieran de analizar datos génicos o de dependencia entre variables.</w:t>
      </w:r>
    </w:p>
    <w:p w:rsidR="00480584" w:rsidRDefault="00480584" w:rsidP="00E76FDB">
      <w:pPr>
        <w:pStyle w:val="Prrafodelista"/>
        <w:rPr>
          <w:lang w:val="es-ES"/>
        </w:rPr>
      </w:pPr>
    </w:p>
    <w:p w:rsidR="00941789" w:rsidRPr="0019073F" w:rsidRDefault="0058090A">
      <w:pPr>
        <w:pStyle w:val="Ttulo1"/>
        <w:tabs>
          <w:tab w:val="left" w:pos="0"/>
        </w:tabs>
        <w:rPr>
          <w:szCs w:val="20"/>
          <w:lang w:val="es-ES"/>
        </w:rPr>
      </w:pPr>
      <w:bookmarkStart w:id="56" w:name="_Toc516424554"/>
      <w:r>
        <w:rPr>
          <w:szCs w:val="20"/>
          <w:lang w:val="es-ES"/>
        </w:rPr>
        <w:t>4</w:t>
      </w:r>
      <w:r w:rsidR="00941789" w:rsidRPr="0019073F">
        <w:rPr>
          <w:szCs w:val="20"/>
          <w:lang w:val="es-ES"/>
        </w:rPr>
        <w:t>. Conclusiones</w:t>
      </w:r>
      <w:bookmarkEnd w:id="56"/>
    </w:p>
    <w:p w:rsidR="009C4470" w:rsidRDefault="009C4470" w:rsidP="009C4470">
      <w:pPr>
        <w:pStyle w:val="Prrafodelista"/>
        <w:rPr>
          <w:lang w:val="es-ES"/>
        </w:rPr>
      </w:pPr>
    </w:p>
    <w:p w:rsidR="00367779" w:rsidRPr="00367779" w:rsidRDefault="00367779" w:rsidP="00367779">
      <w:pPr>
        <w:pStyle w:val="Prrafodelista"/>
        <w:rPr>
          <w:lang w:val="es-ES"/>
        </w:rPr>
      </w:pPr>
      <w:r w:rsidRPr="00367779">
        <w:rPr>
          <w:lang w:val="es-ES"/>
        </w:rPr>
        <w:t xml:space="preserve">La correlación de Pearson fue un gran descubrimiento para encontrar dependencia lineal entre dos variables de una forma sencilla y con un bajo coste computacional, pero que estaba condicionada a unos supuestos que en la práctica son difíciles de asumir y que en muchos casos se obviaba. </w:t>
      </w:r>
    </w:p>
    <w:p w:rsidR="00367779" w:rsidRPr="00367779" w:rsidRDefault="00367779" w:rsidP="00367779">
      <w:pPr>
        <w:rPr>
          <w:lang w:val="es-ES"/>
        </w:rPr>
      </w:pPr>
    </w:p>
    <w:p w:rsidR="00367779" w:rsidRPr="00367779" w:rsidRDefault="00367779" w:rsidP="00367779">
      <w:pPr>
        <w:pStyle w:val="Prrafodelista"/>
        <w:rPr>
          <w:lang w:val="es-ES"/>
        </w:rPr>
      </w:pPr>
      <w:r w:rsidRPr="00367779">
        <w:rPr>
          <w:lang w:val="es-ES"/>
        </w:rPr>
        <w:t xml:space="preserve">La correlación del s.XXI, como se llamó al coeficiente MIC, acotó los resultados de la Información Mutua a un coeficiente entre 0 y 1. </w:t>
      </w:r>
      <w:r>
        <w:rPr>
          <w:lang w:val="es-ES"/>
        </w:rPr>
        <w:t>Y como</w:t>
      </w:r>
      <w:r w:rsidRPr="00367779">
        <w:rPr>
          <w:lang w:val="es-ES"/>
        </w:rPr>
        <w:t xml:space="preserve"> está creado para cumplir las propiedades heurísticas de generalidad y equidad, es capaz de encontrar un gran número de asociaciones entre dos variables, seleccionando las relaciones más fuertes del conjunto de datos. </w:t>
      </w:r>
      <w:r>
        <w:rPr>
          <w:lang w:val="es-ES"/>
        </w:rPr>
        <w:t>C</w:t>
      </w:r>
      <w:r w:rsidRPr="00367779">
        <w:rPr>
          <w:lang w:val="es-ES"/>
        </w:rPr>
        <w:t xml:space="preserve">uando estas asociaciones son lineales se aproxima a la correlación de Pearson. </w:t>
      </w:r>
      <w:r>
        <w:rPr>
          <w:lang w:val="es-ES"/>
        </w:rPr>
        <w:t>Respecto al resto de coeficientes</w:t>
      </w:r>
      <w:r w:rsidRPr="00367779">
        <w:rPr>
          <w:lang w:val="es-ES"/>
        </w:rPr>
        <w:t xml:space="preserve"> tiene </w:t>
      </w:r>
      <w:r>
        <w:rPr>
          <w:lang w:val="es-ES"/>
        </w:rPr>
        <w:t xml:space="preserve">un </w:t>
      </w:r>
      <w:r w:rsidRPr="00367779">
        <w:rPr>
          <w:lang w:val="es-ES"/>
        </w:rPr>
        <w:t>menor poder para detectar relaciones débiles</w:t>
      </w:r>
      <w:r>
        <w:rPr>
          <w:lang w:val="es-ES"/>
        </w:rPr>
        <w:t xml:space="preserve">. Otros inconvenientes </w:t>
      </w:r>
      <w:r w:rsidR="00DB2DFE">
        <w:rPr>
          <w:lang w:val="es-ES"/>
        </w:rPr>
        <w:t>son</w:t>
      </w:r>
      <w:r>
        <w:rPr>
          <w:lang w:val="es-ES"/>
        </w:rPr>
        <w:t xml:space="preserve"> que</w:t>
      </w:r>
      <w:r w:rsidRPr="00367779">
        <w:rPr>
          <w:lang w:val="es-ES"/>
        </w:rPr>
        <w:t xml:space="preserve"> no tiene por qué encontrar el máximo real del coeficiente y requiere un coste computacional elevado.</w:t>
      </w:r>
    </w:p>
    <w:p w:rsidR="00367779" w:rsidRPr="00367779" w:rsidRDefault="00367779" w:rsidP="00367779">
      <w:pPr>
        <w:rPr>
          <w:lang w:val="es-ES"/>
        </w:rPr>
      </w:pPr>
    </w:p>
    <w:p w:rsidR="00367779" w:rsidRPr="00367779" w:rsidRDefault="00367779" w:rsidP="00367779">
      <w:pPr>
        <w:pStyle w:val="Prrafodelista"/>
        <w:rPr>
          <w:lang w:val="es-ES"/>
        </w:rPr>
      </w:pPr>
      <w:r w:rsidRPr="00367779">
        <w:rPr>
          <w:lang w:val="es-ES"/>
        </w:rPr>
        <w:t xml:space="preserve">El coeficiente CorGC al estar basado en las curvas de generación consigue detectar asociaciones no lineales sobre todo en las que están relacionadas con curvas. Y si la relación entre las variables es lineal, el </w:t>
      </w:r>
      <w:r w:rsidRPr="00367779">
        <w:rPr>
          <w:lang w:val="es-ES"/>
        </w:rPr>
        <w:lastRenderedPageBreak/>
        <w:t>valor obtenido coincide con el valor absoluto de la correlación de Pearson. Pero tiene importantes factores negativos en su contra, como su elevado coste computacional y que no siempre es posible calcularlo.</w:t>
      </w:r>
    </w:p>
    <w:p w:rsidR="00367779" w:rsidRPr="00367779" w:rsidRDefault="00367779" w:rsidP="00367779">
      <w:pPr>
        <w:rPr>
          <w:lang w:val="es-ES"/>
        </w:rPr>
      </w:pPr>
    </w:p>
    <w:p w:rsidR="00367779" w:rsidRPr="00367779" w:rsidRDefault="00367779" w:rsidP="00367779">
      <w:pPr>
        <w:pStyle w:val="Prrafodelista"/>
        <w:rPr>
          <w:lang w:val="es-ES"/>
        </w:rPr>
      </w:pPr>
      <w:r w:rsidRPr="00367779">
        <w:rPr>
          <w:lang w:val="es-ES"/>
        </w:rPr>
        <w:t xml:space="preserve">El estadístico más actual que se ha analizado ha sido el Coeficiente de dependencia aleatorio (RDC), siendo el único que cumple todas las propiedades propuestas por Rényi para un buen coeficiente de asociación, además de encontrar </w:t>
      </w:r>
      <w:r w:rsidR="00DB2DFE">
        <w:rPr>
          <w:lang w:val="es-ES"/>
        </w:rPr>
        <w:t xml:space="preserve">más tipos de </w:t>
      </w:r>
      <w:r w:rsidRPr="00367779">
        <w:rPr>
          <w:lang w:val="es-ES"/>
        </w:rPr>
        <w:t>dependencia</w:t>
      </w:r>
      <w:r w:rsidR="00DB2DFE">
        <w:rPr>
          <w:lang w:val="es-ES"/>
        </w:rPr>
        <w:t>s</w:t>
      </w:r>
      <w:r w:rsidRPr="00367779">
        <w:rPr>
          <w:lang w:val="es-ES"/>
        </w:rPr>
        <w:t xml:space="preserve"> entre las variables. De los coeficientes estudiados, es uno de los pocos capaz de soportar variables multidimensionales, todo esto con un bajo coste computacional y una fácil implementación.</w:t>
      </w:r>
    </w:p>
    <w:p w:rsidR="00367779" w:rsidRPr="00367779" w:rsidRDefault="00367779" w:rsidP="00367779">
      <w:pPr>
        <w:rPr>
          <w:lang w:val="es-ES"/>
        </w:rPr>
      </w:pPr>
    </w:p>
    <w:p w:rsidR="009C4470" w:rsidRDefault="00367779" w:rsidP="00367779">
      <w:pPr>
        <w:pStyle w:val="Prrafodelista"/>
        <w:rPr>
          <w:lang w:val="es-ES"/>
        </w:rPr>
      </w:pPr>
      <w:r w:rsidRPr="00367779">
        <w:rPr>
          <w:lang w:val="es-ES"/>
        </w:rPr>
        <w:t>El otro coeficiente que se puede calcular con variables multidimensionales es la Correlación de distancias o browniana, tiene la ventaja de que está definida de forma similar a la correlación de Pearson, por lo que es fácil de entender, la diferencia es que están basadas en distancias euclídeas. Mejorando este coeficiente, logrando establecer la dependencia entre asociaciones no lineales, cumplir con tres de las siete propiedades fundamentales propuesta por Rényi y el resto cumplirlas parcialmente. Pero requiere de un elevado coste computacional.</w:t>
      </w:r>
    </w:p>
    <w:p w:rsidR="00367779" w:rsidRDefault="00367779" w:rsidP="00367779">
      <w:pPr>
        <w:pStyle w:val="Prrafodelista"/>
        <w:rPr>
          <w:lang w:val="es-ES"/>
        </w:rPr>
      </w:pPr>
    </w:p>
    <w:p w:rsidR="00367779" w:rsidRDefault="00367779" w:rsidP="00367779">
      <w:pPr>
        <w:pStyle w:val="Prrafodelista"/>
        <w:rPr>
          <w:lang w:val="es-ES"/>
        </w:rPr>
      </w:pPr>
      <w:r>
        <w:rPr>
          <w:lang w:val="es-ES"/>
        </w:rPr>
        <w:t xml:space="preserve">Gracias a las simulaciones realizadas y a la base de datos génica analizada, se ha constatado que el </w:t>
      </w:r>
      <w:r w:rsidR="009D7355">
        <w:rPr>
          <w:lang w:val="es-ES"/>
        </w:rPr>
        <w:t>estadístico que más asociaciones ha encontrado ha sido el RDC</w:t>
      </w:r>
      <w:r w:rsidR="002F1529">
        <w:rPr>
          <w:lang w:val="es-ES"/>
        </w:rPr>
        <w:t>.</w:t>
      </w:r>
    </w:p>
    <w:p w:rsidR="00137B2F" w:rsidRDefault="00137B2F" w:rsidP="00367779">
      <w:pPr>
        <w:pStyle w:val="Prrafodelista"/>
        <w:rPr>
          <w:lang w:val="es-ES"/>
        </w:rPr>
      </w:pPr>
    </w:p>
    <w:p w:rsidR="00137B2F" w:rsidRDefault="00137B2F" w:rsidP="00367779">
      <w:pPr>
        <w:pStyle w:val="Prrafodelista"/>
        <w:rPr>
          <w:lang w:val="es-ES"/>
        </w:rPr>
      </w:pPr>
      <w:r>
        <w:rPr>
          <w:lang w:val="es-ES"/>
        </w:rPr>
        <w:t>Después de haber hecho el estudio teórico y práctico, el coeficiente MIC que se presentaba como el mejor estadístico de la actualidad, se ha comprobado que no es el más idóneo. De los cuatro coeficientes probados el más completo es RDC para sustituir la correlación de Pearson.</w:t>
      </w:r>
    </w:p>
    <w:p w:rsidR="00137B2F" w:rsidRDefault="00137B2F" w:rsidP="00367779">
      <w:pPr>
        <w:pStyle w:val="Prrafodelista"/>
        <w:rPr>
          <w:lang w:val="es-ES"/>
        </w:rPr>
      </w:pPr>
    </w:p>
    <w:p w:rsidR="00137B2F" w:rsidRDefault="00D35DB9" w:rsidP="00367779">
      <w:pPr>
        <w:pStyle w:val="Prrafodelista"/>
        <w:rPr>
          <w:lang w:val="es-ES"/>
        </w:rPr>
      </w:pPr>
      <w:r>
        <w:rPr>
          <w:lang w:val="es-ES"/>
        </w:rPr>
        <w:t>Con el desarrollo de la aplicación web, se ha profundizado en el lenguaje R</w:t>
      </w:r>
      <w:r w:rsidR="00C228CA">
        <w:rPr>
          <w:lang w:val="es-ES"/>
        </w:rPr>
        <w:t xml:space="preserve"> y RStudio. Con la creación del paquete </w:t>
      </w:r>
      <w:r w:rsidR="00C228CA" w:rsidRPr="00C228CA">
        <w:rPr>
          <w:rFonts w:ascii="Consolas" w:hAnsi="Consolas"/>
          <w:lang w:val="es-ES"/>
        </w:rPr>
        <w:t>AlterCorr</w:t>
      </w:r>
      <w:r w:rsidR="00C228CA">
        <w:rPr>
          <w:lang w:val="es-ES"/>
        </w:rPr>
        <w:t xml:space="preserve">, se ha podido contrastar que la </w:t>
      </w:r>
      <w:r w:rsidR="00DB2DFE">
        <w:rPr>
          <w:lang w:val="es-ES"/>
        </w:rPr>
        <w:t xml:space="preserve">confección </w:t>
      </w:r>
      <w:r w:rsidR="00C228CA">
        <w:rPr>
          <w:lang w:val="es-ES"/>
        </w:rPr>
        <w:t xml:space="preserve">de paquetes ayuda a gestionar mejor las diferentes funciones necesarias para el trabajo diario. Al colgarlo en el repositorio GitHub, </w:t>
      </w:r>
      <w:r w:rsidR="00A76259">
        <w:rPr>
          <w:lang w:val="es-ES"/>
        </w:rPr>
        <w:t>é</w:t>
      </w:r>
      <w:r w:rsidR="00C228CA">
        <w:rPr>
          <w:lang w:val="es-ES"/>
        </w:rPr>
        <w:t xml:space="preserve">ste puede ser descargado por el propio autor y por otros usuarios para ser utilizado. Además de dar la oportunidad de mejorar el paquete </w:t>
      </w:r>
      <w:r w:rsidR="00DB2DFE">
        <w:rPr>
          <w:lang w:val="es-ES"/>
        </w:rPr>
        <w:t>a</w:t>
      </w:r>
      <w:r w:rsidR="00C228CA">
        <w:rPr>
          <w:lang w:val="es-ES"/>
        </w:rPr>
        <w:t xml:space="preserve"> otros desarrolladores, fomentando el intercambio de conocimientos y una mejora continua. Por otro lado, con la aplicación Shiny cread</w:t>
      </w:r>
      <w:r w:rsidR="00EE7DBC">
        <w:rPr>
          <w:lang w:val="es-ES"/>
        </w:rPr>
        <w:t>a</w:t>
      </w:r>
      <w:r w:rsidR="00C228CA">
        <w:rPr>
          <w:lang w:val="es-ES"/>
        </w:rPr>
        <w:t xml:space="preserve"> se ha comprobado que</w:t>
      </w:r>
      <w:r w:rsidR="00EE7DBC">
        <w:rPr>
          <w:lang w:val="es-ES"/>
        </w:rPr>
        <w:t>,</w:t>
      </w:r>
      <w:r w:rsidR="00C228CA">
        <w:rPr>
          <w:lang w:val="es-ES"/>
        </w:rPr>
        <w:t xml:space="preserve"> sin </w:t>
      </w:r>
      <w:r w:rsidR="00EE7DBC">
        <w:rPr>
          <w:lang w:val="es-ES"/>
        </w:rPr>
        <w:t xml:space="preserve">la necesidad de tener un gran conocimiento en la generación de páginas web, se puede </w:t>
      </w:r>
      <w:r w:rsidR="00DB2DFE">
        <w:rPr>
          <w:lang w:val="es-ES"/>
        </w:rPr>
        <w:t>construir</w:t>
      </w:r>
      <w:r w:rsidR="00EE7DBC">
        <w:rPr>
          <w:lang w:val="es-ES"/>
        </w:rPr>
        <w:t xml:space="preserve"> una aplicación útil y actual sin grandes problemas, con </w:t>
      </w:r>
      <w:r w:rsidR="003763B6">
        <w:rPr>
          <w:lang w:val="es-ES"/>
        </w:rPr>
        <w:t>los</w:t>
      </w:r>
      <w:r w:rsidR="00EE7DBC">
        <w:rPr>
          <w:lang w:val="es-ES"/>
        </w:rPr>
        <w:t xml:space="preserve"> manuales y Cheat Sheet proporcionados por RStudio</w:t>
      </w:r>
      <w:sdt>
        <w:sdtPr>
          <w:rPr>
            <w:lang w:val="es-ES"/>
          </w:rPr>
          <w:id w:val="342518331"/>
          <w:citation/>
        </w:sdtPr>
        <w:sdtContent>
          <w:r w:rsidR="00EE7DBC">
            <w:rPr>
              <w:lang w:val="es-ES"/>
            </w:rPr>
            <w:fldChar w:fldCharType="begin"/>
          </w:r>
          <w:r w:rsidR="00EE7DBC">
            <w:rPr>
              <w:lang w:val="es-ES"/>
            </w:rPr>
            <w:instrText xml:space="preserve"> CITATION RSt17 \l 3082 </w:instrText>
          </w:r>
          <w:r w:rsidR="009711E7">
            <w:rPr>
              <w:lang w:val="es-ES"/>
            </w:rPr>
            <w:instrText xml:space="preserve"> \m RSt16</w:instrText>
          </w:r>
          <w:r w:rsidR="00EE7DBC">
            <w:rPr>
              <w:lang w:val="es-ES"/>
            </w:rPr>
            <w:fldChar w:fldCharType="separate"/>
          </w:r>
          <w:r w:rsidR="00A76259">
            <w:rPr>
              <w:noProof/>
              <w:lang w:val="es-ES"/>
            </w:rPr>
            <w:t xml:space="preserve"> </w:t>
          </w:r>
          <w:r w:rsidR="00A76259" w:rsidRPr="00A76259">
            <w:rPr>
              <w:noProof/>
              <w:lang w:val="es-ES"/>
            </w:rPr>
            <w:t>[22, 23]</w:t>
          </w:r>
          <w:r w:rsidR="00EE7DBC">
            <w:rPr>
              <w:lang w:val="es-ES"/>
            </w:rPr>
            <w:fldChar w:fldCharType="end"/>
          </w:r>
        </w:sdtContent>
      </w:sdt>
      <w:r w:rsidR="00EE7DBC">
        <w:rPr>
          <w:lang w:val="es-ES"/>
        </w:rPr>
        <w:t>.</w:t>
      </w:r>
    </w:p>
    <w:p w:rsidR="003763B6" w:rsidRDefault="003763B6" w:rsidP="00367779">
      <w:pPr>
        <w:pStyle w:val="Prrafodelista"/>
        <w:rPr>
          <w:lang w:val="es-ES"/>
        </w:rPr>
      </w:pPr>
    </w:p>
    <w:p w:rsidR="003763B6" w:rsidRDefault="003763B6" w:rsidP="00367779">
      <w:pPr>
        <w:pStyle w:val="Prrafodelista"/>
        <w:rPr>
          <w:lang w:val="es-ES"/>
        </w:rPr>
      </w:pPr>
      <w:r>
        <w:rPr>
          <w:lang w:val="es-ES"/>
        </w:rPr>
        <w:t>Respecto a los objetivos plantados, como se ha podido comprobar, se han cumplido tanto los genéricos como los específicos indicados en el apartado 1.2.</w:t>
      </w:r>
    </w:p>
    <w:p w:rsidR="003763B6" w:rsidRDefault="003763B6" w:rsidP="00367779">
      <w:pPr>
        <w:pStyle w:val="Prrafodelista"/>
        <w:rPr>
          <w:lang w:val="es-ES"/>
        </w:rPr>
      </w:pPr>
    </w:p>
    <w:p w:rsidR="00702B9B" w:rsidRDefault="00702B9B" w:rsidP="00367779">
      <w:pPr>
        <w:pStyle w:val="Prrafodelista"/>
        <w:rPr>
          <w:lang w:val="es-ES"/>
        </w:rPr>
      </w:pPr>
      <w:r>
        <w:rPr>
          <w:lang w:val="es-ES"/>
        </w:rPr>
        <w:t>Por otro lado, en la planificación no se ha seguido la planeada inicialmente en la Fase 1 del trabajo. Aunque, la metodología era la correcta, dando la posibilidad a adaptarla según los coeficientes seleccionados.</w:t>
      </w:r>
    </w:p>
    <w:p w:rsidR="003246F9" w:rsidRDefault="00702B9B" w:rsidP="00367779">
      <w:pPr>
        <w:pStyle w:val="Prrafodelista"/>
        <w:rPr>
          <w:lang w:val="es-ES"/>
        </w:rPr>
      </w:pPr>
      <w:r>
        <w:rPr>
          <w:lang w:val="es-ES"/>
        </w:rPr>
        <w:lastRenderedPageBreak/>
        <w:t xml:space="preserve">Tras la tarea de identificación de los estadísticos, se cambiaron dos de los estadísticos iniciales </w:t>
      </w:r>
      <w:r w:rsidRPr="00702B9B">
        <w:rPr>
          <w:lang w:val="es-ES"/>
        </w:rPr>
        <w:t xml:space="preserve">y se dejaron </w:t>
      </w:r>
      <w:r>
        <w:rPr>
          <w:lang w:val="es-ES"/>
        </w:rPr>
        <w:t>para un estudio futuro</w:t>
      </w:r>
      <w:r w:rsidRPr="00702B9B">
        <w:rPr>
          <w:lang w:val="es-ES"/>
        </w:rPr>
        <w:t xml:space="preserve"> algunas variantes de la correlación de Pearson, además del coeficiente de correlación de rangos de Spearman, del coeficiente de correlación de rangos de Kendall, de la Distancia de Hoeffing y de la Información Mutua.</w:t>
      </w:r>
      <w:r>
        <w:rPr>
          <w:lang w:val="es-ES"/>
        </w:rPr>
        <w:t xml:space="preserve"> </w:t>
      </w:r>
    </w:p>
    <w:p w:rsidR="003246F9" w:rsidRDefault="003246F9" w:rsidP="00367779">
      <w:pPr>
        <w:pStyle w:val="Prrafodelista"/>
        <w:rPr>
          <w:lang w:val="es-ES"/>
        </w:rPr>
      </w:pPr>
    </w:p>
    <w:p w:rsidR="003763B6" w:rsidRDefault="00702B9B" w:rsidP="00367779">
      <w:pPr>
        <w:pStyle w:val="Prrafodelista"/>
        <w:rPr>
          <w:lang w:val="es-ES"/>
        </w:rPr>
      </w:pPr>
      <w:r w:rsidRPr="00702B9B">
        <w:rPr>
          <w:lang w:val="es-ES"/>
        </w:rPr>
        <w:t xml:space="preserve">Debido a que se </w:t>
      </w:r>
      <w:r w:rsidR="003246F9">
        <w:rPr>
          <w:lang w:val="es-ES"/>
        </w:rPr>
        <w:t xml:space="preserve">alargaron </w:t>
      </w:r>
      <w:r w:rsidRPr="00702B9B">
        <w:rPr>
          <w:lang w:val="es-ES"/>
        </w:rPr>
        <w:t xml:space="preserve">en el tiempo el análisis de todos los estadísticos estudiados, se decidió no realizar la tarea de análisis de otros estadísticos y dejar sólo los </w:t>
      </w:r>
      <w:r w:rsidR="003246F9">
        <w:rPr>
          <w:lang w:val="es-ES"/>
        </w:rPr>
        <w:t>5</w:t>
      </w:r>
      <w:r w:rsidRPr="00702B9B">
        <w:rPr>
          <w:lang w:val="es-ES"/>
        </w:rPr>
        <w:t xml:space="preserve"> estadísticos estudiados</w:t>
      </w:r>
      <w:r w:rsidR="003246F9">
        <w:rPr>
          <w:lang w:val="es-ES"/>
        </w:rPr>
        <w:t>, además de la prueba HHG</w:t>
      </w:r>
      <w:r w:rsidRPr="00702B9B">
        <w:rPr>
          <w:lang w:val="es-ES"/>
        </w:rPr>
        <w:t>. Y alternar la lectura de documentación de un estadístico con la realización del resumen y pruebas de otro estadístico, de esta forma se maximizaba el uso del software.</w:t>
      </w:r>
    </w:p>
    <w:p w:rsidR="003246F9" w:rsidRDefault="003246F9" w:rsidP="00367779">
      <w:pPr>
        <w:pStyle w:val="Prrafodelista"/>
        <w:rPr>
          <w:lang w:val="es-ES"/>
        </w:rPr>
      </w:pPr>
    </w:p>
    <w:p w:rsidR="003246F9" w:rsidRDefault="003246F9" w:rsidP="00367779">
      <w:pPr>
        <w:pStyle w:val="Prrafodelista"/>
        <w:rPr>
          <w:lang w:val="es-ES"/>
        </w:rPr>
      </w:pPr>
      <w:r>
        <w:rPr>
          <w:lang w:val="es-ES"/>
        </w:rPr>
        <w:t>Se dispuso generar las simulaciones de las ocho distribuciones de dependencia que no estaban planeadas inicialmente. Englobándose en la tarea de análisis de resultados.</w:t>
      </w:r>
    </w:p>
    <w:p w:rsidR="003246F9" w:rsidRDefault="003246F9" w:rsidP="00367779">
      <w:pPr>
        <w:pStyle w:val="Prrafodelista"/>
        <w:rPr>
          <w:lang w:val="es-ES"/>
        </w:rPr>
      </w:pPr>
    </w:p>
    <w:p w:rsidR="003246F9" w:rsidRDefault="007D4AEB" w:rsidP="00367779">
      <w:pPr>
        <w:pStyle w:val="Prrafodelista"/>
        <w:rPr>
          <w:lang w:val="es-ES"/>
        </w:rPr>
      </w:pPr>
      <w:r>
        <w:rPr>
          <w:lang w:val="es-ES"/>
        </w:rPr>
        <w:t>También se había planificado ir redactando la memoria al finalizar cada una de las fases del trabajo, al final se redactó una vez finalizadas las dos primeras fases.</w:t>
      </w:r>
    </w:p>
    <w:p w:rsidR="003246F9" w:rsidRDefault="003246F9" w:rsidP="00367779">
      <w:pPr>
        <w:pStyle w:val="Prrafodelista"/>
        <w:rPr>
          <w:lang w:val="es-ES"/>
        </w:rPr>
      </w:pPr>
    </w:p>
    <w:p w:rsidR="003246F9" w:rsidRDefault="003246F9" w:rsidP="00367779">
      <w:pPr>
        <w:pStyle w:val="Prrafodelista"/>
        <w:rPr>
          <w:lang w:val="es-ES"/>
        </w:rPr>
      </w:pPr>
      <w:r>
        <w:rPr>
          <w:lang w:val="es-ES"/>
        </w:rPr>
        <w:t>A continuación, se puede ver el diagrama de Gantt con el conograma real de las tareas realizadas.</w:t>
      </w:r>
    </w:p>
    <w:p w:rsidR="003246F9" w:rsidRDefault="003246F9" w:rsidP="00367779">
      <w:pPr>
        <w:pStyle w:val="Prrafodelista"/>
        <w:rPr>
          <w:lang w:val="es-ES"/>
        </w:rPr>
      </w:pPr>
    </w:p>
    <w:p w:rsidR="009F2895" w:rsidRPr="009F2895" w:rsidRDefault="009F2895" w:rsidP="009F2895">
      <w:pPr>
        <w:pStyle w:val="Descripcin"/>
        <w:keepNext/>
        <w:rPr>
          <w:b w:val="0"/>
          <w:lang w:val="es-ES"/>
        </w:rPr>
      </w:pPr>
      <w:bookmarkStart w:id="57" w:name="_Toc516424577"/>
      <w:r w:rsidRPr="009F2895">
        <w:rPr>
          <w:lang w:val="es-ES"/>
        </w:rPr>
        <w:t xml:space="preserve">Ilustración </w:t>
      </w:r>
      <w:r w:rsidRPr="009F2895">
        <w:rPr>
          <w:lang w:val="es-ES"/>
        </w:rPr>
        <w:fldChar w:fldCharType="begin"/>
      </w:r>
      <w:r w:rsidRPr="009F2895">
        <w:rPr>
          <w:lang w:val="es-ES"/>
        </w:rPr>
        <w:instrText xml:space="preserve"> SEQ Ilustración \* ARABIC </w:instrText>
      </w:r>
      <w:r w:rsidRPr="009F2895">
        <w:rPr>
          <w:lang w:val="es-ES"/>
        </w:rPr>
        <w:fldChar w:fldCharType="separate"/>
      </w:r>
      <w:r w:rsidR="0004199B">
        <w:rPr>
          <w:noProof/>
          <w:lang w:val="es-ES"/>
        </w:rPr>
        <w:t>11</w:t>
      </w:r>
      <w:r w:rsidRPr="009F2895">
        <w:rPr>
          <w:lang w:val="es-ES"/>
        </w:rPr>
        <w:fldChar w:fldCharType="end"/>
      </w:r>
      <w:r w:rsidRPr="009F2895">
        <w:rPr>
          <w:lang w:val="es-ES"/>
        </w:rPr>
        <w:t xml:space="preserve">: </w:t>
      </w:r>
      <w:r w:rsidRPr="009F2895">
        <w:rPr>
          <w:b w:val="0"/>
          <w:lang w:val="es-ES"/>
        </w:rPr>
        <w:t>Diagrama de Gantt final</w:t>
      </w:r>
      <w:bookmarkEnd w:id="57"/>
    </w:p>
    <w:p w:rsidR="003246F9" w:rsidRPr="001C21FC" w:rsidRDefault="009F2895" w:rsidP="00367779">
      <w:pPr>
        <w:pStyle w:val="Prrafodelista"/>
        <w:rPr>
          <w:lang w:val="es-ES"/>
        </w:rPr>
      </w:pPr>
      <w:r>
        <w:rPr>
          <w:noProof/>
          <w:lang w:val="es-ES"/>
        </w:rPr>
        <w:drawing>
          <wp:inline distT="0" distB="0" distL="0" distR="0">
            <wp:extent cx="5399405" cy="38169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lendario_PEC41.png"/>
                    <pic:cNvPicPr/>
                  </pic:nvPicPr>
                  <pic:blipFill>
                    <a:blip r:embed="rId40">
                      <a:extLst>
                        <a:ext uri="{28A0092B-C50C-407E-A947-70E740481C1C}">
                          <a14:useLocalDpi xmlns:a14="http://schemas.microsoft.com/office/drawing/2010/main" val="0"/>
                        </a:ext>
                      </a:extLst>
                    </a:blip>
                    <a:stretch>
                      <a:fillRect/>
                    </a:stretch>
                  </pic:blipFill>
                  <pic:spPr>
                    <a:xfrm>
                      <a:off x="0" y="0"/>
                      <a:ext cx="5399405" cy="3816985"/>
                    </a:xfrm>
                    <a:prstGeom prst="rect">
                      <a:avLst/>
                    </a:prstGeom>
                  </pic:spPr>
                </pic:pic>
              </a:graphicData>
            </a:graphic>
          </wp:inline>
        </w:drawing>
      </w:r>
    </w:p>
    <w:p w:rsidR="0078230B" w:rsidRDefault="009F2895" w:rsidP="009F2895">
      <w:pPr>
        <w:pStyle w:val="Prrafodelista"/>
        <w:rPr>
          <w:lang w:val="es-ES"/>
        </w:rPr>
      </w:pPr>
      <w:r>
        <w:rPr>
          <w:lang w:val="es-ES"/>
        </w:rPr>
        <w:t>Para próximos estudios, sería conveniente comprobar los coeficientes estudiados con diferentes muestras</w:t>
      </w:r>
      <w:r w:rsidR="009E4BF2">
        <w:rPr>
          <w:lang w:val="es-ES"/>
        </w:rPr>
        <w:t xml:space="preserve">, ya que pueden tener comportamientos diferentes con muestras más pequeñas donde no se pueda asumir normalidad con el teorema central del límite. </w:t>
      </w:r>
    </w:p>
    <w:p w:rsidR="0078230B" w:rsidRDefault="0078230B" w:rsidP="009F2895">
      <w:pPr>
        <w:pStyle w:val="Prrafodelista"/>
        <w:rPr>
          <w:lang w:val="es-ES"/>
        </w:rPr>
      </w:pPr>
    </w:p>
    <w:p w:rsidR="0078230B" w:rsidRDefault="009E4BF2" w:rsidP="009F2895">
      <w:pPr>
        <w:pStyle w:val="Prrafodelista"/>
        <w:rPr>
          <w:lang w:val="es-ES"/>
        </w:rPr>
      </w:pPr>
      <w:r>
        <w:rPr>
          <w:lang w:val="es-ES"/>
        </w:rPr>
        <w:t>Además de incluir otros coeficientes que no se han podido tener en cuenta en este trabajo como el</w:t>
      </w:r>
      <w:r w:rsidRPr="00702B9B">
        <w:rPr>
          <w:lang w:val="es-ES"/>
        </w:rPr>
        <w:t xml:space="preserve"> coeficiente de correlación de rangos de Spearman, el coeficiente de correlación de rangos de Kendall, la Distancia de Hoeffing</w:t>
      </w:r>
      <w:r>
        <w:rPr>
          <w:lang w:val="es-ES"/>
        </w:rPr>
        <w:t xml:space="preserve">, </w:t>
      </w:r>
      <w:r w:rsidRPr="00702B9B">
        <w:rPr>
          <w:lang w:val="es-ES"/>
        </w:rPr>
        <w:t>la Información Mutua</w:t>
      </w:r>
      <w:r>
        <w:rPr>
          <w:lang w:val="es-ES"/>
        </w:rPr>
        <w:t>, los nuevos estadísticos MINE (TIC, MIC</w:t>
      </w:r>
      <w:r w:rsidRPr="009E4BF2">
        <w:rPr>
          <w:vertAlign w:val="subscript"/>
          <w:lang w:val="es-ES"/>
        </w:rPr>
        <w:t>e</w:t>
      </w:r>
      <w:r>
        <w:rPr>
          <w:lang w:val="es-ES"/>
        </w:rPr>
        <w:t xml:space="preserve"> o TIC</w:t>
      </w:r>
      <w:r w:rsidRPr="009E4BF2">
        <w:rPr>
          <w:vertAlign w:val="subscript"/>
          <w:lang w:val="es-ES"/>
        </w:rPr>
        <w:t>e</w:t>
      </w:r>
      <w:r>
        <w:rPr>
          <w:lang w:val="es-ES"/>
        </w:rPr>
        <w:t xml:space="preserve">), </w:t>
      </w:r>
      <w:r w:rsidR="0078230B">
        <w:rPr>
          <w:lang w:val="es-ES"/>
        </w:rPr>
        <w:t xml:space="preserve">el </w:t>
      </w:r>
      <w:r>
        <w:rPr>
          <w:lang w:val="es-ES"/>
        </w:rPr>
        <w:t>HSIC, la correlación Global Gaussiana o el coeficiente</w:t>
      </w:r>
      <w:r w:rsidR="0078230B">
        <w:rPr>
          <w:lang w:val="es-ES"/>
        </w:rPr>
        <w:t xml:space="preserve"> RV</w:t>
      </w:r>
      <w:r w:rsidR="00A76259">
        <w:rPr>
          <w:lang w:val="es-ES"/>
        </w:rPr>
        <w:t xml:space="preserve"> entre otros</w:t>
      </w:r>
      <w:r w:rsidR="0078230B">
        <w:rPr>
          <w:lang w:val="es-ES"/>
        </w:rPr>
        <w:t xml:space="preserve"> que se han encontrado al investigar los cinco coeficientes para este trabajo.</w:t>
      </w:r>
    </w:p>
    <w:p w:rsidR="0078230B" w:rsidRDefault="0078230B" w:rsidP="009F2895">
      <w:pPr>
        <w:pStyle w:val="Prrafodelista"/>
        <w:rPr>
          <w:lang w:val="es-ES"/>
        </w:rPr>
      </w:pPr>
    </w:p>
    <w:p w:rsidR="009F2895" w:rsidRDefault="0078230B" w:rsidP="009F2895">
      <w:pPr>
        <w:pStyle w:val="Prrafodelista"/>
        <w:rPr>
          <w:lang w:val="es-ES"/>
        </w:rPr>
      </w:pPr>
      <w:r>
        <w:rPr>
          <w:lang w:val="es-ES"/>
        </w:rPr>
        <w:t xml:space="preserve">Respecto al desarrollo del Software generado, en el paquete </w:t>
      </w:r>
      <w:r w:rsidRPr="0078230B">
        <w:rPr>
          <w:rFonts w:ascii="Consolas" w:hAnsi="Consolas"/>
          <w:lang w:val="es-ES"/>
        </w:rPr>
        <w:t>AlterCorr</w:t>
      </w:r>
      <w:r>
        <w:rPr>
          <w:lang w:val="es-ES"/>
        </w:rPr>
        <w:t xml:space="preserve"> se podría mejorar la función </w:t>
      </w:r>
      <w:r w:rsidRPr="0078230B">
        <w:rPr>
          <w:rFonts w:ascii="Consolas" w:hAnsi="Consolas"/>
          <w:lang w:val="es-ES"/>
        </w:rPr>
        <w:t>MIC</w:t>
      </w:r>
      <w:r>
        <w:rPr>
          <w:lang w:val="es-ES"/>
        </w:rPr>
        <w:t xml:space="preserve"> para calcular el resto de estadísticos MINE. En la función </w:t>
      </w:r>
      <w:r w:rsidRPr="0078230B">
        <w:rPr>
          <w:rFonts w:ascii="Consolas" w:hAnsi="Consolas"/>
          <w:lang w:val="es-ES"/>
        </w:rPr>
        <w:t>rdc</w:t>
      </w:r>
      <w:r>
        <w:rPr>
          <w:lang w:val="es-ES"/>
        </w:rPr>
        <w:t>, generar la prueba estadística cuando no se puede asumir normalidad en los datos. Además de incluir más estadísticos y, modificar los actuales, para que el usuario pueda elegir los argumentos de los diferentes coeficientes y no utilizar los que vienen por defecto.</w:t>
      </w:r>
    </w:p>
    <w:p w:rsidR="0078230B" w:rsidRDefault="0078230B" w:rsidP="009F2895">
      <w:pPr>
        <w:pStyle w:val="Prrafodelista"/>
        <w:rPr>
          <w:lang w:val="es-ES"/>
        </w:rPr>
      </w:pPr>
    </w:p>
    <w:p w:rsidR="0078230B" w:rsidRDefault="0078230B" w:rsidP="009F2895">
      <w:pPr>
        <w:pStyle w:val="Prrafodelista"/>
        <w:rPr>
          <w:lang w:val="es-ES"/>
        </w:rPr>
      </w:pPr>
      <w:r>
        <w:rPr>
          <w:lang w:val="es-ES"/>
        </w:rPr>
        <w:t xml:space="preserve">En la aplicación web sería conveniente que los archivos a subir no tuviesen que ser necesariamente un csv, que el usuario pudiese indicar si las variables a analizar (p.ej. genes) están en alojados en las columnas o en las filas. </w:t>
      </w:r>
      <w:r w:rsidR="00732F3F">
        <w:rPr>
          <w:lang w:val="es-ES"/>
        </w:rPr>
        <w:t>Y,</w:t>
      </w:r>
      <w:r>
        <w:rPr>
          <w:lang w:val="es-ES"/>
        </w:rPr>
        <w:t xml:space="preserve"> por último</w:t>
      </w:r>
      <w:r w:rsidR="00732F3F">
        <w:rPr>
          <w:lang w:val="es-ES"/>
        </w:rPr>
        <w:t>,</w:t>
      </w:r>
      <w:r>
        <w:rPr>
          <w:lang w:val="es-ES"/>
        </w:rPr>
        <w:t xml:space="preserve"> dar la opción al usuario de guardar el heatmap generado, así como modificar </w:t>
      </w:r>
      <w:r w:rsidR="00732F3F">
        <w:rPr>
          <w:lang w:val="es-ES"/>
        </w:rPr>
        <w:t>su estética.</w:t>
      </w:r>
      <w:r>
        <w:rPr>
          <w:lang w:val="es-ES"/>
        </w:rPr>
        <w:t xml:space="preserve"> </w:t>
      </w:r>
    </w:p>
    <w:p w:rsidR="00941789" w:rsidRPr="0019073F" w:rsidRDefault="00941789">
      <w:pPr>
        <w:ind w:left="708"/>
        <w:rPr>
          <w:rFonts w:cs="Arial"/>
          <w:shd w:val="clear" w:color="auto" w:fill="C0C0C0"/>
          <w:lang w:val="es-ES"/>
        </w:rPr>
      </w:pPr>
    </w:p>
    <w:p w:rsidR="00941789" w:rsidRPr="0019073F" w:rsidRDefault="00941789">
      <w:pPr>
        <w:pageBreakBefore/>
        <w:rPr>
          <w:rFonts w:cs="Arial"/>
          <w:szCs w:val="20"/>
          <w:lang w:val="es-ES"/>
        </w:rPr>
      </w:pPr>
    </w:p>
    <w:p w:rsidR="00941789" w:rsidRPr="0019073F" w:rsidRDefault="0058090A">
      <w:pPr>
        <w:pStyle w:val="Ttulo1"/>
        <w:tabs>
          <w:tab w:val="left" w:pos="0"/>
        </w:tabs>
        <w:rPr>
          <w:szCs w:val="20"/>
          <w:lang w:val="es-ES"/>
        </w:rPr>
      </w:pPr>
      <w:bookmarkStart w:id="58" w:name="_Toc516424555"/>
      <w:r>
        <w:rPr>
          <w:szCs w:val="20"/>
          <w:lang w:val="es-ES"/>
        </w:rPr>
        <w:t>5</w:t>
      </w:r>
      <w:r w:rsidR="00941789" w:rsidRPr="0019073F">
        <w:rPr>
          <w:szCs w:val="20"/>
          <w:lang w:val="es-ES"/>
        </w:rPr>
        <w:t>. Glosario</w:t>
      </w:r>
      <w:bookmarkEnd w:id="58"/>
    </w:p>
    <w:p w:rsidR="00FB3787" w:rsidRDefault="00FB3787" w:rsidP="008D13BE">
      <w:pPr>
        <w:rPr>
          <w:lang w:val="es-ES"/>
        </w:rPr>
      </w:pPr>
    </w:p>
    <w:tbl>
      <w:tblPr>
        <w:tblStyle w:val="Tablanormal1"/>
        <w:tblW w:w="0" w:type="auto"/>
        <w:tblLook w:val="04A0" w:firstRow="1" w:lastRow="0" w:firstColumn="1" w:lastColumn="0" w:noHBand="0" w:noVBand="1"/>
      </w:tblPr>
      <w:tblGrid>
        <w:gridCol w:w="1403"/>
        <w:gridCol w:w="7090"/>
      </w:tblGrid>
      <w:tr w:rsidR="0058090A" w:rsidRPr="00A76259" w:rsidTr="00A76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FB3787" w:rsidP="0092444D">
            <w:pPr>
              <w:jc w:val="left"/>
              <w:rPr>
                <w:lang w:val="es-ES"/>
              </w:rPr>
            </w:pPr>
            <w:r w:rsidRPr="00A76259">
              <w:rPr>
                <w:lang w:val="es-ES"/>
              </w:rPr>
              <w:t>A</w:t>
            </w:r>
            <w:r w:rsidR="008D13BE" w:rsidRPr="00A76259">
              <w:rPr>
                <w:lang w:val="es-ES"/>
              </w:rPr>
              <w:t>crónimo/</w:t>
            </w:r>
          </w:p>
          <w:p w:rsidR="00FB3787" w:rsidRPr="00A76259" w:rsidRDefault="008D13BE" w:rsidP="0092444D">
            <w:pPr>
              <w:jc w:val="left"/>
              <w:rPr>
                <w:lang w:val="es-ES"/>
              </w:rPr>
            </w:pPr>
            <w:r w:rsidRPr="00A76259">
              <w:rPr>
                <w:lang w:val="es-ES"/>
              </w:rPr>
              <w:t>Término</w:t>
            </w:r>
          </w:p>
        </w:tc>
        <w:tc>
          <w:tcPr>
            <w:tcW w:w="0" w:type="auto"/>
            <w:vAlign w:val="center"/>
          </w:tcPr>
          <w:p w:rsidR="00FB3787" w:rsidRPr="00A76259" w:rsidRDefault="008D13BE" w:rsidP="00A76259">
            <w:pPr>
              <w:jc w:val="center"/>
              <w:cnfStyle w:val="100000000000" w:firstRow="1" w:lastRow="0" w:firstColumn="0" w:lastColumn="0" w:oddVBand="0" w:evenVBand="0" w:oddHBand="0" w:evenHBand="0" w:firstRowFirstColumn="0" w:firstRowLastColumn="0" w:lastRowFirstColumn="0" w:lastRowLastColumn="0"/>
              <w:rPr>
                <w:lang w:val="es-ES"/>
              </w:rPr>
            </w:pPr>
            <w:r w:rsidRPr="00A76259">
              <w:rPr>
                <w:lang w:val="es-ES"/>
              </w:rPr>
              <w:t>Definición</w:t>
            </w:r>
          </w:p>
        </w:tc>
      </w:tr>
      <w:tr w:rsidR="008D13BE" w:rsidRPr="0092444D"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8D13BE" w:rsidP="0092444D">
            <w:pPr>
              <w:jc w:val="center"/>
              <w:rPr>
                <w:b w:val="0"/>
                <w:lang w:val="es-ES"/>
              </w:rPr>
            </w:pPr>
            <w:r w:rsidRPr="00A76259">
              <w:rPr>
                <w:b w:val="0"/>
                <w:lang w:val="es-ES"/>
              </w:rPr>
              <w:t>CorGC</w:t>
            </w:r>
          </w:p>
        </w:tc>
        <w:tc>
          <w:tcPr>
            <w:tcW w:w="0" w:type="auto"/>
          </w:tcPr>
          <w:p w:rsidR="008D13BE" w:rsidRPr="0092444D" w:rsidRDefault="008D13BE" w:rsidP="0092444D">
            <w:pPr>
              <w:jc w:val="left"/>
              <w:cnfStyle w:val="000000100000" w:firstRow="0" w:lastRow="0" w:firstColumn="0" w:lastColumn="0" w:oddVBand="0" w:evenVBand="0" w:oddHBand="1" w:evenHBand="0" w:firstRowFirstColumn="0" w:firstRowLastColumn="0" w:lastRowFirstColumn="0" w:lastRowLastColumn="0"/>
              <w:rPr>
                <w:lang w:val="es-ES"/>
              </w:rPr>
            </w:pPr>
            <w:r w:rsidRPr="0092444D">
              <w:rPr>
                <w:lang w:val="es-ES"/>
              </w:rPr>
              <w:t>Correlación a lo largo de una curva de generación</w:t>
            </w:r>
          </w:p>
        </w:tc>
      </w:tr>
      <w:tr w:rsidR="008D13BE" w:rsidRPr="0092444D" w:rsidTr="00A76259">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8D13BE" w:rsidP="0092444D">
            <w:pPr>
              <w:jc w:val="center"/>
              <w:rPr>
                <w:b w:val="0"/>
                <w:lang w:val="es-ES"/>
              </w:rPr>
            </w:pPr>
            <w:r w:rsidRPr="00A76259">
              <w:rPr>
                <w:b w:val="0"/>
                <w:lang w:val="es-ES"/>
              </w:rPr>
              <w:t>dCor</w:t>
            </w:r>
          </w:p>
        </w:tc>
        <w:tc>
          <w:tcPr>
            <w:tcW w:w="0" w:type="auto"/>
          </w:tcPr>
          <w:p w:rsidR="008D13BE" w:rsidRPr="0092444D" w:rsidRDefault="008D13BE" w:rsidP="0092444D">
            <w:pPr>
              <w:jc w:val="left"/>
              <w:cnfStyle w:val="000000000000" w:firstRow="0" w:lastRow="0" w:firstColumn="0" w:lastColumn="0" w:oddVBand="0" w:evenVBand="0" w:oddHBand="0" w:evenHBand="0" w:firstRowFirstColumn="0" w:firstRowLastColumn="0" w:lastRowFirstColumn="0" w:lastRowLastColumn="0"/>
              <w:rPr>
                <w:lang w:val="es-ES"/>
              </w:rPr>
            </w:pPr>
            <w:r w:rsidRPr="0092444D">
              <w:rPr>
                <w:lang w:val="es-ES"/>
              </w:rPr>
              <w:t>Correlación de distancias</w:t>
            </w:r>
          </w:p>
        </w:tc>
      </w:tr>
      <w:tr w:rsidR="0058090A" w:rsidRPr="0092444D"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B3787" w:rsidRPr="00A76259" w:rsidRDefault="008D13BE" w:rsidP="0092444D">
            <w:pPr>
              <w:jc w:val="center"/>
              <w:rPr>
                <w:b w:val="0"/>
                <w:lang w:val="es-ES"/>
              </w:rPr>
            </w:pPr>
            <w:r w:rsidRPr="00A76259">
              <w:rPr>
                <w:b w:val="0"/>
                <w:lang w:val="es-ES"/>
              </w:rPr>
              <w:t>HHG</w:t>
            </w:r>
          </w:p>
        </w:tc>
        <w:tc>
          <w:tcPr>
            <w:tcW w:w="0" w:type="auto"/>
          </w:tcPr>
          <w:p w:rsidR="00FB3787" w:rsidRPr="0092444D" w:rsidRDefault="008D13BE" w:rsidP="0092444D">
            <w:pPr>
              <w:jc w:val="left"/>
              <w:cnfStyle w:val="000000100000" w:firstRow="0" w:lastRow="0" w:firstColumn="0" w:lastColumn="0" w:oddVBand="0" w:evenVBand="0" w:oddHBand="1" w:evenHBand="0" w:firstRowFirstColumn="0" w:firstRowLastColumn="0" w:lastRowFirstColumn="0" w:lastRowLastColumn="0"/>
              <w:rPr>
                <w:lang w:val="es-ES"/>
              </w:rPr>
            </w:pPr>
            <w:r w:rsidRPr="0092444D">
              <w:rPr>
                <w:lang w:val="es-ES"/>
              </w:rPr>
              <w:t>Medida Heller, Heller y Gorfine</w:t>
            </w:r>
          </w:p>
        </w:tc>
      </w:tr>
      <w:tr w:rsidR="00F45EA3" w:rsidRPr="0092444D" w:rsidTr="00A76259">
        <w:tc>
          <w:tcPr>
            <w:cnfStyle w:val="001000000000" w:firstRow="0" w:lastRow="0" w:firstColumn="1" w:lastColumn="0" w:oddVBand="0" w:evenVBand="0" w:oddHBand="0" w:evenHBand="0" w:firstRowFirstColumn="0" w:firstRowLastColumn="0" w:lastRowFirstColumn="0" w:lastRowLastColumn="0"/>
            <w:tcW w:w="0" w:type="auto"/>
          </w:tcPr>
          <w:p w:rsidR="00F45EA3" w:rsidRPr="00A76259" w:rsidRDefault="00F45EA3" w:rsidP="0092444D">
            <w:pPr>
              <w:jc w:val="center"/>
              <w:rPr>
                <w:b w:val="0"/>
                <w:lang w:val="es-ES"/>
              </w:rPr>
            </w:pPr>
            <w:r w:rsidRPr="00A76259">
              <w:rPr>
                <w:b w:val="0"/>
                <w:lang w:val="es-ES"/>
              </w:rPr>
              <w:t>HS</w:t>
            </w:r>
          </w:p>
        </w:tc>
        <w:tc>
          <w:tcPr>
            <w:tcW w:w="0" w:type="auto"/>
          </w:tcPr>
          <w:p w:rsidR="00F45EA3" w:rsidRDefault="00F45EA3" w:rsidP="0092444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Método de Hastie y Stuetzle para el cálculo de la curva principal</w:t>
            </w:r>
          </w:p>
        </w:tc>
      </w:tr>
      <w:tr w:rsidR="00834CA7" w:rsidRPr="0092444D"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34CA7" w:rsidRPr="00A76259" w:rsidRDefault="00834CA7" w:rsidP="0092444D">
            <w:pPr>
              <w:jc w:val="center"/>
              <w:rPr>
                <w:b w:val="0"/>
                <w:lang w:val="es-ES"/>
              </w:rPr>
            </w:pPr>
            <w:r w:rsidRPr="00A76259">
              <w:rPr>
                <w:b w:val="0"/>
                <w:lang w:val="es-ES"/>
              </w:rPr>
              <w:t>MI</w:t>
            </w:r>
          </w:p>
        </w:tc>
        <w:tc>
          <w:tcPr>
            <w:tcW w:w="0" w:type="auto"/>
          </w:tcPr>
          <w:p w:rsidR="00834CA7" w:rsidRPr="0092444D" w:rsidRDefault="00834CA7" w:rsidP="0092444D">
            <w:pPr>
              <w:jc w:val="left"/>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Información Mutua, es una medida que indica cuánta información comparten dos variables, definida como </w:t>
            </w:r>
            <m:oMath>
              <m:r>
                <w:rPr>
                  <w:rFonts w:ascii="Cambria Math" w:hAnsi="Cambria Math"/>
                  <w:lang w:val="es-ES"/>
                </w:rPr>
                <m:t>I</m:t>
              </m:r>
              <m:d>
                <m:dPr>
                  <m:ctrlPr>
                    <w:rPr>
                      <w:rFonts w:ascii="Cambria Math" w:hAnsi="Cambria Math"/>
                      <w:i/>
                      <w:lang w:val="es-ES"/>
                    </w:rPr>
                  </m:ctrlPr>
                </m:dPr>
                <m:e>
                  <m:r>
                    <w:rPr>
                      <w:rFonts w:ascii="Cambria Math" w:hAnsi="Cambria Math"/>
                      <w:lang w:val="es-ES"/>
                    </w:rPr>
                    <m:t>X,Y</m:t>
                  </m:r>
                </m:e>
              </m:d>
              <m:r>
                <w:rPr>
                  <w:rFonts w:ascii="Cambria Math" w:hAnsi="Cambria Math"/>
                  <w:lang w:val="es-ES"/>
                </w:rPr>
                <m:t>=H</m:t>
              </m:r>
              <m:d>
                <m:dPr>
                  <m:ctrlPr>
                    <w:rPr>
                      <w:rFonts w:ascii="Cambria Math" w:hAnsi="Cambria Math"/>
                      <w:i/>
                      <w:lang w:val="es-ES"/>
                    </w:rPr>
                  </m:ctrlPr>
                </m:dPr>
                <m:e>
                  <m:r>
                    <w:rPr>
                      <w:rFonts w:ascii="Cambria Math" w:hAnsi="Cambria Math"/>
                      <w:lang w:val="es-ES"/>
                    </w:rPr>
                    <m:t>X</m:t>
                  </m:r>
                </m:e>
              </m:d>
              <m:r>
                <w:rPr>
                  <w:rFonts w:ascii="Cambria Math" w:hAnsi="Cambria Math"/>
                  <w:lang w:val="es-ES"/>
                </w:rPr>
                <m:t>+H</m:t>
              </m:r>
              <m:d>
                <m:dPr>
                  <m:ctrlPr>
                    <w:rPr>
                      <w:rFonts w:ascii="Cambria Math" w:hAnsi="Cambria Math"/>
                      <w:i/>
                      <w:lang w:val="es-ES"/>
                    </w:rPr>
                  </m:ctrlPr>
                </m:dPr>
                <m:e>
                  <m:r>
                    <w:rPr>
                      <w:rFonts w:ascii="Cambria Math" w:hAnsi="Cambria Math"/>
                      <w:lang w:val="es-ES"/>
                    </w:rPr>
                    <m:t>Y</m:t>
                  </m:r>
                </m:e>
              </m:d>
              <m:r>
                <w:rPr>
                  <w:rFonts w:ascii="Cambria Math" w:hAnsi="Cambria Math"/>
                  <w:lang w:val="es-ES"/>
                </w:rPr>
                <m:t>-H</m:t>
              </m:r>
              <m:d>
                <m:dPr>
                  <m:ctrlPr>
                    <w:rPr>
                      <w:rFonts w:ascii="Cambria Math" w:hAnsi="Cambria Math"/>
                      <w:i/>
                      <w:lang w:val="es-ES"/>
                    </w:rPr>
                  </m:ctrlPr>
                </m:dPr>
                <m:e>
                  <m:r>
                    <w:rPr>
                      <w:rFonts w:ascii="Cambria Math" w:hAnsi="Cambria Math"/>
                      <w:lang w:val="es-ES"/>
                    </w:rPr>
                    <m:t>X,Y</m:t>
                  </m:r>
                </m:e>
              </m:d>
            </m:oMath>
            <w:r>
              <w:rPr>
                <w:lang w:val="es-ES"/>
              </w:rPr>
              <w:t xml:space="preserve">. Siendo </w:t>
            </w:r>
            <w:r w:rsidR="00652A2A">
              <w:rPr>
                <w:lang w:val="es-ES"/>
              </w:rPr>
              <w:t>simétrica</w:t>
            </w:r>
            <w:r>
              <w:rPr>
                <w:lang w:val="es-ES"/>
              </w:rPr>
              <w:t xml:space="preserve"> y tomando v</w:t>
            </w:r>
            <w:r w:rsidR="00652A2A">
              <w:rPr>
                <w:lang w:val="es-ES"/>
              </w:rPr>
              <w:t>a</w:t>
            </w:r>
            <w:r>
              <w:rPr>
                <w:lang w:val="es-ES"/>
              </w:rPr>
              <w:t xml:space="preserve">lores entre 1 y </w:t>
            </w:r>
            <w:r>
              <w:rPr>
                <w:rFonts w:cs="Arial"/>
                <w:lang w:val="es-ES"/>
              </w:rPr>
              <w:t>∞</w:t>
            </w:r>
            <w:r w:rsidR="00652A2A">
              <w:rPr>
                <w:rFonts w:cs="Arial"/>
                <w:lang w:val="es-ES"/>
              </w:rPr>
              <w:t>.</w:t>
            </w:r>
          </w:p>
        </w:tc>
      </w:tr>
      <w:tr w:rsidR="008D13BE" w:rsidRPr="0092444D" w:rsidTr="00A76259">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8D13BE" w:rsidP="0092444D">
            <w:pPr>
              <w:jc w:val="center"/>
              <w:rPr>
                <w:b w:val="0"/>
                <w:lang w:val="es-ES"/>
              </w:rPr>
            </w:pPr>
            <w:r w:rsidRPr="00A76259">
              <w:rPr>
                <w:b w:val="0"/>
                <w:lang w:val="es-ES"/>
              </w:rPr>
              <w:t>MIC</w:t>
            </w:r>
          </w:p>
        </w:tc>
        <w:tc>
          <w:tcPr>
            <w:tcW w:w="0" w:type="auto"/>
          </w:tcPr>
          <w:p w:rsidR="008D13BE" w:rsidRPr="0092444D" w:rsidRDefault="008D13BE" w:rsidP="0092444D">
            <w:pPr>
              <w:jc w:val="left"/>
              <w:cnfStyle w:val="000000000000" w:firstRow="0" w:lastRow="0" w:firstColumn="0" w:lastColumn="0" w:oddVBand="0" w:evenVBand="0" w:oddHBand="0" w:evenHBand="0" w:firstRowFirstColumn="0" w:firstRowLastColumn="0" w:lastRowFirstColumn="0" w:lastRowLastColumn="0"/>
              <w:rPr>
                <w:lang w:val="es-ES"/>
              </w:rPr>
            </w:pPr>
            <w:r w:rsidRPr="0092444D">
              <w:rPr>
                <w:lang w:val="es-ES"/>
              </w:rPr>
              <w:t xml:space="preserve">Coeficiente máximo de información, del inglés </w:t>
            </w:r>
            <w:r w:rsidR="00337A39" w:rsidRPr="0092444D">
              <w:rPr>
                <w:lang w:val="es-ES"/>
              </w:rPr>
              <w:t>Maximal Information Coefficient</w:t>
            </w:r>
          </w:p>
        </w:tc>
      </w:tr>
      <w:tr w:rsidR="00337A39" w:rsidRPr="0092444D"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37A39" w:rsidRPr="00A76259" w:rsidRDefault="00337A39" w:rsidP="0092444D">
            <w:pPr>
              <w:jc w:val="center"/>
              <w:rPr>
                <w:b w:val="0"/>
                <w:lang w:val="es-ES"/>
              </w:rPr>
            </w:pPr>
            <w:r w:rsidRPr="00A76259">
              <w:rPr>
                <w:b w:val="0"/>
                <w:lang w:val="es-ES"/>
              </w:rPr>
              <w:t>MINE</w:t>
            </w:r>
          </w:p>
        </w:tc>
        <w:tc>
          <w:tcPr>
            <w:tcW w:w="0" w:type="auto"/>
          </w:tcPr>
          <w:p w:rsidR="00337A39" w:rsidRPr="0092444D" w:rsidRDefault="00337A39" w:rsidP="0092444D">
            <w:pPr>
              <w:jc w:val="left"/>
              <w:cnfStyle w:val="000000100000" w:firstRow="0" w:lastRow="0" w:firstColumn="0" w:lastColumn="0" w:oddVBand="0" w:evenVBand="0" w:oddHBand="1" w:evenHBand="0" w:firstRowFirstColumn="0" w:firstRowLastColumn="0" w:lastRowFirstColumn="0" w:lastRowLastColumn="0"/>
              <w:rPr>
                <w:lang w:val="en-US"/>
              </w:rPr>
            </w:pPr>
            <w:r w:rsidRPr="0092444D">
              <w:rPr>
                <w:lang w:val="en-US"/>
              </w:rPr>
              <w:t>Maximal Information-based Nonparametric Exploration</w:t>
            </w:r>
          </w:p>
        </w:tc>
      </w:tr>
      <w:tr w:rsidR="008D13BE" w:rsidRPr="0092444D" w:rsidTr="00A76259">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8D13BE" w:rsidP="0092444D">
            <w:pPr>
              <w:jc w:val="center"/>
              <w:rPr>
                <w:b w:val="0"/>
                <w:lang w:val="es-ES"/>
              </w:rPr>
            </w:pPr>
            <w:r w:rsidRPr="00A76259">
              <w:rPr>
                <w:b w:val="0"/>
                <w:lang w:val="es-ES"/>
              </w:rPr>
              <w:t>RDC</w:t>
            </w:r>
          </w:p>
        </w:tc>
        <w:tc>
          <w:tcPr>
            <w:tcW w:w="0" w:type="auto"/>
          </w:tcPr>
          <w:p w:rsidR="008D13BE" w:rsidRPr="0092444D" w:rsidRDefault="008D13BE" w:rsidP="0092444D">
            <w:pPr>
              <w:jc w:val="left"/>
              <w:cnfStyle w:val="000000000000" w:firstRow="0" w:lastRow="0" w:firstColumn="0" w:lastColumn="0" w:oddVBand="0" w:evenVBand="0" w:oddHBand="0" w:evenHBand="0" w:firstRowFirstColumn="0" w:firstRowLastColumn="0" w:lastRowFirstColumn="0" w:lastRowLastColumn="0"/>
              <w:rPr>
                <w:lang w:val="es-ES"/>
              </w:rPr>
            </w:pPr>
            <w:r w:rsidRPr="0092444D">
              <w:rPr>
                <w:lang w:val="es-ES"/>
              </w:rPr>
              <w:t>Coeficiente de dependencia aleatorio, en inglés Randomized Dependence Coefficient</w:t>
            </w:r>
          </w:p>
        </w:tc>
      </w:tr>
      <w:tr w:rsidR="0058090A" w:rsidRPr="0092444D"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D13BE" w:rsidRPr="00A76259" w:rsidRDefault="008D13BE" w:rsidP="0092444D">
            <w:pPr>
              <w:jc w:val="center"/>
              <w:rPr>
                <w:b w:val="0"/>
                <w:lang w:val="es-ES"/>
              </w:rPr>
            </w:pPr>
            <w:r w:rsidRPr="00A76259">
              <w:rPr>
                <w:b w:val="0"/>
                <w:lang w:val="es-ES"/>
              </w:rPr>
              <w:t>TFM</w:t>
            </w:r>
          </w:p>
        </w:tc>
        <w:tc>
          <w:tcPr>
            <w:tcW w:w="0" w:type="auto"/>
          </w:tcPr>
          <w:p w:rsidR="008D13BE" w:rsidRPr="0092444D" w:rsidRDefault="008D13BE" w:rsidP="0092444D">
            <w:pPr>
              <w:jc w:val="left"/>
              <w:cnfStyle w:val="000000100000" w:firstRow="0" w:lastRow="0" w:firstColumn="0" w:lastColumn="0" w:oddVBand="0" w:evenVBand="0" w:oddHBand="1" w:evenHBand="0" w:firstRowFirstColumn="0" w:firstRowLastColumn="0" w:lastRowFirstColumn="0" w:lastRowLastColumn="0"/>
              <w:rPr>
                <w:lang w:val="es-ES"/>
              </w:rPr>
            </w:pPr>
            <w:r w:rsidRPr="0092444D">
              <w:rPr>
                <w:lang w:val="es-ES"/>
              </w:rPr>
              <w:t>Trabajo Final de Máster</w:t>
            </w:r>
          </w:p>
        </w:tc>
      </w:tr>
    </w:tbl>
    <w:p w:rsidR="00FB3787" w:rsidRPr="0019073F" w:rsidRDefault="00FB3787" w:rsidP="00542A08">
      <w:pPr>
        <w:ind w:left="708"/>
        <w:rPr>
          <w:lang w:val="es-ES"/>
        </w:rPr>
      </w:pPr>
    </w:p>
    <w:p w:rsidR="00542A08" w:rsidRPr="0019073F" w:rsidRDefault="00542A08" w:rsidP="001833DF">
      <w:pPr>
        <w:ind w:left="708"/>
        <w:rPr>
          <w:lang w:val="es-ES"/>
        </w:rPr>
      </w:pPr>
    </w:p>
    <w:p w:rsidR="00941789" w:rsidRPr="0019073F" w:rsidRDefault="00941789">
      <w:pPr>
        <w:pageBreakBefore/>
        <w:rPr>
          <w:rFonts w:cs="Arial"/>
          <w:szCs w:val="20"/>
          <w:lang w:val="es-ES"/>
        </w:rPr>
      </w:pPr>
    </w:p>
    <w:p w:rsidR="00941789" w:rsidRPr="00A76259" w:rsidRDefault="0058090A" w:rsidP="00A76259">
      <w:pPr>
        <w:pStyle w:val="Ttulo1"/>
        <w:tabs>
          <w:tab w:val="left" w:pos="0"/>
        </w:tabs>
        <w:rPr>
          <w:lang w:val="es-ES"/>
        </w:rPr>
      </w:pPr>
      <w:bookmarkStart w:id="59" w:name="_Toc516424556"/>
      <w:r>
        <w:rPr>
          <w:lang w:val="es-ES"/>
        </w:rPr>
        <w:t>6</w:t>
      </w:r>
      <w:r w:rsidR="00941789" w:rsidRPr="0019073F">
        <w:rPr>
          <w:lang w:val="es-ES"/>
        </w:rPr>
        <w:t>. Bibliografía</w:t>
      </w:r>
      <w:bookmarkEnd w:id="59"/>
    </w:p>
    <w:sdt>
      <w:sdtPr>
        <w:rPr>
          <w:lang w:val="es-ES"/>
        </w:rPr>
        <w:id w:val="-1403914299"/>
        <w:docPartObj>
          <w:docPartGallery w:val="Bibliographies"/>
          <w:docPartUnique/>
        </w:docPartObj>
      </w:sdtPr>
      <w:sdtEndPr>
        <w:rPr>
          <w:lang w:val="ca-ES"/>
        </w:rPr>
      </w:sdtEndPr>
      <w:sdtContent>
        <w:sdt>
          <w:sdtPr>
            <w:id w:val="111145805"/>
            <w:bibliography/>
          </w:sdtPr>
          <w:sdtContent>
            <w:p w:rsidR="00A76259" w:rsidRDefault="009E6429" w:rsidP="009E6429">
              <w:pPr>
                <w:rPr>
                  <w:rFonts w:ascii="Times New Roman" w:hAnsi="Times New Roman"/>
                  <w:noProof/>
                  <w:sz w:val="20"/>
                  <w:szCs w:val="20"/>
                  <w:lang w:val="es-ES" w:eastAsia="es-ES"/>
                </w:rPr>
              </w:pPr>
              <w:r>
                <w:fldChar w:fldCharType="begin"/>
              </w:r>
              <w:r>
                <w:instrText>BIBLIOGRAPHY</w:instrText>
              </w:r>
              <w:r>
                <w:fldChar w:fldCharType="separate"/>
              </w:r>
            </w:p>
            <w:tbl>
              <w:tblPr>
                <w:tblW w:w="5017" w:type="pct"/>
                <w:tblCellSpacing w:w="15" w:type="dxa"/>
                <w:tblCellMar>
                  <w:top w:w="15" w:type="dxa"/>
                  <w:left w:w="15" w:type="dxa"/>
                  <w:bottom w:w="15" w:type="dxa"/>
                  <w:right w:w="15" w:type="dxa"/>
                </w:tblCellMar>
                <w:tblLook w:val="04A0" w:firstRow="1" w:lastRow="0" w:firstColumn="1" w:lastColumn="0" w:noHBand="0" w:noVBand="1"/>
              </w:tblPr>
              <w:tblGrid>
                <w:gridCol w:w="476"/>
                <w:gridCol w:w="9243"/>
              </w:tblGrid>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 </w:t>
                    </w:r>
                  </w:p>
                </w:tc>
                <w:tc>
                  <w:tcPr>
                    <w:tcW w:w="0" w:type="auto"/>
                    <w:hideMark/>
                  </w:tcPr>
                  <w:p w:rsidR="00A76259" w:rsidRDefault="00A76259">
                    <w:pPr>
                      <w:pStyle w:val="Bibliografa"/>
                      <w:rPr>
                        <w:noProof/>
                      </w:rPr>
                    </w:pPr>
                    <w:r>
                      <w:rPr>
                        <w:noProof/>
                      </w:rPr>
                      <w:t xml:space="preserve">T. Speed, «A Correlation for the 21st Century,» </w:t>
                    </w:r>
                    <w:r>
                      <w:rPr>
                        <w:i/>
                        <w:iCs/>
                        <w:noProof/>
                      </w:rPr>
                      <w:t xml:space="preserve">Science, </w:t>
                    </w:r>
                    <w:r>
                      <w:rPr>
                        <w:noProof/>
                      </w:rPr>
                      <w:t xml:space="preserve">vol. 334, nº 6062, pp. 1502-1503, 2011.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 </w:t>
                    </w:r>
                  </w:p>
                </w:tc>
                <w:tc>
                  <w:tcPr>
                    <w:tcW w:w="0" w:type="auto"/>
                    <w:hideMark/>
                  </w:tcPr>
                  <w:p w:rsidR="00A76259" w:rsidRDefault="00A76259">
                    <w:pPr>
                      <w:pStyle w:val="Bibliografa"/>
                      <w:rPr>
                        <w:noProof/>
                      </w:rPr>
                    </w:pPr>
                    <w:r>
                      <w:rPr>
                        <w:noProof/>
                      </w:rPr>
                      <w:t>F. Ríus y J. Wärnberg, Bioestadística, Segunda ed., Paraninfo, 2014, p. 56.</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[3] </w:t>
                    </w:r>
                  </w:p>
                </w:tc>
                <w:tc>
                  <w:tcPr>
                    <w:tcW w:w="0" w:type="auto"/>
                    <w:hideMark/>
                  </w:tcPr>
                  <w:p w:rsidR="00A76259" w:rsidRDefault="00A76259">
                    <w:pPr>
                      <w:pStyle w:val="Bibliografa"/>
                      <w:rPr>
                        <w:noProof/>
                      </w:rPr>
                    </w:pPr>
                    <w:r>
                      <w:rPr>
                        <w:noProof/>
                      </w:rPr>
                      <w:t>C. M. Cuadras, Problemas de probabilidades y estadística, Segunda ed., vol. 1 Probabilidades, Barcelona, Barcelona: EUB, 1999, pp. 239-240.</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[4] </w:t>
                    </w:r>
                  </w:p>
                </w:tc>
                <w:tc>
                  <w:tcPr>
                    <w:tcW w:w="0" w:type="auto"/>
                    <w:hideMark/>
                  </w:tcPr>
                  <w:p w:rsidR="00A76259" w:rsidRDefault="00A76259">
                    <w:pPr>
                      <w:pStyle w:val="Bibliografa"/>
                      <w:rPr>
                        <w:noProof/>
                      </w:rPr>
                    </w:pPr>
                    <w:r>
                      <w:rPr>
                        <w:noProof/>
                      </w:rPr>
                      <w:t>D. Lopez-Paz, P. Henning y B. Shölkopof, «Cornell University Library,» 29 Abril 2013. [En línea]. Available: https://arxiv.org/pdf/1304.7717v2.pdf. [Último acceso: 25 Marzo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[5] </w:t>
                    </w:r>
                  </w:p>
                </w:tc>
                <w:tc>
                  <w:tcPr>
                    <w:tcW w:w="0" w:type="auto"/>
                    <w:hideMark/>
                  </w:tcPr>
                  <w:p w:rsidR="00A76259" w:rsidRDefault="00A76259">
                    <w:pPr>
                      <w:pStyle w:val="Bibliografa"/>
                      <w:rPr>
                        <w:noProof/>
                      </w:rPr>
                    </w:pPr>
                    <w:r>
                      <w:rPr>
                        <w:noProof/>
                      </w:rPr>
                      <w:t xml:space="preserve">S. de Siqueira Santos, D. Takahashi, A. Nakata y A. Fujita, «A comparative study of statistical methods used to identify dependencies between gene expression signals,» </w:t>
                    </w:r>
                    <w:r>
                      <w:rPr>
                        <w:i/>
                        <w:iCs/>
                        <w:noProof/>
                      </w:rPr>
                      <w:t xml:space="preserve">Briefings in Bioinformatics, </w:t>
                    </w:r>
                    <w:r>
                      <w:rPr>
                        <w:noProof/>
                      </w:rPr>
                      <w:t xml:space="preserve">vol. 15, nº 6, pp. 906-918, 2014.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[6] </w:t>
                    </w:r>
                  </w:p>
                </w:tc>
                <w:tc>
                  <w:tcPr>
                    <w:tcW w:w="0" w:type="auto"/>
                    <w:hideMark/>
                  </w:tcPr>
                  <w:p w:rsidR="00A76259" w:rsidRDefault="00A76259">
                    <w:pPr>
                      <w:pStyle w:val="Bibliografa"/>
                      <w:rPr>
                        <w:noProof/>
                      </w:rPr>
                    </w:pPr>
                    <w:r>
                      <w:rPr>
                        <w:noProof/>
                      </w:rPr>
                      <w:t>«MINE: Maximal Information-based Nonparametric Exploration,» [En línea]. Available: http://www.exploredata.net. [Último acceso: 31 Enero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[7] </w:t>
                    </w:r>
                  </w:p>
                </w:tc>
                <w:tc>
                  <w:tcPr>
                    <w:tcW w:w="0" w:type="auto"/>
                    <w:hideMark/>
                  </w:tcPr>
                  <w:p w:rsidR="00A76259" w:rsidRDefault="00A76259">
                    <w:pPr>
                      <w:pStyle w:val="Bibliografa"/>
                      <w:rPr>
                        <w:noProof/>
                      </w:rPr>
                    </w:pPr>
                    <w:r>
                      <w:rPr>
                        <w:noProof/>
                      </w:rPr>
                      <w:t xml:space="preserve">D. N. Reshef, Y. A. Reshef, H. K. Finucane, S. R. Grossman, G. McVean, P. J. Turnbaugh, E. S. Lander, M. Mitzenmacher y P. C. Sabeti, «Detecting Novel Associations in Large Data Sets,» </w:t>
                    </w:r>
                    <w:r>
                      <w:rPr>
                        <w:i/>
                        <w:iCs/>
                        <w:noProof/>
                      </w:rPr>
                      <w:t xml:space="preserve">Science, </w:t>
                    </w:r>
                    <w:r>
                      <w:rPr>
                        <w:noProof/>
                      </w:rPr>
                      <w:t xml:space="preserve">vol. 334, nº 6062, pp. 1518-1524, 2011.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[8] </w:t>
                    </w:r>
                  </w:p>
                </w:tc>
                <w:tc>
                  <w:tcPr>
                    <w:tcW w:w="0" w:type="auto"/>
                    <w:hideMark/>
                  </w:tcPr>
                  <w:p w:rsidR="00A76259" w:rsidRDefault="00A76259">
                    <w:pPr>
                      <w:pStyle w:val="Bibliografa"/>
                      <w:rPr>
                        <w:noProof/>
                      </w:rPr>
                    </w:pPr>
                    <w:r>
                      <w:rPr>
                        <w:noProof/>
                      </w:rPr>
                      <w:t>M. Clark, «A comparison of Correlation Measures,» Center for Social Research, University of Notre Dame, 2013.</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[9] </w:t>
                    </w:r>
                  </w:p>
                </w:tc>
                <w:tc>
                  <w:tcPr>
                    <w:tcW w:w="0" w:type="auto"/>
                    <w:hideMark/>
                  </w:tcPr>
                  <w:p w:rsidR="00A76259" w:rsidRDefault="00A76259">
                    <w:pPr>
                      <w:pStyle w:val="Bibliografa"/>
                      <w:rPr>
                        <w:noProof/>
                      </w:rPr>
                    </w:pPr>
                    <w:r>
                      <w:rPr>
                        <w:noProof/>
                      </w:rPr>
                      <w:t>D. N. Reshef, Y. A. Reshef, H. K. Finucane, S. R. Grossman, G. McVean, P. J. Turnbaugh, E. S. Lander, M. Mitzenmacher y P. C. Sabeti, «Equitability Analysis of the Maximal Information Coefficient, with Comparisons,» ArXiv e-prints, 2013.</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[10] </w:t>
                    </w:r>
                  </w:p>
                </w:tc>
                <w:tc>
                  <w:tcPr>
                    <w:tcW w:w="0" w:type="auto"/>
                    <w:hideMark/>
                  </w:tcPr>
                  <w:p w:rsidR="00A76259" w:rsidRDefault="00A76259">
                    <w:pPr>
                      <w:pStyle w:val="Bibliografa"/>
                      <w:rPr>
                        <w:noProof/>
                      </w:rPr>
                    </w:pPr>
                    <w:r>
                      <w:rPr>
                        <w:noProof/>
                      </w:rPr>
                      <w:t xml:space="preserve">P. Delicado y M. Smrekar, «Measuring non-linear dependence for two random variables distributed along a curve,» </w:t>
                    </w:r>
                    <w:r>
                      <w:rPr>
                        <w:i/>
                        <w:iCs/>
                        <w:noProof/>
                      </w:rPr>
                      <w:t xml:space="preserve">Statistics and Computing, </w:t>
                    </w:r>
                    <w:r>
                      <w:rPr>
                        <w:noProof/>
                      </w:rPr>
                      <w:t xml:space="preserve">vol. 19, nº 3, pp. 255-269, 2009.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[11] </w:t>
                    </w:r>
                  </w:p>
                </w:tc>
                <w:tc>
                  <w:tcPr>
                    <w:tcW w:w="0" w:type="auto"/>
                    <w:hideMark/>
                  </w:tcPr>
                  <w:p w:rsidR="00A76259" w:rsidRDefault="00A76259">
                    <w:pPr>
                      <w:pStyle w:val="Bibliografa"/>
                      <w:rPr>
                        <w:noProof/>
                      </w:rPr>
                    </w:pPr>
                    <w:r>
                      <w:rPr>
                        <w:noProof/>
                      </w:rPr>
                      <w:t>S. Hoberman, «Carolina Digital Repository,» 01 Agosto 2014. [En línea]. Available: https://cdr.lib.unc.edu/record/uuid:e9656b36-1236-4137-a852-13db0c8de594. [Último acceso: 02 Abril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[12] </w:t>
                    </w:r>
                  </w:p>
                </w:tc>
                <w:tc>
                  <w:tcPr>
                    <w:tcW w:w="0" w:type="auto"/>
                    <w:hideMark/>
                  </w:tcPr>
                  <w:p w:rsidR="00A76259" w:rsidRDefault="00A76259">
                    <w:pPr>
                      <w:pStyle w:val="Bibliografa"/>
                      <w:rPr>
                        <w:noProof/>
                      </w:rPr>
                    </w:pPr>
                    <w:r>
                      <w:rPr>
                        <w:noProof/>
                      </w:rPr>
                      <w:t>K. Balázs, «Principal curves: learning, design, and applications,» 1999. [En línea]. Available: https://spectrum.library.concordia.ca/956/1/NQ47714.pdf. [Último acceso: 04 Abril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[13] </w:t>
                    </w:r>
                  </w:p>
                </w:tc>
                <w:tc>
                  <w:tcPr>
                    <w:tcW w:w="0" w:type="auto"/>
                    <w:hideMark/>
                  </w:tcPr>
                  <w:p w:rsidR="00A76259" w:rsidRDefault="00A76259">
                    <w:pPr>
                      <w:pStyle w:val="Bibliografa"/>
                      <w:rPr>
                        <w:noProof/>
                      </w:rPr>
                    </w:pPr>
                    <w:r>
                      <w:rPr>
                        <w:noProof/>
                      </w:rPr>
                      <w:t xml:space="preserve">D. Liu, X. Jiang, H. J. Zheng, B. Xie, H. Wang, T. He y X. Hu, «The Modularity of Microbial Interaction Network in Healthy Human Saliva: Stability and Specificity,» de </w:t>
                    </w:r>
                    <w:r>
                      <w:rPr>
                        <w:i/>
                        <w:iCs/>
                        <w:noProof/>
                      </w:rPr>
                      <w:t>IEEE International Conference on Bioinformatics and Biomedicine (BIBM)</w:t>
                    </w:r>
                    <w:r>
                      <w:rPr>
                        <w:noProof/>
                      </w:rPr>
                      <w:t xml:space="preserve">, Kansas City, MO, 2017.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[14] </w:t>
                    </w:r>
                  </w:p>
                </w:tc>
                <w:tc>
                  <w:tcPr>
                    <w:tcW w:w="0" w:type="auto"/>
                    <w:hideMark/>
                  </w:tcPr>
                  <w:p w:rsidR="00A76259" w:rsidRDefault="00A76259">
                    <w:pPr>
                      <w:pStyle w:val="Bibliografa"/>
                      <w:rPr>
                        <w:noProof/>
                      </w:rPr>
                    </w:pPr>
                    <w:r>
                      <w:rPr>
                        <w:noProof/>
                      </w:rPr>
                      <w:t xml:space="preserve">P. Fiedor, «Analysis of the Time Evolution of Non-Linear Financial Networks,» </w:t>
                    </w:r>
                    <w:r>
                      <w:rPr>
                        <w:i/>
                        <w:iCs/>
                        <w:noProof/>
                      </w:rPr>
                      <w:t xml:space="preserve">Acta Universitatis Lodziensis. Folia Oeconomica, </w:t>
                    </w:r>
                    <w:r>
                      <w:rPr>
                        <w:noProof/>
                      </w:rPr>
                      <w:t xml:space="preserve">vol. 3, nº 314, 2015.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[15] </w:t>
                    </w:r>
                  </w:p>
                </w:tc>
                <w:tc>
                  <w:tcPr>
                    <w:tcW w:w="0" w:type="auto"/>
                    <w:hideMark/>
                  </w:tcPr>
                  <w:p w:rsidR="00A76259" w:rsidRDefault="00A76259">
                    <w:pPr>
                      <w:pStyle w:val="Bibliografa"/>
                      <w:rPr>
                        <w:noProof/>
                      </w:rPr>
                    </w:pPr>
                    <w:r>
                      <w:rPr>
                        <w:noProof/>
                      </w:rPr>
                      <w:t xml:space="preserve">G. J. Székely, M. L. Rizzo y N. K. Bakirov, «Measuring and testing dependence by correlation of distances,» </w:t>
                    </w:r>
                    <w:r>
                      <w:rPr>
                        <w:i/>
                        <w:iCs/>
                        <w:noProof/>
                      </w:rPr>
                      <w:t xml:space="preserve">Ann. Statist., </w:t>
                    </w:r>
                    <w:r>
                      <w:rPr>
                        <w:noProof/>
                      </w:rPr>
                      <w:t xml:space="preserve">vol. 35, nº 6, pp. 2769-2794, 2007.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[16] </w:t>
                    </w:r>
                  </w:p>
                </w:tc>
                <w:tc>
                  <w:tcPr>
                    <w:tcW w:w="0" w:type="auto"/>
                    <w:hideMark/>
                  </w:tcPr>
                  <w:p w:rsidR="00A76259" w:rsidRDefault="00A76259">
                    <w:pPr>
                      <w:pStyle w:val="Bibliografa"/>
                      <w:rPr>
                        <w:noProof/>
                      </w:rPr>
                    </w:pPr>
                    <w:r>
                      <w:rPr>
                        <w:noProof/>
                      </w:rPr>
                      <w:t xml:space="preserve">G. J. Székely y M. L. Rizzo, «Brownian distance covariance,» </w:t>
                    </w:r>
                    <w:r>
                      <w:rPr>
                        <w:i/>
                        <w:iCs/>
                        <w:noProof/>
                      </w:rPr>
                      <w:t xml:space="preserve">Ann. Appl. Stat., </w:t>
                    </w:r>
                    <w:r>
                      <w:rPr>
                        <w:noProof/>
                      </w:rPr>
                      <w:t xml:space="preserve">vol. 3, nº 4, pp. 1236-1265, 2009.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[17] </w:t>
                    </w:r>
                  </w:p>
                </w:tc>
                <w:tc>
                  <w:tcPr>
                    <w:tcW w:w="0" w:type="auto"/>
                    <w:hideMark/>
                  </w:tcPr>
                  <w:p w:rsidR="00A76259" w:rsidRDefault="00A76259">
                    <w:pPr>
                      <w:pStyle w:val="Bibliografa"/>
                      <w:rPr>
                        <w:noProof/>
                      </w:rPr>
                    </w:pPr>
                    <w:r>
                      <w:rPr>
                        <w:noProof/>
                      </w:rPr>
                      <w:t xml:space="preserve">R. Lyons, «Distance covariance in metric spaces,» </w:t>
                    </w:r>
                    <w:r>
                      <w:rPr>
                        <w:i/>
                        <w:iCs/>
                        <w:noProof/>
                      </w:rPr>
                      <w:t xml:space="preserve">Ann. Probab., </w:t>
                    </w:r>
                    <w:r>
                      <w:rPr>
                        <w:noProof/>
                      </w:rPr>
                      <w:t xml:space="preserve">vol. 41, nº 5, pp. 3284-3305, 2013.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[18] </w:t>
                    </w:r>
                  </w:p>
                </w:tc>
                <w:tc>
                  <w:tcPr>
                    <w:tcW w:w="0" w:type="auto"/>
                    <w:hideMark/>
                  </w:tcPr>
                  <w:p w:rsidR="00A76259" w:rsidRDefault="00A76259">
                    <w:pPr>
                      <w:pStyle w:val="Bibliografa"/>
                      <w:rPr>
                        <w:noProof/>
                      </w:rPr>
                    </w:pPr>
                    <w:r>
                      <w:rPr>
                        <w:noProof/>
                      </w:rPr>
                      <w:t>M. E. Paler, «On Modern Measures and Tests of Multivariate Independence,» Electronic Thesis or Dissertation, Bowling Green, 2015.</w:t>
                    </w:r>
                  </w:p>
                </w:tc>
              </w:tr>
              <w:tr w:rsidR="00A76259" w:rsidTr="00A76259">
                <w:trPr>
                  <w:divId w:val="1290042657"/>
                  <w:tblCellSpacing w:w="15" w:type="dxa"/>
                </w:trPr>
                <w:tc>
                  <w:tcPr>
                    <w:tcW w:w="240" w:type="pct"/>
                    <w:hideMark/>
                  </w:tcPr>
                  <w:p w:rsidR="00A76259" w:rsidRDefault="00A76259">
                    <w:pPr>
                      <w:pStyle w:val="Bibliografa"/>
                      <w:rPr>
                        <w:noProof/>
                      </w:rPr>
                    </w:pPr>
                    <w:r>
                      <w:rPr>
                        <w:noProof/>
                      </w:rPr>
                      <w:lastRenderedPageBreak/>
                      <w:t xml:space="preserve">[19] </w:t>
                    </w:r>
                  </w:p>
                </w:tc>
                <w:tc>
                  <w:tcPr>
                    <w:tcW w:w="0" w:type="auto"/>
                    <w:hideMark/>
                  </w:tcPr>
                  <w:p w:rsidR="00A76259" w:rsidRDefault="00A76259">
                    <w:pPr>
                      <w:pStyle w:val="Bibliografa"/>
                      <w:rPr>
                        <w:noProof/>
                      </w:rPr>
                    </w:pPr>
                    <w:r>
                      <w:rPr>
                        <w:noProof/>
                      </w:rPr>
                      <w:t>J. R. Berrendero, «Correlación lineal y correlación de distancias,» FME, Barcelona, 2017.</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[20] </w:t>
                    </w:r>
                  </w:p>
                </w:tc>
                <w:tc>
                  <w:tcPr>
                    <w:tcW w:w="0" w:type="auto"/>
                    <w:hideMark/>
                  </w:tcPr>
                  <w:p w:rsidR="00A76259" w:rsidRDefault="00A76259">
                    <w:pPr>
                      <w:pStyle w:val="Bibliografa"/>
                      <w:rPr>
                        <w:noProof/>
                      </w:rPr>
                    </w:pPr>
                    <w:r>
                      <w:rPr>
                        <w:noProof/>
                      </w:rPr>
                      <w:t>D. Lopez-Paz, P. Henning y B. Schölkopf, «The Randomized Dependence Coefficient,» Diciembre 2013. [En línea]. Available: https://pdfs.semanticscholar.org/2025/d548fb11c7bde92a47f20c77610d68477110.pdf. [Último acceso: 09 Abril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[21] </w:t>
                    </w:r>
                  </w:p>
                </w:tc>
                <w:tc>
                  <w:tcPr>
                    <w:tcW w:w="0" w:type="auto"/>
                    <w:hideMark/>
                  </w:tcPr>
                  <w:p w:rsidR="00A76259" w:rsidRDefault="00A76259">
                    <w:pPr>
                      <w:pStyle w:val="Bibliografa"/>
                      <w:rPr>
                        <w:noProof/>
                      </w:rPr>
                    </w:pPr>
                    <w:r>
                      <w:rPr>
                        <w:noProof/>
                      </w:rPr>
                      <w:t>P. Delicado y M. Huerta, «PCOP: Principal Curves of Oriented Points,» 06 Junio 2007. [En línea]. Available: http://www-eio.upc.es/~delicado/PCOP/. [Último acceso: 31 Marzo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[22] </w:t>
                    </w:r>
                  </w:p>
                </w:tc>
                <w:tc>
                  <w:tcPr>
                    <w:tcW w:w="0" w:type="auto"/>
                    <w:hideMark/>
                  </w:tcPr>
                  <w:p w:rsidR="00A76259" w:rsidRDefault="00A76259">
                    <w:pPr>
                      <w:pStyle w:val="Bibliografa"/>
                      <w:rPr>
                        <w:noProof/>
                      </w:rPr>
                    </w:pPr>
                    <w:r>
                      <w:rPr>
                        <w:noProof/>
                      </w:rPr>
                      <w:t>RStudio Inc., «Shiny from RStudio,» 2017. [En línea]. Available: https://shiny.rstudio.com/tutorial/. [Último acceso: 10 Mayo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[23] </w:t>
                    </w:r>
                  </w:p>
                </w:tc>
                <w:tc>
                  <w:tcPr>
                    <w:tcW w:w="0" w:type="auto"/>
                    <w:hideMark/>
                  </w:tcPr>
                  <w:p w:rsidR="00A76259" w:rsidRDefault="00A76259">
                    <w:pPr>
                      <w:pStyle w:val="Bibliografa"/>
                      <w:rPr>
                        <w:noProof/>
                      </w:rPr>
                    </w:pPr>
                    <w:r>
                      <w:rPr>
                        <w:noProof/>
                      </w:rPr>
                      <w:t>RStudio, Inc., «Cheatsheets RStudio,» Enero 2016. [En línea]. Available: https://www.rstudio.com/resources/cheatsheets/. [Último acceso: 08 Mayo 2018].</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[24] </w:t>
                    </w:r>
                  </w:p>
                </w:tc>
                <w:tc>
                  <w:tcPr>
                    <w:tcW w:w="0" w:type="auto"/>
                    <w:hideMark/>
                  </w:tcPr>
                  <w:p w:rsidR="00A76259" w:rsidRDefault="00A76259">
                    <w:pPr>
                      <w:pStyle w:val="Bibliografa"/>
                      <w:rPr>
                        <w:noProof/>
                      </w:rPr>
                    </w:pPr>
                    <w:r>
                      <w:rPr>
                        <w:noProof/>
                      </w:rPr>
                      <w:t xml:space="preserve">R. Heller, Y. Heller y M. Gorfine, «A consistent multivariate test of association based on ranks of distances,» </w:t>
                    </w:r>
                    <w:r>
                      <w:rPr>
                        <w:i/>
                        <w:iCs/>
                        <w:noProof/>
                      </w:rPr>
                      <w:t xml:space="preserve">Biometrika , </w:t>
                    </w:r>
                    <w:r>
                      <w:rPr>
                        <w:noProof/>
                      </w:rPr>
                      <w:t xml:space="preserve">vol. 100, nº 2, pp. 503-510, Enero 2012.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[25] </w:t>
                    </w:r>
                  </w:p>
                </w:tc>
                <w:tc>
                  <w:tcPr>
                    <w:tcW w:w="0" w:type="auto"/>
                    <w:hideMark/>
                  </w:tcPr>
                  <w:p w:rsidR="00A76259" w:rsidRDefault="00A76259">
                    <w:pPr>
                      <w:pStyle w:val="Bibliografa"/>
                      <w:rPr>
                        <w:noProof/>
                      </w:rPr>
                    </w:pPr>
                    <w:r>
                      <w:rPr>
                        <w:noProof/>
                      </w:rPr>
                      <w:t xml:space="preserve">J. Josse y S. Holmes, «Measuring multivariate association and beyond,» </w:t>
                    </w:r>
                    <w:r>
                      <w:rPr>
                        <w:i/>
                        <w:iCs/>
                        <w:noProof/>
                      </w:rPr>
                      <w:t xml:space="preserve">Statistics surveys, </w:t>
                    </w:r>
                    <w:r>
                      <w:rPr>
                        <w:noProof/>
                      </w:rPr>
                      <w:t xml:space="preserve">vol. 10, pp. 132-167, 2016. </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[26] </w:t>
                    </w:r>
                  </w:p>
                </w:tc>
                <w:tc>
                  <w:tcPr>
                    <w:tcW w:w="0" w:type="auto"/>
                    <w:hideMark/>
                  </w:tcPr>
                  <w:p w:rsidR="00A76259" w:rsidRDefault="00A76259">
                    <w:pPr>
                      <w:pStyle w:val="Bibliografa"/>
                      <w:rPr>
                        <w:noProof/>
                      </w:rPr>
                    </w:pPr>
                    <w:r>
                      <w:rPr>
                        <w:noProof/>
                      </w:rPr>
                      <w:t>C. M. Cuadras, Problemas de probabilidades y estadística, Primera ed., vol. 2 Inferencia estadística, Barcelona, Barcelona: EUB, 2000, pp. 209-214.</w:t>
                    </w:r>
                  </w:p>
                </w:tc>
              </w:tr>
              <w:tr w:rsidR="00A76259" w:rsidTr="00A76259">
                <w:trPr>
                  <w:divId w:val="1290042657"/>
                  <w:tblCellSpacing w:w="15" w:type="dxa"/>
                </w:trPr>
                <w:tc>
                  <w:tcPr>
                    <w:tcW w:w="240" w:type="pct"/>
                    <w:hideMark/>
                  </w:tcPr>
                  <w:p w:rsidR="00A76259" w:rsidRDefault="00A76259">
                    <w:pPr>
                      <w:pStyle w:val="Bibliografa"/>
                      <w:rPr>
                        <w:noProof/>
                      </w:rPr>
                    </w:pPr>
                    <w:r>
                      <w:rPr>
                        <w:noProof/>
                      </w:rPr>
                      <w:t xml:space="preserve">[27] </w:t>
                    </w:r>
                  </w:p>
                </w:tc>
                <w:tc>
                  <w:tcPr>
                    <w:tcW w:w="0" w:type="auto"/>
                    <w:hideMark/>
                  </w:tcPr>
                  <w:p w:rsidR="00A76259" w:rsidRDefault="00A76259">
                    <w:pPr>
                      <w:pStyle w:val="Bibliografa"/>
                      <w:rPr>
                        <w:noProof/>
                      </w:rPr>
                    </w:pPr>
                    <w:r>
                      <w:rPr>
                        <w:noProof/>
                      </w:rPr>
                      <w:t>B. Brill, «The HHG Package - Multivariate and Univariate non-parametric Independence and K-Sample tests,» 26 Octubre 2016. [En línea]. Available: https://cran.r-project.org/web/packages/HHG/vignettes/HHG.html. [Último acceso: 07 Abril 2018].</w:t>
                    </w:r>
                  </w:p>
                </w:tc>
              </w:tr>
            </w:tbl>
            <w:p w:rsidR="00A76259" w:rsidRDefault="00A76259">
              <w:pPr>
                <w:divId w:val="1290042657"/>
                <w:rPr>
                  <w:noProof/>
                </w:rPr>
              </w:pPr>
            </w:p>
            <w:p w:rsidR="009E6429" w:rsidRDefault="009E6429" w:rsidP="009E6429">
              <w:r>
                <w:rPr>
                  <w:b/>
                  <w:bCs/>
                </w:rPr>
                <w:fldChar w:fldCharType="end"/>
              </w:r>
            </w:p>
          </w:sdtContent>
        </w:sdt>
      </w:sdtContent>
    </w:sdt>
    <w:p w:rsidR="009E6429" w:rsidRPr="0019073F" w:rsidRDefault="009E6429" w:rsidP="009E6429">
      <w:pPr>
        <w:ind w:left="708"/>
        <w:rPr>
          <w:rFonts w:cs="Arial"/>
          <w:shd w:val="clear" w:color="auto" w:fill="FFFF00"/>
          <w:lang w:val="es-ES"/>
        </w:rPr>
      </w:pPr>
    </w:p>
    <w:p w:rsidR="00941789" w:rsidRPr="0019073F" w:rsidRDefault="00941789">
      <w:pPr>
        <w:pageBreakBefore/>
        <w:rPr>
          <w:rFonts w:cs="Arial"/>
          <w:szCs w:val="20"/>
          <w:lang w:val="es-ES"/>
        </w:rPr>
      </w:pPr>
    </w:p>
    <w:p w:rsidR="00941789" w:rsidRPr="0019073F" w:rsidRDefault="0058090A">
      <w:pPr>
        <w:pStyle w:val="Ttulo1"/>
        <w:tabs>
          <w:tab w:val="left" w:pos="0"/>
        </w:tabs>
        <w:rPr>
          <w:lang w:val="es-ES"/>
        </w:rPr>
      </w:pPr>
      <w:bookmarkStart w:id="60" w:name="_Toc516424557"/>
      <w:r>
        <w:rPr>
          <w:lang w:val="es-ES"/>
        </w:rPr>
        <w:t>7</w:t>
      </w:r>
      <w:r w:rsidR="00941789" w:rsidRPr="0019073F">
        <w:rPr>
          <w:lang w:val="es-ES"/>
        </w:rPr>
        <w:t>. Anexos</w:t>
      </w:r>
      <w:bookmarkEnd w:id="60"/>
    </w:p>
    <w:p w:rsidR="00941789" w:rsidRPr="0019073F" w:rsidRDefault="00941789">
      <w:pPr>
        <w:rPr>
          <w:rFonts w:cs="Arial"/>
          <w:szCs w:val="20"/>
          <w:lang w:val="es-ES"/>
        </w:rPr>
      </w:pPr>
    </w:p>
    <w:p w:rsidR="001A580E" w:rsidRPr="001A580E" w:rsidRDefault="001A580E" w:rsidP="001A580E">
      <w:pPr>
        <w:pStyle w:val="Ttulo2"/>
        <w:rPr>
          <w:lang w:val="en-US"/>
        </w:rPr>
      </w:pPr>
      <w:bookmarkStart w:id="61" w:name="_Toc516424558"/>
      <w:r w:rsidRPr="001A580E">
        <w:rPr>
          <w:lang w:val="en-US"/>
        </w:rPr>
        <w:t>7.1. Heller, Heller and Gorfine measure (HHG)</w:t>
      </w:r>
      <w:bookmarkEnd w:id="61"/>
    </w:p>
    <w:p w:rsidR="001A580E" w:rsidRDefault="001A580E" w:rsidP="001A580E">
      <w:pPr>
        <w:pStyle w:val="Prrafodelista"/>
        <w:rPr>
          <w:lang w:val="es-ES"/>
        </w:rPr>
      </w:pPr>
      <w:r w:rsidRPr="001A580E">
        <w:rPr>
          <w:lang w:val="es-ES"/>
        </w:rPr>
        <w:t>A continuación, se expone la prueba de independencia HHG que, aunque no es un coeficiente es una prueba suficientemente fuerte de dependencia como para tenerla en cuenta.</w:t>
      </w:r>
    </w:p>
    <w:p w:rsidR="001A580E" w:rsidRDefault="001A580E" w:rsidP="001A580E">
      <w:pPr>
        <w:pStyle w:val="Prrafodelista"/>
        <w:rPr>
          <w:lang w:val="es-ES"/>
        </w:rPr>
      </w:pPr>
    </w:p>
    <w:p w:rsidR="00941789" w:rsidRDefault="001A580E" w:rsidP="001A580E">
      <w:pPr>
        <w:pStyle w:val="Prrafodelista"/>
        <w:rPr>
          <w:lang w:val="es-ES"/>
        </w:rPr>
      </w:pPr>
      <w:r w:rsidRPr="001A580E">
        <w:rPr>
          <w:lang w:val="es-ES"/>
        </w:rPr>
        <w:t>Heller, Heller y Gorfine (HHG) la propusieron en 2012 afirmando que es una prueba sencilla aplicable en todas las dimensiones y consistente contra todas las posibles asociaciones</w:t>
      </w:r>
      <w:sdt>
        <w:sdtPr>
          <w:rPr>
            <w:lang w:val="es-ES"/>
          </w:rPr>
          <w:id w:val="1973786297"/>
          <w:citation/>
        </w:sdtPr>
        <w:sdtContent>
          <w:r w:rsidR="004054DE">
            <w:rPr>
              <w:lang w:val="es-ES"/>
            </w:rPr>
            <w:fldChar w:fldCharType="begin"/>
          </w:r>
          <w:r w:rsidR="004054DE">
            <w:rPr>
              <w:lang w:val="es-ES"/>
            </w:rPr>
            <w:instrText xml:space="preserve"> CITATION Hel12 \l 3082 </w:instrText>
          </w:r>
          <w:r w:rsidR="004054DE">
            <w:rPr>
              <w:lang w:val="es-ES"/>
            </w:rPr>
            <w:fldChar w:fldCharType="separate"/>
          </w:r>
          <w:r w:rsidR="00A76259">
            <w:rPr>
              <w:noProof/>
              <w:lang w:val="es-ES"/>
            </w:rPr>
            <w:t xml:space="preserve"> </w:t>
          </w:r>
          <w:r w:rsidR="00A76259" w:rsidRPr="00A76259">
            <w:rPr>
              <w:noProof/>
              <w:lang w:val="es-ES"/>
            </w:rPr>
            <w:t>[24]</w:t>
          </w:r>
          <w:r w:rsidR="004054DE">
            <w:rPr>
              <w:lang w:val="es-ES"/>
            </w:rPr>
            <w:fldChar w:fldCharType="end"/>
          </w:r>
        </w:sdtContent>
      </w:sdt>
      <w:r w:rsidRPr="001A580E">
        <w:rPr>
          <w:lang w:val="es-ES"/>
        </w:rPr>
        <w:t xml:space="preserve">. Esta prueba está basada en la distancia por pares entre los valores </w:t>
      </w:r>
      <m:oMath>
        <m:r>
          <w:rPr>
            <w:rFonts w:ascii="Cambria Math" w:hAnsi="Cambria Math"/>
            <w:lang w:val="es-ES"/>
          </w:rPr>
          <m:t>X</m:t>
        </m:r>
      </m:oMath>
      <w:r w:rsidRPr="001A580E">
        <w:rPr>
          <w:lang w:val="es-ES"/>
        </w:rPr>
        <w:t xml:space="preserve"> e </w:t>
      </w:r>
      <m:oMath>
        <m:r>
          <w:rPr>
            <w:rFonts w:ascii="Cambria Math" w:hAnsi="Cambria Math"/>
            <w:lang w:val="es-ES"/>
          </w:rPr>
          <m:t>Y</m:t>
        </m:r>
      </m:oMath>
      <w:r w:rsidRPr="001A580E">
        <w:rPr>
          <w:lang w:val="es-ES"/>
        </w:rPr>
        <w:t xml:space="preserve"> (</w:t>
      </w: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x</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j</m:t>
            </m:r>
          </m:sub>
        </m:sSub>
        <m:r>
          <w:rPr>
            <w:rFonts w:ascii="Cambria Math" w:hAnsi="Cambria Math"/>
            <w:lang w:val="es-ES"/>
          </w:rPr>
          <m:t>)</m:t>
        </m:r>
      </m:oMath>
      <w:r w:rsidRPr="001A580E">
        <w:rPr>
          <w:lang w:val="es-ES"/>
        </w:rPr>
        <w:t xml:space="preserve"> y</w:t>
      </w:r>
      <w:r w:rsidR="004054DE">
        <w:rPr>
          <w:lang w:val="es-ES"/>
        </w:rPr>
        <w:t xml:space="preserve"> </w:t>
      </w: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y</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j</m:t>
            </m:r>
          </m:sub>
        </m:sSub>
        <m:r>
          <w:rPr>
            <w:rFonts w:ascii="Cambria Math" w:hAnsi="Cambria Math"/>
            <w:lang w:val="es-ES"/>
          </w:rPr>
          <m:t>)</m:t>
        </m:r>
      </m:oMath>
      <w:r w:rsidRPr="001A580E">
        <w:rPr>
          <w:lang w:val="es-ES"/>
        </w:rPr>
        <w:t xml:space="preserve">, donde </w:t>
      </w:r>
      <m:oMath>
        <m:r>
          <w:rPr>
            <w:rFonts w:ascii="Cambria Math" w:hAnsi="Cambria Math"/>
            <w:lang w:val="es-ES"/>
          </w:rPr>
          <m:t>i,j</m:t>
        </m:r>
        <m:r>
          <w:rPr>
            <w:rFonts w:ascii="Cambria Math" w:hAnsi="Cambria Math" w:cs="Cambria Math"/>
            <w:lang w:val="es-ES"/>
          </w:rPr>
          <m:t>∈</m:t>
        </m:r>
        <m:r>
          <w:rPr>
            <w:rFonts w:ascii="Cambria Math" w:hAnsi="Cambria Math"/>
            <w:lang w:val="es-ES"/>
          </w:rPr>
          <m:t>(1,⋯,n)</m:t>
        </m:r>
      </m:oMath>
      <w:r w:rsidRPr="001A580E">
        <w:rPr>
          <w:lang w:val="es-ES"/>
        </w:rPr>
        <w:t>).</w:t>
      </w:r>
    </w:p>
    <w:p w:rsidR="00F61F10" w:rsidRDefault="00F61F10" w:rsidP="001A580E">
      <w:pPr>
        <w:pStyle w:val="Prrafodelista"/>
        <w:rPr>
          <w:lang w:val="es-ES"/>
        </w:rPr>
      </w:pPr>
    </w:p>
    <w:p w:rsidR="00F61F10" w:rsidRDefault="00F61F10" w:rsidP="001A580E">
      <w:pPr>
        <w:pStyle w:val="Prrafodelista"/>
        <w:rPr>
          <w:lang w:val="es-ES"/>
        </w:rPr>
      </w:pPr>
      <w:r w:rsidRPr="00F61F10">
        <w:rPr>
          <w:lang w:val="es-ES"/>
        </w:rPr>
        <w:t xml:space="preserve">En el estadístico se tuvo en cuenta que, si </w:t>
      </w:r>
      <m:oMath>
        <m:r>
          <w:rPr>
            <w:rFonts w:ascii="Cambria Math" w:hAnsi="Cambria Math"/>
            <w:lang w:val="es-ES"/>
          </w:rPr>
          <m:t>X</m:t>
        </m:r>
      </m:oMath>
      <w:r w:rsidRPr="00F61F10">
        <w:rPr>
          <w:lang w:val="es-ES"/>
        </w:rPr>
        <w:t xml:space="preserve"> e </w:t>
      </w:r>
      <m:oMath>
        <m:r>
          <w:rPr>
            <w:rFonts w:ascii="Cambria Math" w:hAnsi="Cambria Math"/>
            <w:lang w:val="es-ES"/>
          </w:rPr>
          <m:t>Y</m:t>
        </m:r>
      </m:oMath>
      <w:r w:rsidRPr="00F61F10">
        <w:rPr>
          <w:lang w:val="es-ES"/>
        </w:rPr>
        <w:t xml:space="preserve"> son independientes y tienen una densidad conjunta continua, entonces hay un punto, digamos</w:t>
      </w:r>
      <w:r>
        <w:rPr>
          <w:lang w:val="es-ES"/>
        </w:rPr>
        <w:t xml:space="preserve"> </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0</m:t>
                </m:r>
              </m:sub>
            </m:sSub>
          </m:e>
        </m:d>
      </m:oMath>
      <w:r w:rsidRPr="00F61F10">
        <w:rPr>
          <w:lang w:val="es-ES"/>
        </w:rPr>
        <w:t xml:space="preserve"> en el espacio muestral de las variables </w:t>
      </w:r>
      <m:oMath>
        <m:r>
          <w:rPr>
            <w:rFonts w:ascii="Cambria Math" w:hAnsi="Cambria Math"/>
            <w:lang w:val="es-ES"/>
          </w:rPr>
          <m:t>X</m:t>
        </m:r>
      </m:oMath>
      <w:r w:rsidRPr="00F61F10">
        <w:rPr>
          <w:lang w:val="es-ES"/>
        </w:rPr>
        <w:t xml:space="preserve"> e </w:t>
      </w:r>
      <m:oMath>
        <m:r>
          <w:rPr>
            <w:rFonts w:ascii="Cambria Math" w:hAnsi="Cambria Math"/>
            <w:lang w:val="es-ES"/>
          </w:rPr>
          <m:t>Y</m:t>
        </m:r>
      </m:oMath>
      <w:r w:rsidRPr="00F61F10">
        <w:rPr>
          <w:lang w:val="es-ES"/>
        </w:rPr>
        <w:t xml:space="preserve">, y unos radios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oMath>
      <w:r w:rsidRPr="00F61F10">
        <w:rPr>
          <w:lang w:val="es-ES"/>
        </w:rPr>
        <w:t xml:space="preserve"> y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y</m:t>
            </m:r>
          </m:sub>
        </m:sSub>
      </m:oMath>
      <w:r>
        <w:rPr>
          <w:lang w:val="es-ES"/>
        </w:rPr>
        <w:t xml:space="preserve"> </w:t>
      </w:r>
      <w:r w:rsidRPr="00F61F10">
        <w:rPr>
          <w:lang w:val="es-ES"/>
        </w:rPr>
        <w:t xml:space="preserve">con centro en los puntos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oMath>
      <w:r w:rsidRPr="00F61F10">
        <w:rPr>
          <w:lang w:val="es-ES"/>
        </w:rPr>
        <w:t xml:space="preserve"> e </w:t>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0</m:t>
            </m:r>
          </m:sub>
        </m:sSub>
      </m:oMath>
      <w:r w:rsidR="00A616F2">
        <w:rPr>
          <w:lang w:val="es-ES"/>
        </w:rPr>
        <w:t xml:space="preserve"> </w:t>
      </w:r>
      <w:r w:rsidRPr="00F61F10">
        <w:rPr>
          <w:lang w:val="es-ES"/>
        </w:rPr>
        <w:t xml:space="preserve">respectivamente, de modo que la distribución conjunta de </w:t>
      </w:r>
      <m:oMath>
        <m:r>
          <w:rPr>
            <w:rFonts w:ascii="Cambria Math" w:hAnsi="Cambria Math"/>
            <w:lang w:val="es-ES"/>
          </w:rPr>
          <m:t>X</m:t>
        </m:r>
      </m:oMath>
      <w:r w:rsidRPr="00F61F10">
        <w:rPr>
          <w:lang w:val="es-ES"/>
        </w:rPr>
        <w:t xml:space="preserve"> e </w:t>
      </w:r>
      <m:oMath>
        <m:r>
          <w:rPr>
            <w:rFonts w:ascii="Cambria Math" w:hAnsi="Cambria Math"/>
            <w:lang w:val="es-ES"/>
          </w:rPr>
          <m:t>Y</m:t>
        </m:r>
      </m:oMath>
      <w:r w:rsidRPr="00F61F10">
        <w:rPr>
          <w:lang w:val="es-ES"/>
        </w:rPr>
        <w:t xml:space="preserve"> es diferente que las distribuciones marginales en el producto cartesiano de las esferas </w:t>
      </w:r>
      <w:r w:rsidR="00A76259" w:rsidRPr="00F61F10">
        <w:rPr>
          <w:lang w:val="es-ES"/>
        </w:rPr>
        <w:t>alrededor</w:t>
      </w:r>
      <w:r w:rsidRPr="00F61F10">
        <w:rPr>
          <w:lang w:val="es-ES"/>
        </w:rPr>
        <w:t xml:space="preserve"> de </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0</m:t>
                </m:r>
              </m:sub>
            </m:sSub>
          </m:e>
        </m:d>
      </m:oMath>
      <w:r w:rsidR="004E01C0">
        <w:rPr>
          <w:lang w:val="es-ES"/>
        </w:rPr>
        <w:t xml:space="preserve"> </w:t>
      </w:r>
      <w:sdt>
        <w:sdtPr>
          <w:rPr>
            <w:lang w:val="es-ES"/>
          </w:rPr>
          <w:id w:val="-464967086"/>
          <w:citation/>
        </w:sdtPr>
        <w:sdtContent>
          <w:r w:rsidR="004E01C0">
            <w:rPr>
              <w:lang w:val="es-ES"/>
            </w:rPr>
            <w:fldChar w:fldCharType="begin"/>
          </w:r>
          <w:r w:rsidR="004E01C0">
            <w:rPr>
              <w:lang w:val="es-ES"/>
            </w:rPr>
            <w:instrText xml:space="preserve"> CITATION deS14 \l 3082  \m Hel12</w:instrText>
          </w:r>
          <w:r w:rsidR="004E01C0">
            <w:rPr>
              <w:lang w:val="es-ES"/>
            </w:rPr>
            <w:fldChar w:fldCharType="separate"/>
          </w:r>
          <w:r w:rsidR="00A76259" w:rsidRPr="00A76259">
            <w:rPr>
              <w:noProof/>
              <w:lang w:val="es-ES"/>
            </w:rPr>
            <w:t>[5, 24]</w:t>
          </w:r>
          <w:r w:rsidR="004E01C0">
            <w:rPr>
              <w:lang w:val="es-ES"/>
            </w:rPr>
            <w:fldChar w:fldCharType="end"/>
          </w:r>
        </w:sdtContent>
      </w:sdt>
      <w:r w:rsidRPr="00F61F10">
        <w:rPr>
          <w:lang w:val="es-ES"/>
        </w:rPr>
        <w:t>.</w:t>
      </w:r>
    </w:p>
    <w:p w:rsidR="004E01C0" w:rsidRDefault="004E01C0" w:rsidP="001A580E">
      <w:pPr>
        <w:pStyle w:val="Prrafodelista"/>
        <w:rPr>
          <w:lang w:val="es-ES"/>
        </w:rPr>
      </w:pPr>
    </w:p>
    <w:p w:rsidR="004E01C0" w:rsidRPr="004E01C0" w:rsidRDefault="004E01C0" w:rsidP="004E01C0">
      <w:pPr>
        <w:pStyle w:val="Descripcin"/>
        <w:keepNext/>
        <w:rPr>
          <w:b w:val="0"/>
          <w:lang w:val="es-ES"/>
        </w:rPr>
      </w:pPr>
      <w:bookmarkStart w:id="62" w:name="_Toc516424578"/>
      <w:r w:rsidRPr="004E01C0">
        <w:rPr>
          <w:lang w:val="es-ES"/>
        </w:rPr>
        <w:t xml:space="preserve">Ilustración </w:t>
      </w:r>
      <w:r w:rsidRPr="004E01C0">
        <w:rPr>
          <w:lang w:val="es-ES"/>
        </w:rPr>
        <w:fldChar w:fldCharType="begin"/>
      </w:r>
      <w:r w:rsidRPr="004E01C0">
        <w:rPr>
          <w:lang w:val="es-ES"/>
        </w:rPr>
        <w:instrText xml:space="preserve"> SEQ Ilustración \* ARABIC </w:instrText>
      </w:r>
      <w:r w:rsidRPr="004E01C0">
        <w:rPr>
          <w:lang w:val="es-ES"/>
        </w:rPr>
        <w:fldChar w:fldCharType="separate"/>
      </w:r>
      <w:r w:rsidR="0004199B">
        <w:rPr>
          <w:noProof/>
          <w:lang w:val="es-ES"/>
        </w:rPr>
        <w:t>12</w:t>
      </w:r>
      <w:r w:rsidRPr="004E01C0">
        <w:rPr>
          <w:lang w:val="es-ES"/>
        </w:rPr>
        <w:fldChar w:fldCharType="end"/>
      </w:r>
      <w:r w:rsidRPr="004E01C0">
        <w:rPr>
          <w:lang w:val="es-ES"/>
        </w:rPr>
        <w:t xml:space="preserve">: </w:t>
      </w:r>
      <w:r w:rsidRPr="004E01C0">
        <w:rPr>
          <w:b w:val="0"/>
          <w:lang w:val="es-ES"/>
        </w:rPr>
        <w:t>Imagen de la partición HHG del espacio multivariante</w:t>
      </w:r>
      <w:bookmarkEnd w:id="62"/>
    </w:p>
    <w:p w:rsidR="004E01C0" w:rsidRDefault="004E01C0" w:rsidP="001A580E">
      <w:pPr>
        <w:pStyle w:val="Prrafodelista"/>
        <w:rPr>
          <w:lang w:val="es-ES"/>
        </w:rPr>
      </w:pPr>
      <w:r>
        <w:rPr>
          <w:noProof/>
          <w:lang w:val="es-ES"/>
        </w:rPr>
        <w:drawing>
          <wp:inline distT="0" distB="0" distL="0" distR="0">
            <wp:extent cx="5399405" cy="22606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tancias.png"/>
                    <pic:cNvPicPr/>
                  </pic:nvPicPr>
                  <pic:blipFill>
                    <a:blip r:embed="rId41">
                      <a:extLst>
                        <a:ext uri="{28A0092B-C50C-407E-A947-70E740481C1C}">
                          <a14:useLocalDpi xmlns:a14="http://schemas.microsoft.com/office/drawing/2010/main" val="0"/>
                        </a:ext>
                      </a:extLst>
                    </a:blip>
                    <a:stretch>
                      <a:fillRect/>
                    </a:stretch>
                  </pic:blipFill>
                  <pic:spPr>
                    <a:xfrm>
                      <a:off x="0" y="0"/>
                      <a:ext cx="5399405" cy="2260600"/>
                    </a:xfrm>
                    <a:prstGeom prst="rect">
                      <a:avLst/>
                    </a:prstGeom>
                  </pic:spPr>
                </pic:pic>
              </a:graphicData>
            </a:graphic>
          </wp:inline>
        </w:drawing>
      </w:r>
    </w:p>
    <w:p w:rsidR="004E01C0" w:rsidRDefault="00603AD5" w:rsidP="001A580E">
      <w:pPr>
        <w:pStyle w:val="Prrafodelista"/>
        <w:rPr>
          <w:lang w:val="es-ES"/>
        </w:rPr>
      </w:pPr>
      <w:r w:rsidRPr="00603AD5">
        <w:rPr>
          <w:lang w:val="es-ES"/>
        </w:rPr>
        <w:t xml:space="preserve">Como no se puede establecer a priori este punto </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0</m:t>
                </m:r>
              </m:sub>
            </m:sSub>
          </m:e>
        </m:d>
      </m:oMath>
      <w:r w:rsidRPr="00603AD5">
        <w:rPr>
          <w:lang w:val="es-ES"/>
        </w:rPr>
        <w:t xml:space="preserve">, la prueba lo que hace es contar el número de pares con ordenación concordante o discordante de las distancias, donde </w:t>
      </w:r>
      <m:oMath>
        <m:r>
          <w:rPr>
            <w:rFonts w:ascii="Cambria Math" w:hAnsi="Cambria Math"/>
            <w:lang w:val="es-ES"/>
          </w:rPr>
          <m:t>d(∙, ∙)</m:t>
        </m:r>
      </m:oMath>
      <w:r w:rsidRPr="00603AD5">
        <w:rPr>
          <w:lang w:val="es-ES"/>
        </w:rPr>
        <w:t xml:space="preserve"> es la distancia de la norma entre dos puntos</w:t>
      </w:r>
      <w:r>
        <w:rPr>
          <w:lang w:val="es-ES"/>
        </w:rPr>
        <w:t xml:space="preserve"> </w:t>
      </w:r>
      <w:sdt>
        <w:sdtPr>
          <w:rPr>
            <w:lang w:val="es-ES"/>
          </w:rPr>
          <w:id w:val="851918183"/>
          <w:citation/>
        </w:sdtPr>
        <w:sdtContent>
          <w:r>
            <w:rPr>
              <w:lang w:val="es-ES"/>
            </w:rPr>
            <w:fldChar w:fldCharType="begin"/>
          </w:r>
          <w:r>
            <w:rPr>
              <w:lang w:val="es-ES"/>
            </w:rPr>
            <w:instrText xml:space="preserve">CITATION Hel12 \m Jos16 \l 3082 </w:instrText>
          </w:r>
          <w:r>
            <w:rPr>
              <w:lang w:val="es-ES"/>
            </w:rPr>
            <w:fldChar w:fldCharType="separate"/>
          </w:r>
          <w:r w:rsidR="00A76259" w:rsidRPr="00A76259">
            <w:rPr>
              <w:noProof/>
              <w:lang w:val="es-ES"/>
            </w:rPr>
            <w:t>[24, 25]</w:t>
          </w:r>
          <w:r>
            <w:rPr>
              <w:lang w:val="es-ES"/>
            </w:rPr>
            <w:fldChar w:fldCharType="end"/>
          </w:r>
        </w:sdtContent>
      </w:sdt>
      <w:r w:rsidRPr="00603AD5">
        <w:rPr>
          <w:lang w:val="es-ES"/>
        </w:rPr>
        <w:t>, de la siguiente forma:</w:t>
      </w:r>
    </w:p>
    <w:p w:rsidR="006C44C4" w:rsidRPr="006C44C4" w:rsidRDefault="007D65D8" w:rsidP="006C44C4">
      <w:pPr>
        <w:pStyle w:val="Prrafodelista"/>
      </w:pPr>
      <m:oMathPara>
        <m:oMath>
          <m:sSub>
            <m:sSubPr>
              <m:ctrlPr>
                <w:rPr>
                  <w:rFonts w:ascii="Cambria Math" w:hAnsi="Cambria Math"/>
                </w:rPr>
              </m:ctrlPr>
            </m:sSubPr>
            <m:e>
              <m:r>
                <w:rPr>
                  <w:rFonts w:ascii="Cambria Math" w:hAnsi="Cambria Math"/>
                </w:rPr>
                <m:t>A</m:t>
              </m:r>
            </m:e>
            <m:sub>
              <m:r>
                <w:rPr>
                  <w:rFonts w:ascii="Cambria Math" w:hAnsi="Cambria Math"/>
                </w:rPr>
                <m:t>11</m:t>
              </m:r>
            </m:sub>
          </m:sSub>
          <m:r>
            <w:rPr>
              <w:rFonts w:ascii="Cambria Math" w:hAnsi="Cambria Math"/>
            </w:rPr>
            <m:t>=</m:t>
          </m:r>
          <m:nary>
            <m:naryPr>
              <m:chr m:val="∑"/>
              <m:limLoc m:val="undOvr"/>
              <m:ctrlPr>
                <w:rPr>
                  <w:rFonts w:ascii="Cambria Math" w:hAnsi="Cambria Math"/>
                </w:rPr>
              </m:ctrlPr>
            </m:naryPr>
            <m:sub>
              <m:m>
                <m:mPr>
                  <m:plcHide m:val="1"/>
                  <m:mcs>
                    <m:mc>
                      <m:mcPr>
                        <m:count m:val="1"/>
                        <m:mcJc m:val="center"/>
                      </m:mcPr>
                    </m:mc>
                  </m:mcs>
                  <m:ctrlPr>
                    <w:rPr>
                      <w:rFonts w:ascii="Cambria Math" w:hAnsi="Cambria Math"/>
                    </w:rPr>
                  </m:ctrlPr>
                </m:mPr>
                <m:mr>
                  <m:e>
                    <m:r>
                      <w:rPr>
                        <w:rFonts w:ascii="Cambria Math" w:hAnsi="Cambria Math"/>
                      </w:rPr>
                      <m:t>k=1,</m:t>
                    </m:r>
                  </m:e>
                </m:mr>
                <m:mr>
                  <m:e>
                    <m:r>
                      <w:rPr>
                        <w:rFonts w:ascii="Cambria Math" w:hAnsi="Cambria Math"/>
                      </w:rPr>
                      <m:t>k≠i,</m:t>
                    </m:r>
                  </m:e>
                </m:mr>
                <m:mr>
                  <m:e>
                    <m:r>
                      <w:rPr>
                        <w:rFonts w:ascii="Cambria Math" w:hAnsi="Cambria Math"/>
                      </w:rPr>
                      <m:t>k≠j</m:t>
                    </m:r>
                  </m:e>
                </m:mr>
              </m:m>
            </m:sub>
            <m:sup>
              <m:r>
                <w:rPr>
                  <w:rFonts w:ascii="Cambria Math" w:hAnsi="Cambria Math"/>
                </w:rPr>
                <m:t>n</m:t>
              </m:r>
            </m:sup>
            <m:e>
              <m:r>
                <w:rPr>
                  <w:rFonts w:ascii="Cambria Math" w:hAnsi="Cambria Math"/>
                </w:rPr>
                <m:t>I</m:t>
              </m:r>
            </m:e>
          </m:nary>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e>
              </m:d>
              <m:r>
                <w:rPr>
                  <w:rFonts w:ascii="Cambria Math" w:hAnsi="Cambria Math"/>
                </w:rPr>
                <m:t>≤d</m:t>
              </m:r>
              <m:d>
                <m:dPr>
                  <m:ctrlPr>
                    <w:rPr>
                      <w:rFonts w:ascii="Cambria Math" w:hAnsi="Cambria Math"/>
                      <w:i/>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e>
              </m:d>
            </m:e>
          </m:d>
          <m:r>
            <w:rPr>
              <w:rFonts w:ascii="Cambria Math" w:hAnsi="Cambria Math"/>
            </w:rPr>
            <m:t>I</m:t>
          </m:r>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r>
                <w:rPr>
                  <w:rFonts w:ascii="Cambria Math" w:hAnsi="Cambria Math"/>
                </w:rPr>
                <m:t>≤d</m:t>
              </m:r>
              <m:d>
                <m:dPr>
                  <m:ctrlPr>
                    <w:rPr>
                      <w:rFonts w:ascii="Cambria Math" w:hAnsi="Cambria Math"/>
                      <w:i/>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m:t>
                      </m:r>
                    </m:sub>
                  </m:sSub>
                </m:e>
              </m:d>
            </m:e>
          </m:d>
        </m:oMath>
      </m:oMathPara>
    </w:p>
    <w:p w:rsidR="006C44C4" w:rsidRPr="006C44C4" w:rsidRDefault="007D65D8" w:rsidP="006C44C4">
      <w:pPr>
        <w:pStyle w:val="Prrafodelista"/>
      </w:pPr>
      <m:oMathPara>
        <m:oMathParaPr>
          <m:jc m:val="center"/>
        </m:oMathParaPr>
        <m:oMath>
          <m:sSub>
            <m:sSubPr>
              <m:ctrlPr>
                <w:rPr>
                  <w:rFonts w:ascii="Cambria Math" w:hAnsi="Cambria Math"/>
                  <w:lang w:val="en-US" w:eastAsia="en-US"/>
                </w:rPr>
              </m:ctrlPr>
            </m:sSubPr>
            <m:e>
              <m:r>
                <w:rPr>
                  <w:rFonts w:ascii="Cambria Math" w:hAnsi="Cambria Math"/>
                </w:rPr>
                <m:t>A</m:t>
              </m:r>
            </m:e>
            <m:sub>
              <m:r>
                <w:rPr>
                  <w:rFonts w:ascii="Cambria Math" w:hAnsi="Cambria Math"/>
                </w:rPr>
                <m:t>12</m:t>
              </m:r>
            </m:sub>
          </m:sSub>
          <m:r>
            <w:rPr>
              <w:rFonts w:ascii="Cambria Math" w:hAnsi="Cambria Math"/>
            </w:rPr>
            <m:t>=</m:t>
          </m:r>
          <m:nary>
            <m:naryPr>
              <m:chr m:val="∑"/>
              <m:limLoc m:val="undOvr"/>
              <m:ctrlPr>
                <w:rPr>
                  <w:rFonts w:ascii="Cambria Math" w:hAnsi="Cambria Math"/>
                  <w:lang w:val="en-US" w:eastAsia="en-US"/>
                </w:rPr>
              </m:ctrlPr>
            </m:naryPr>
            <m:sub>
              <m:m>
                <m:mPr>
                  <m:plcHide m:val="1"/>
                  <m:mcs>
                    <m:mc>
                      <m:mcPr>
                        <m:count m:val="1"/>
                        <m:mcJc m:val="center"/>
                      </m:mcPr>
                    </m:mc>
                  </m:mcs>
                  <m:ctrlPr>
                    <w:rPr>
                      <w:rFonts w:ascii="Cambria Math" w:hAnsi="Cambria Math"/>
                      <w:lang w:val="en-US" w:eastAsia="en-US"/>
                    </w:rPr>
                  </m:ctrlPr>
                </m:mPr>
                <m:mr>
                  <m:e>
                    <m:r>
                      <w:rPr>
                        <w:rFonts w:ascii="Cambria Math" w:hAnsi="Cambria Math"/>
                      </w:rPr>
                      <m:t>k=1,</m:t>
                    </m:r>
                  </m:e>
                </m:mr>
                <m:mr>
                  <m:e>
                    <m:r>
                      <w:rPr>
                        <w:rFonts w:ascii="Cambria Math" w:hAnsi="Cambria Math"/>
                      </w:rPr>
                      <m:t>k≠i,</m:t>
                    </m:r>
                  </m:e>
                </m:mr>
                <m:mr>
                  <m:e>
                    <m:r>
                      <w:rPr>
                        <w:rFonts w:ascii="Cambria Math" w:hAnsi="Cambria Math"/>
                      </w:rPr>
                      <m:t>k≠j</m:t>
                    </m:r>
                  </m:e>
                </m:mr>
              </m:m>
            </m:sub>
            <m:sup>
              <m:r>
                <w:rPr>
                  <w:rFonts w:ascii="Cambria Math" w:hAnsi="Cambria Math"/>
                </w:rPr>
                <m:t>n</m:t>
              </m:r>
            </m:sup>
            <m:e>
              <m:r>
                <w:rPr>
                  <w:rFonts w:ascii="Cambria Math" w:hAnsi="Cambria Math"/>
                </w:rPr>
                <m:t>I</m:t>
              </m:r>
            </m:e>
          </m:nary>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k</m:t>
                      </m:r>
                    </m:sub>
                  </m:sSub>
                </m:e>
              </m:d>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j</m:t>
                      </m:r>
                    </m:sub>
                  </m:sSub>
                </m:e>
              </m:d>
            </m:e>
          </m:d>
          <m:r>
            <w:rPr>
              <w:rFonts w:ascii="Cambria Math" w:hAnsi="Cambria Math"/>
            </w:rPr>
            <m:t>I</m:t>
          </m:r>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k</m:t>
                      </m:r>
                    </m:sub>
                  </m:sSub>
                </m:e>
              </m:d>
              <m:r>
                <w:rPr>
                  <w:rFonts w:ascii="Cambria Math" w:hAnsi="Cambria Math"/>
                </w:rPr>
                <m:t>&gt;d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j</m:t>
                      </m:r>
                    </m:sub>
                  </m:sSub>
                </m:e>
              </m:d>
            </m:e>
          </m:d>
        </m:oMath>
      </m:oMathPara>
    </w:p>
    <w:p w:rsidR="006C44C4" w:rsidRPr="006C44C4" w:rsidRDefault="007D65D8" w:rsidP="006C44C4">
      <w:pPr>
        <w:pStyle w:val="Prrafodelista"/>
      </w:pPr>
      <m:oMathPara>
        <m:oMathParaPr>
          <m:jc m:val="center"/>
        </m:oMathParaPr>
        <m:oMath>
          <m:sSub>
            <m:sSubPr>
              <m:ctrlPr>
                <w:rPr>
                  <w:rFonts w:ascii="Cambria Math" w:hAnsi="Cambria Math"/>
                  <w:lang w:val="en-US" w:eastAsia="en-US"/>
                </w:rPr>
              </m:ctrlPr>
            </m:sSubPr>
            <m:e>
              <m:r>
                <w:rPr>
                  <w:rFonts w:ascii="Cambria Math" w:hAnsi="Cambria Math"/>
                </w:rPr>
                <m:t>A</m:t>
              </m:r>
            </m:e>
            <m:sub>
              <m:r>
                <w:rPr>
                  <w:rFonts w:ascii="Cambria Math" w:hAnsi="Cambria Math"/>
                </w:rPr>
                <m:t>21</m:t>
              </m:r>
            </m:sub>
          </m:sSub>
          <m:r>
            <w:rPr>
              <w:rFonts w:ascii="Cambria Math" w:hAnsi="Cambria Math"/>
            </w:rPr>
            <m:t>=</m:t>
          </m:r>
          <m:nary>
            <m:naryPr>
              <m:chr m:val="∑"/>
              <m:limLoc m:val="undOvr"/>
              <m:ctrlPr>
                <w:rPr>
                  <w:rFonts w:ascii="Cambria Math" w:hAnsi="Cambria Math"/>
                  <w:lang w:val="en-US" w:eastAsia="en-US"/>
                </w:rPr>
              </m:ctrlPr>
            </m:naryPr>
            <m:sub>
              <m:m>
                <m:mPr>
                  <m:plcHide m:val="1"/>
                  <m:mcs>
                    <m:mc>
                      <m:mcPr>
                        <m:count m:val="1"/>
                        <m:mcJc m:val="center"/>
                      </m:mcPr>
                    </m:mc>
                  </m:mcs>
                  <m:ctrlPr>
                    <w:rPr>
                      <w:rFonts w:ascii="Cambria Math" w:hAnsi="Cambria Math"/>
                      <w:lang w:val="en-US" w:eastAsia="en-US"/>
                    </w:rPr>
                  </m:ctrlPr>
                </m:mPr>
                <m:mr>
                  <m:e>
                    <m:r>
                      <w:rPr>
                        <w:rFonts w:ascii="Cambria Math" w:hAnsi="Cambria Math"/>
                      </w:rPr>
                      <m:t>k=1,</m:t>
                    </m:r>
                  </m:e>
                </m:mr>
                <m:mr>
                  <m:e>
                    <m:r>
                      <w:rPr>
                        <w:rFonts w:ascii="Cambria Math" w:hAnsi="Cambria Math"/>
                      </w:rPr>
                      <m:t>k≠i,</m:t>
                    </m:r>
                  </m:e>
                </m:mr>
                <m:mr>
                  <m:e>
                    <m:r>
                      <w:rPr>
                        <w:rFonts w:ascii="Cambria Math" w:hAnsi="Cambria Math"/>
                      </w:rPr>
                      <m:t>k≠j</m:t>
                    </m:r>
                  </m:e>
                </m:mr>
              </m:m>
            </m:sub>
            <m:sup>
              <m:r>
                <w:rPr>
                  <w:rFonts w:ascii="Cambria Math" w:hAnsi="Cambria Math"/>
                </w:rPr>
                <m:t>n</m:t>
              </m:r>
            </m:sup>
            <m:e>
              <m:r>
                <w:rPr>
                  <w:rFonts w:ascii="Cambria Math" w:hAnsi="Cambria Math"/>
                </w:rPr>
                <m:t>I</m:t>
              </m:r>
            </m:e>
          </m:nary>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k</m:t>
                      </m:r>
                    </m:sub>
                  </m:sSub>
                </m:e>
              </m:d>
              <m:r>
                <w:rPr>
                  <w:rFonts w:ascii="Cambria Math" w:hAnsi="Cambria Math"/>
                </w:rPr>
                <m:t>&gt;d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j</m:t>
                      </m:r>
                    </m:sub>
                  </m:sSub>
                </m:e>
              </m:d>
            </m:e>
          </m:d>
          <m:r>
            <w:rPr>
              <w:rFonts w:ascii="Cambria Math" w:hAnsi="Cambria Math"/>
            </w:rPr>
            <m:t>I</m:t>
          </m:r>
          <m:d>
            <m:dPr>
              <m:begChr m:val="{"/>
              <m:endChr m:val="}"/>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k</m:t>
                      </m:r>
                    </m:sub>
                  </m:sSub>
                </m:e>
              </m:d>
              <m:r>
                <w:rPr>
                  <w:rFonts w:ascii="Cambria Math" w:hAnsi="Cambria Math"/>
                </w:rPr>
                <m:t>≤d</m:t>
              </m:r>
              <m:d>
                <m:dPr>
                  <m:ctrlPr>
                    <w:rPr>
                      <w:rFonts w:ascii="Cambria Math" w:hAnsi="Cambria Math"/>
                      <w:i/>
                    </w:rPr>
                  </m:ctrlPr>
                </m:dPr>
                <m:e>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j</m:t>
                      </m:r>
                    </m:sub>
                  </m:sSub>
                </m:e>
              </m:d>
            </m:e>
          </m:d>
        </m:oMath>
      </m:oMathPara>
    </w:p>
    <w:p w:rsidR="006C44C4" w:rsidRDefault="007D65D8" w:rsidP="006C44C4">
      <w:pPr>
        <w:pStyle w:val="Prrafodelista"/>
      </w:pPr>
      <m:oMathPara>
        <m:oMathParaPr>
          <m:jc m:val="center"/>
        </m:oMathParaPr>
        <m:oMath>
          <m:sSub>
            <m:sSubPr>
              <m:ctrlPr>
                <w:rPr>
                  <w:rFonts w:ascii="Cambria Math" w:hAnsi="Cambria Math"/>
                  <w:lang w:val="en-US" w:eastAsia="en-US"/>
                </w:rPr>
              </m:ctrlPr>
            </m:sSubPr>
            <m:e>
              <m:r>
                <w:rPr>
                  <w:rFonts w:ascii="Cambria Math" w:hAnsi="Cambria Math"/>
                </w:rPr>
                <m:t>A</m:t>
              </m:r>
            </m:e>
            <m:sub>
              <m:r>
                <w:rPr>
                  <w:rFonts w:ascii="Cambria Math" w:hAnsi="Cambria Math"/>
                </w:rPr>
                <m:t>22</m:t>
              </m:r>
            </m:sub>
          </m:sSub>
          <m:r>
            <w:rPr>
              <w:rFonts w:ascii="Cambria Math" w:hAnsi="Cambria Math"/>
            </w:rPr>
            <m:t>=</m:t>
          </m:r>
          <m:nary>
            <m:naryPr>
              <m:chr m:val="∑"/>
              <m:limLoc m:val="undOvr"/>
              <m:ctrlPr>
                <w:rPr>
                  <w:rFonts w:ascii="Cambria Math" w:hAnsi="Cambria Math"/>
                  <w:lang w:val="en-US" w:eastAsia="en-US"/>
                </w:rPr>
              </m:ctrlPr>
            </m:naryPr>
            <m:sub>
              <m:m>
                <m:mPr>
                  <m:plcHide m:val="1"/>
                  <m:mcs>
                    <m:mc>
                      <m:mcPr>
                        <m:count m:val="1"/>
                        <m:mcJc m:val="center"/>
                      </m:mcPr>
                    </m:mc>
                  </m:mcs>
                  <m:ctrlPr>
                    <w:rPr>
                      <w:rFonts w:ascii="Cambria Math" w:hAnsi="Cambria Math"/>
                      <w:lang w:val="en-US" w:eastAsia="en-US"/>
                    </w:rPr>
                  </m:ctrlPr>
                </m:mPr>
                <m:mr>
                  <m:e>
                    <m:r>
                      <w:rPr>
                        <w:rFonts w:ascii="Cambria Math" w:hAnsi="Cambria Math"/>
                      </w:rPr>
                      <m:t>k=1,</m:t>
                    </m:r>
                  </m:e>
                </m:mr>
                <m:mr>
                  <m:e>
                    <m:r>
                      <w:rPr>
                        <w:rFonts w:ascii="Cambria Math" w:hAnsi="Cambria Math"/>
                      </w:rPr>
                      <m:t>k≠i,</m:t>
                    </m:r>
                  </m:e>
                </m:mr>
                <m:mr>
                  <m:e>
                    <m:r>
                      <w:rPr>
                        <w:rFonts w:ascii="Cambria Math" w:hAnsi="Cambria Math"/>
                      </w:rPr>
                      <m:t>k≠j</m:t>
                    </m:r>
                  </m:e>
                </m:mr>
              </m:m>
            </m:sub>
            <m:sup>
              <m:r>
                <w:rPr>
                  <w:rFonts w:ascii="Cambria Math" w:hAnsi="Cambria Math"/>
                </w:rPr>
                <m:t>n</m:t>
              </m:r>
            </m:sup>
            <m:e>
              <m:r>
                <w:rPr>
                  <w:rFonts w:ascii="Cambria Math" w:hAnsi="Cambria Math"/>
                </w:rPr>
                <m:t>I</m:t>
              </m:r>
            </m:e>
          </m:nary>
          <m:r>
            <w:rPr>
              <w:rFonts w:ascii="Cambria Math" w:hAnsi="Cambria Math"/>
            </w:rPr>
            <m:t>{d(</m:t>
          </m:r>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k</m:t>
              </m:r>
            </m:sub>
          </m:sSub>
          <m:r>
            <w:rPr>
              <w:rFonts w:ascii="Cambria Math" w:hAnsi="Cambria Math"/>
            </w:rPr>
            <m:t>)&gt;d(</m:t>
          </m:r>
          <m:sSub>
            <m:sSubPr>
              <m:ctrlPr>
                <w:rPr>
                  <w:rFonts w:ascii="Cambria Math" w:hAnsi="Cambria Math"/>
                  <w:lang w:val="en-US" w:eastAsia="en-U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x</m:t>
              </m:r>
            </m:e>
            <m:sub>
              <m:r>
                <w:rPr>
                  <w:rFonts w:ascii="Cambria Math" w:hAnsi="Cambria Math"/>
                </w:rPr>
                <m:t>j</m:t>
              </m:r>
            </m:sub>
          </m:sSub>
          <m:r>
            <w:rPr>
              <w:rFonts w:ascii="Cambria Math" w:hAnsi="Cambria Math"/>
            </w:rPr>
            <m:t>)}I{d(</m:t>
          </m:r>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k</m:t>
              </m:r>
            </m:sub>
          </m:sSub>
          <m:r>
            <w:rPr>
              <w:rFonts w:ascii="Cambria Math" w:hAnsi="Cambria Math"/>
            </w:rPr>
            <m:t>)&gt;d(</m:t>
          </m:r>
          <m:sSub>
            <m:sSubPr>
              <m:ctrlPr>
                <w:rPr>
                  <w:rFonts w:ascii="Cambria Math" w:hAnsi="Cambria Math"/>
                  <w:lang w:val="en-US"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lang w:val="en-US" w:eastAsia="en-US"/>
                </w:rPr>
              </m:ctrlPr>
            </m:sSubPr>
            <m:e>
              <m:r>
                <w:rPr>
                  <w:rFonts w:ascii="Cambria Math" w:hAnsi="Cambria Math"/>
                </w:rPr>
                <m:t>y</m:t>
              </m:r>
            </m:e>
            <m:sub>
              <m:r>
                <w:rPr>
                  <w:rFonts w:ascii="Cambria Math" w:hAnsi="Cambria Math"/>
                </w:rPr>
                <m:t>j</m:t>
              </m:r>
            </m:sub>
          </m:sSub>
          <m:r>
            <w:rPr>
              <w:rFonts w:ascii="Cambria Math" w:hAnsi="Cambria Math"/>
            </w:rPr>
            <m:t>)}</m:t>
          </m:r>
        </m:oMath>
      </m:oMathPara>
    </w:p>
    <w:p w:rsidR="006C44C4" w:rsidRDefault="006C44C4" w:rsidP="006C44C4">
      <w:pPr>
        <w:pStyle w:val="Prrafodelista"/>
        <w:tabs>
          <w:tab w:val="left" w:pos="4905"/>
        </w:tabs>
        <w:rPr>
          <w:lang w:val="es-ES"/>
        </w:rPr>
      </w:pPr>
      <w:r w:rsidRPr="006C44C4">
        <w:rPr>
          <w:lang w:val="es-ES"/>
        </w:rPr>
        <w:t xml:space="preserve">Donde </w:t>
      </w:r>
      <m:oMath>
        <m:r>
          <w:rPr>
            <w:rFonts w:ascii="Cambria Math" w:hAnsi="Cambria Math"/>
            <w:lang w:val="es-ES"/>
          </w:rPr>
          <m:t>I</m:t>
        </m:r>
        <m:d>
          <m:dPr>
            <m:begChr m:val="{"/>
            <m:endChr m:val="}"/>
            <m:ctrlPr>
              <w:rPr>
                <w:rFonts w:ascii="Cambria Math" w:hAnsi="Cambria Math"/>
                <w:i/>
                <w:iCs/>
                <w:lang w:val="es-ES"/>
              </w:rPr>
            </m:ctrlPr>
          </m:dPr>
          <m:e>
            <m:r>
              <w:rPr>
                <w:rFonts w:ascii="Cambria Math" w:hAnsi="Cambria Math"/>
                <w:lang w:val="es-ES"/>
              </w:rPr>
              <m:t>∙</m:t>
            </m:r>
          </m:e>
        </m:d>
      </m:oMath>
      <w:r w:rsidRPr="006C44C4">
        <w:rPr>
          <w:lang w:val="es-ES"/>
        </w:rPr>
        <w:t xml:space="preserve"> es la función indicadora.</w:t>
      </w:r>
      <w:r>
        <w:rPr>
          <w:lang w:val="es-ES"/>
        </w:rPr>
        <w:tab/>
      </w:r>
    </w:p>
    <w:p w:rsidR="006C44C4" w:rsidRDefault="006C44C4" w:rsidP="006C44C4">
      <w:pPr>
        <w:pStyle w:val="Prrafodelista"/>
        <w:tabs>
          <w:tab w:val="left" w:pos="4905"/>
        </w:tabs>
        <w:rPr>
          <w:lang w:val="es-ES"/>
        </w:rPr>
      </w:pPr>
    </w:p>
    <w:tbl>
      <w:tblPr>
        <w:tblStyle w:val="Tabladecuadrcula2"/>
        <w:tblW w:w="5000" w:type="pct"/>
        <w:tblLook w:val="07E0" w:firstRow="1" w:lastRow="1" w:firstColumn="1" w:lastColumn="1" w:noHBand="1" w:noVBand="1"/>
      </w:tblPr>
      <w:tblGrid>
        <w:gridCol w:w="2397"/>
        <w:gridCol w:w="2411"/>
        <w:gridCol w:w="2411"/>
        <w:gridCol w:w="1284"/>
      </w:tblGrid>
      <w:tr w:rsidR="006C44C4" w:rsidRPr="006C44C4" w:rsidTr="006C4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hideMark/>
          </w:tcPr>
          <w:p w:rsidR="006C44C4" w:rsidRPr="006C44C4" w:rsidRDefault="006C44C4">
            <w:pPr>
              <w:pStyle w:val="Compact"/>
              <w:jc w:val="center"/>
              <w:rPr>
                <w:rFonts w:ascii="Arial" w:hAnsi="Arial" w:cs="Arial"/>
                <w:lang w:val="es-ES"/>
              </w:rPr>
            </w:pPr>
            <w:r w:rsidRPr="006C44C4">
              <w:rPr>
                <w:rFonts w:ascii="Arial" w:hAnsi="Arial" w:cs="Arial"/>
                <w:lang w:val="es-ES"/>
              </w:rPr>
              <w:t>Caso</w:t>
            </w:r>
          </w:p>
        </w:tc>
        <w:tc>
          <w:tcPr>
            <w:tcW w:w="1418" w:type="pct"/>
            <w:hideMark/>
          </w:tcPr>
          <w:p w:rsidR="006C44C4" w:rsidRPr="006C44C4" w:rsidRDefault="006C44C4">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m:oMathPara>
              <m:oMath>
                <m:r>
                  <m:rPr>
                    <m:sty m:val="bi"/>
                  </m:rPr>
                  <w:rPr>
                    <w:rFonts w:ascii="Cambria Math" w:hAnsi="Cambria Math" w:cs="Arial"/>
                    <w:lang w:val="es-ES"/>
                  </w:rPr>
                  <m:t>d(</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i</m:t>
                    </m:r>
                  </m:sub>
                </m:sSub>
                <m:r>
                  <m:rPr>
                    <m:sty m:val="bi"/>
                  </m:rPr>
                  <w:rPr>
                    <w:rFonts w:ascii="Cambria Math" w:hAnsi="Cambria Math" w:cs="Arial"/>
                    <w:lang w:val="es-ES"/>
                  </w:rPr>
                  <m:t>,</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k</m:t>
                    </m:r>
                  </m:sub>
                </m:sSub>
                <m:r>
                  <m:rPr>
                    <m:sty m:val="bi"/>
                  </m:rPr>
                  <w:rPr>
                    <w:rFonts w:ascii="Cambria Math" w:hAnsi="Cambria Math" w:cs="Arial"/>
                    <w:lang w:val="es-ES"/>
                  </w:rPr>
                  <m:t>)≤d(</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i</m:t>
                    </m:r>
                  </m:sub>
                </m:sSub>
                <m:r>
                  <m:rPr>
                    <m:sty m:val="bi"/>
                  </m:rPr>
                  <w:rPr>
                    <w:rFonts w:ascii="Cambria Math" w:hAnsi="Cambria Math" w:cs="Arial"/>
                    <w:lang w:val="es-ES"/>
                  </w:rPr>
                  <m:t>,</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j</m:t>
                    </m:r>
                  </m:sub>
                </m:sSub>
                <m:r>
                  <m:rPr>
                    <m:sty m:val="bi"/>
                  </m:rPr>
                  <w:rPr>
                    <w:rFonts w:ascii="Cambria Math" w:hAnsi="Cambria Math" w:cs="Arial"/>
                    <w:lang w:val="es-ES"/>
                  </w:rPr>
                  <m:t>)</m:t>
                </m:r>
              </m:oMath>
            </m:oMathPara>
          </w:p>
        </w:tc>
        <w:tc>
          <w:tcPr>
            <w:tcW w:w="1418" w:type="pct"/>
            <w:hideMark/>
          </w:tcPr>
          <w:p w:rsidR="006C44C4" w:rsidRPr="006C44C4" w:rsidRDefault="006C44C4">
            <w:pPr>
              <w:pStyle w:val="Compact"/>
              <w:jc w:val="center"/>
              <w:cnfStyle w:val="100000000000" w:firstRow="1" w:lastRow="0" w:firstColumn="0" w:lastColumn="0" w:oddVBand="0" w:evenVBand="0" w:oddHBand="0" w:evenHBand="0" w:firstRowFirstColumn="0" w:firstRowLastColumn="0" w:lastRowFirstColumn="0" w:lastRowLastColumn="0"/>
              <w:rPr>
                <w:rFonts w:ascii="Arial" w:hAnsi="Arial" w:cs="Arial"/>
                <w:lang w:val="es-ES"/>
              </w:rPr>
            </w:pPr>
            <m:oMathPara>
              <m:oMath>
                <m:r>
                  <m:rPr>
                    <m:sty m:val="bi"/>
                  </m:rPr>
                  <w:rPr>
                    <w:rFonts w:ascii="Cambria Math" w:hAnsi="Cambria Math" w:cs="Arial"/>
                    <w:lang w:val="es-ES"/>
                  </w:rPr>
                  <m:t>d(</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i</m:t>
                    </m:r>
                  </m:sub>
                </m:sSub>
                <m:r>
                  <m:rPr>
                    <m:sty m:val="bi"/>
                  </m:rPr>
                  <w:rPr>
                    <w:rFonts w:ascii="Cambria Math" w:hAnsi="Cambria Math" w:cs="Arial"/>
                    <w:lang w:val="es-ES"/>
                  </w:rPr>
                  <m:t>,</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k</m:t>
                    </m:r>
                  </m:sub>
                </m:sSub>
                <m:r>
                  <m:rPr>
                    <m:sty m:val="bi"/>
                  </m:rPr>
                  <w:rPr>
                    <w:rFonts w:ascii="Cambria Math" w:hAnsi="Cambria Math" w:cs="Arial"/>
                    <w:lang w:val="es-ES"/>
                  </w:rPr>
                  <m:t>)&gt;d(</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i</m:t>
                    </m:r>
                  </m:sub>
                </m:sSub>
                <m:r>
                  <m:rPr>
                    <m:sty m:val="bi"/>
                  </m:rPr>
                  <w:rPr>
                    <w:rFonts w:ascii="Cambria Math" w:hAnsi="Cambria Math" w:cs="Arial"/>
                    <w:lang w:val="es-ES"/>
                  </w:rPr>
                  <m:t>,</m:t>
                </m:r>
                <m:sSub>
                  <m:sSubPr>
                    <m:ctrlPr>
                      <w:rPr>
                        <w:rFonts w:ascii="Cambria Math" w:hAnsi="Cambria Math" w:cs="Arial"/>
                        <w:lang w:val="es-ES"/>
                      </w:rPr>
                    </m:ctrlPr>
                  </m:sSubPr>
                  <m:e>
                    <m:r>
                      <m:rPr>
                        <m:sty m:val="bi"/>
                      </m:rPr>
                      <w:rPr>
                        <w:rFonts w:ascii="Cambria Math" w:hAnsi="Cambria Math" w:cs="Arial"/>
                        <w:lang w:val="es-ES"/>
                      </w:rPr>
                      <m:t>y</m:t>
                    </m:r>
                  </m:e>
                  <m:sub>
                    <m:r>
                      <m:rPr>
                        <m:sty m:val="bi"/>
                      </m:rPr>
                      <w:rPr>
                        <w:rFonts w:ascii="Cambria Math" w:hAnsi="Cambria Math" w:cs="Arial"/>
                        <w:lang w:val="es-ES"/>
                      </w:rPr>
                      <m:t>j</m:t>
                    </m:r>
                  </m:sub>
                </m:sSub>
                <m:r>
                  <m:rPr>
                    <m:sty m:val="bi"/>
                  </m:rPr>
                  <w:rPr>
                    <w:rFonts w:ascii="Cambria Math" w:hAnsi="Cambria Math" w:cs="Arial"/>
                    <w:lang w:val="es-ES"/>
                  </w:rPr>
                  <m:t>)</m:t>
                </m:r>
              </m:oMath>
            </m:oMathPara>
          </w:p>
        </w:tc>
        <w:tc>
          <w:tcPr>
            <w:cnfStyle w:val="000100000000" w:firstRow="0" w:lastRow="0" w:firstColumn="0" w:lastColumn="1" w:oddVBand="0" w:evenVBand="0" w:oddHBand="0" w:evenHBand="0" w:firstRowFirstColumn="0" w:firstRowLastColumn="0" w:lastRowFirstColumn="0" w:lastRowLastColumn="0"/>
            <w:tcW w:w="755" w:type="pct"/>
            <w:hideMark/>
          </w:tcPr>
          <w:p w:rsidR="006C44C4" w:rsidRPr="006C44C4" w:rsidRDefault="006C44C4">
            <w:pPr>
              <w:pStyle w:val="Compact"/>
              <w:jc w:val="center"/>
              <w:rPr>
                <w:rFonts w:ascii="Arial" w:hAnsi="Arial" w:cs="Arial"/>
                <w:lang w:val="es-ES"/>
              </w:rPr>
            </w:pPr>
            <w:proofErr w:type="gramStart"/>
            <w:r w:rsidRPr="006C44C4">
              <w:rPr>
                <w:rFonts w:ascii="Arial" w:hAnsi="Arial" w:cs="Arial"/>
                <w:lang w:val="es-ES"/>
              </w:rPr>
              <w:t>Total</w:t>
            </w:r>
            <w:proofErr w:type="gramEnd"/>
            <w:r w:rsidRPr="006C44C4">
              <w:rPr>
                <w:rFonts w:ascii="Arial" w:hAnsi="Arial" w:cs="Arial"/>
                <w:lang w:val="es-ES"/>
              </w:rPr>
              <w:t xml:space="preserve"> fila</w:t>
            </w:r>
          </w:p>
        </w:tc>
      </w:tr>
      <w:tr w:rsidR="006C44C4" w:rsidRPr="006C44C4" w:rsidTr="006C44C4">
        <w:tc>
          <w:tcPr>
            <w:cnfStyle w:val="001000000000" w:firstRow="0" w:lastRow="0" w:firstColumn="1" w:lastColumn="0" w:oddVBand="0" w:evenVBand="0" w:oddHBand="0" w:evenHBand="0" w:firstRowFirstColumn="0" w:firstRowLastColumn="0" w:lastRowFirstColumn="0" w:lastRowLastColumn="0"/>
            <w:tcW w:w="1409" w:type="pct"/>
            <w:hideMark/>
          </w:tcPr>
          <w:p w:rsidR="006C44C4" w:rsidRPr="006C44C4" w:rsidRDefault="006C44C4">
            <w:pPr>
              <w:pStyle w:val="Compact"/>
              <w:jc w:val="center"/>
              <w:rPr>
                <w:rFonts w:ascii="Arial" w:hAnsi="Arial" w:cs="Arial"/>
                <w:lang w:val="es-ES"/>
              </w:rPr>
            </w:pPr>
            <m:oMathPara>
              <m:oMath>
                <m:r>
                  <m:rPr>
                    <m:sty m:val="b"/>
                  </m:rPr>
                  <w:rPr>
                    <w:rFonts w:ascii="Cambria Math" w:hAnsi="Cambria Math" w:cs="Arial"/>
                    <w:lang w:val="es-ES"/>
                  </w:rPr>
                  <m:t>d(</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i</m:t>
                    </m:r>
                  </m:sub>
                </m:sSub>
                <m:r>
                  <m:rPr>
                    <m:sty m:val="b"/>
                  </m:rPr>
                  <w:rPr>
                    <w:rFonts w:ascii="Cambria Math" w:hAnsi="Cambria Math" w:cs="Arial"/>
                    <w:lang w:val="es-ES"/>
                  </w:rPr>
                  <m:t>,</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k</m:t>
                    </m:r>
                  </m:sub>
                </m:sSub>
                <m:r>
                  <m:rPr>
                    <m:sty m:val="b"/>
                  </m:rPr>
                  <w:rPr>
                    <w:rFonts w:ascii="Cambria Math" w:hAnsi="Cambria Math" w:cs="Arial"/>
                    <w:lang w:val="es-ES"/>
                  </w:rPr>
                  <m:t>)≤d(</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i</m:t>
                    </m:r>
                  </m:sub>
                </m:sSub>
                <m:r>
                  <m:rPr>
                    <m:sty m:val="b"/>
                  </m:rPr>
                  <w:rPr>
                    <w:rFonts w:ascii="Cambria Math" w:hAnsi="Cambria Math" w:cs="Arial"/>
                    <w:lang w:val="es-ES"/>
                  </w:rPr>
                  <m:t>,</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j</m:t>
                    </m:r>
                  </m:sub>
                </m:sSub>
                <m:r>
                  <m:rPr>
                    <m:sty m:val="b"/>
                  </m:rPr>
                  <w:rPr>
                    <w:rFonts w:ascii="Cambria Math" w:hAnsi="Cambria Math" w:cs="Arial"/>
                    <w:lang w:val="es-ES"/>
                  </w:rPr>
                  <m:t>)</m:t>
                </m:r>
              </m:oMath>
            </m:oMathPara>
          </w:p>
        </w:tc>
        <w:tc>
          <w:tcPr>
            <w:tcW w:w="1418" w:type="pct"/>
            <w:hideMark/>
          </w:tcPr>
          <w:p w:rsidR="006C44C4" w:rsidRPr="006C44C4" w:rsidRDefault="007D65D8">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w:rPr>
                        <w:rFonts w:ascii="Cambria Math" w:hAnsi="Cambria Math" w:cs="Arial"/>
                        <w:lang w:val="es-ES"/>
                      </w:rPr>
                      <m:t>A</m:t>
                    </m:r>
                  </m:e>
                  <m:sub>
                    <m:r>
                      <w:rPr>
                        <w:rFonts w:ascii="Cambria Math" w:hAnsi="Cambria Math" w:cs="Arial"/>
                        <w:lang w:val="es-ES"/>
                      </w:rPr>
                      <m:t>11</m:t>
                    </m:r>
                  </m:sub>
                </m:sSub>
                <m:r>
                  <w:rPr>
                    <w:rFonts w:ascii="Cambria Math" w:hAnsi="Cambria Math" w:cs="Arial"/>
                    <w:lang w:val="es-ES"/>
                  </w:rPr>
                  <m:t>(i,j)</m:t>
                </m:r>
              </m:oMath>
            </m:oMathPara>
          </w:p>
        </w:tc>
        <w:tc>
          <w:tcPr>
            <w:tcW w:w="1418" w:type="pct"/>
            <w:hideMark/>
          </w:tcPr>
          <w:p w:rsidR="006C44C4" w:rsidRPr="006C44C4" w:rsidRDefault="007D65D8">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w:rPr>
                        <w:rFonts w:ascii="Cambria Math" w:hAnsi="Cambria Math" w:cs="Arial"/>
                        <w:lang w:val="es-ES"/>
                      </w:rPr>
                      <m:t>A</m:t>
                    </m:r>
                  </m:e>
                  <m:sub>
                    <m:r>
                      <w:rPr>
                        <w:rFonts w:ascii="Cambria Math" w:hAnsi="Cambria Math" w:cs="Arial"/>
                        <w:lang w:val="es-ES"/>
                      </w:rPr>
                      <m:t>12</m:t>
                    </m:r>
                  </m:sub>
                </m:sSub>
                <m:r>
                  <w:rPr>
                    <w:rFonts w:ascii="Cambria Math" w:hAnsi="Cambria Math" w:cs="Arial"/>
                    <w:lang w:val="es-ES"/>
                  </w:rPr>
                  <m:t>(i,j)</m:t>
                </m:r>
              </m:oMath>
            </m:oMathPara>
          </w:p>
        </w:tc>
        <w:tc>
          <w:tcPr>
            <w:cnfStyle w:val="000100000000" w:firstRow="0" w:lastRow="0" w:firstColumn="0" w:lastColumn="1" w:oddVBand="0" w:evenVBand="0" w:oddHBand="0" w:evenHBand="0" w:firstRowFirstColumn="0" w:firstRowLastColumn="0" w:lastRowFirstColumn="0" w:lastRowLastColumn="0"/>
            <w:tcW w:w="755" w:type="pct"/>
            <w:hideMark/>
          </w:tcPr>
          <w:p w:rsidR="006C44C4" w:rsidRPr="006C44C4" w:rsidRDefault="007D65D8">
            <w:pPr>
              <w:pStyle w:val="Compact"/>
              <w:jc w:val="center"/>
              <w:rPr>
                <w:rFonts w:ascii="Arial" w:hAnsi="Arial" w:cs="Arial"/>
                <w:lang w:val="es-ES"/>
              </w:rPr>
            </w:pPr>
            <m:oMathPara>
              <m:oMath>
                <m:sSub>
                  <m:sSubPr>
                    <m:ctrlPr>
                      <w:rPr>
                        <w:rFonts w:ascii="Cambria Math" w:hAnsi="Cambria Math" w:cs="Arial"/>
                        <w:lang w:val="es-ES"/>
                      </w:rPr>
                    </m:ctrlPr>
                  </m:sSubPr>
                  <m:e>
                    <m:r>
                      <m:rPr>
                        <m:sty m:val="b"/>
                      </m:rPr>
                      <w:rPr>
                        <w:rFonts w:ascii="Cambria Math" w:hAnsi="Cambria Math" w:cs="Arial"/>
                        <w:lang w:val="es-ES"/>
                      </w:rPr>
                      <m:t>A</m:t>
                    </m:r>
                  </m:e>
                  <m:sub>
                    <m:r>
                      <m:rPr>
                        <m:sty m:val="b"/>
                      </m:rPr>
                      <w:rPr>
                        <w:rFonts w:ascii="Cambria Math" w:hAnsi="Cambria Math" w:cs="Arial"/>
                        <w:lang w:val="es-ES"/>
                      </w:rPr>
                      <m:t>1⋅</m:t>
                    </m:r>
                  </m:sub>
                </m:sSub>
                <m:r>
                  <m:rPr>
                    <m:sty m:val="b"/>
                  </m:rPr>
                  <w:rPr>
                    <w:rFonts w:ascii="Cambria Math" w:hAnsi="Cambria Math" w:cs="Arial"/>
                    <w:lang w:val="es-ES"/>
                  </w:rPr>
                  <m:t>(i,j)</m:t>
                </m:r>
              </m:oMath>
            </m:oMathPara>
          </w:p>
        </w:tc>
      </w:tr>
      <w:tr w:rsidR="006C44C4" w:rsidRPr="006C44C4" w:rsidTr="006C44C4">
        <w:tc>
          <w:tcPr>
            <w:cnfStyle w:val="001000000000" w:firstRow="0" w:lastRow="0" w:firstColumn="1" w:lastColumn="0" w:oddVBand="0" w:evenVBand="0" w:oddHBand="0" w:evenHBand="0" w:firstRowFirstColumn="0" w:firstRowLastColumn="0" w:lastRowFirstColumn="0" w:lastRowLastColumn="0"/>
            <w:tcW w:w="1409" w:type="pct"/>
            <w:hideMark/>
          </w:tcPr>
          <w:p w:rsidR="006C44C4" w:rsidRPr="006C44C4" w:rsidRDefault="006C44C4">
            <w:pPr>
              <w:pStyle w:val="Compact"/>
              <w:jc w:val="center"/>
              <w:rPr>
                <w:rFonts w:ascii="Arial" w:hAnsi="Arial" w:cs="Arial"/>
                <w:lang w:val="es-ES"/>
              </w:rPr>
            </w:pPr>
            <m:oMathPara>
              <m:oMath>
                <m:r>
                  <m:rPr>
                    <m:sty m:val="b"/>
                  </m:rPr>
                  <w:rPr>
                    <w:rFonts w:ascii="Cambria Math" w:hAnsi="Cambria Math" w:cs="Arial"/>
                    <w:lang w:val="es-ES"/>
                  </w:rPr>
                  <m:t>d(</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i</m:t>
                    </m:r>
                  </m:sub>
                </m:sSub>
                <m:r>
                  <m:rPr>
                    <m:sty m:val="b"/>
                  </m:rPr>
                  <w:rPr>
                    <w:rFonts w:ascii="Cambria Math" w:hAnsi="Cambria Math" w:cs="Arial"/>
                    <w:lang w:val="es-ES"/>
                  </w:rPr>
                  <m:t>,</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k</m:t>
                    </m:r>
                  </m:sub>
                </m:sSub>
                <m:r>
                  <m:rPr>
                    <m:sty m:val="b"/>
                  </m:rPr>
                  <w:rPr>
                    <w:rFonts w:ascii="Cambria Math" w:hAnsi="Cambria Math" w:cs="Arial"/>
                    <w:lang w:val="es-ES"/>
                  </w:rPr>
                  <m:t>)&gt;d(</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i</m:t>
                    </m:r>
                  </m:sub>
                </m:sSub>
                <m:r>
                  <m:rPr>
                    <m:sty m:val="b"/>
                  </m:rPr>
                  <w:rPr>
                    <w:rFonts w:ascii="Cambria Math" w:hAnsi="Cambria Math" w:cs="Arial"/>
                    <w:lang w:val="es-ES"/>
                  </w:rPr>
                  <m:t>,</m:t>
                </m:r>
                <m:sSub>
                  <m:sSubPr>
                    <m:ctrlPr>
                      <w:rPr>
                        <w:rFonts w:ascii="Cambria Math" w:hAnsi="Cambria Math" w:cs="Arial"/>
                        <w:lang w:val="es-ES"/>
                      </w:rPr>
                    </m:ctrlPr>
                  </m:sSubPr>
                  <m:e>
                    <m:r>
                      <m:rPr>
                        <m:sty m:val="b"/>
                      </m:rPr>
                      <w:rPr>
                        <w:rFonts w:ascii="Cambria Math" w:hAnsi="Cambria Math" w:cs="Arial"/>
                        <w:lang w:val="es-ES"/>
                      </w:rPr>
                      <m:t>x</m:t>
                    </m:r>
                  </m:e>
                  <m:sub>
                    <m:r>
                      <m:rPr>
                        <m:sty m:val="b"/>
                      </m:rPr>
                      <w:rPr>
                        <w:rFonts w:ascii="Cambria Math" w:hAnsi="Cambria Math" w:cs="Arial"/>
                        <w:lang w:val="es-ES"/>
                      </w:rPr>
                      <m:t>j</m:t>
                    </m:r>
                  </m:sub>
                </m:sSub>
                <m:r>
                  <m:rPr>
                    <m:sty m:val="b"/>
                  </m:rPr>
                  <w:rPr>
                    <w:rFonts w:ascii="Cambria Math" w:hAnsi="Cambria Math" w:cs="Arial"/>
                    <w:lang w:val="es-ES"/>
                  </w:rPr>
                  <m:t>)</m:t>
                </m:r>
              </m:oMath>
            </m:oMathPara>
          </w:p>
        </w:tc>
        <w:tc>
          <w:tcPr>
            <w:tcW w:w="1418" w:type="pct"/>
            <w:hideMark/>
          </w:tcPr>
          <w:p w:rsidR="006C44C4" w:rsidRPr="006C44C4" w:rsidRDefault="007D65D8">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w:rPr>
                        <w:rFonts w:ascii="Cambria Math" w:hAnsi="Cambria Math" w:cs="Arial"/>
                        <w:lang w:val="es-ES"/>
                      </w:rPr>
                      <m:t>A</m:t>
                    </m:r>
                  </m:e>
                  <m:sub>
                    <m:r>
                      <w:rPr>
                        <w:rFonts w:ascii="Cambria Math" w:hAnsi="Cambria Math" w:cs="Arial"/>
                        <w:lang w:val="es-ES"/>
                      </w:rPr>
                      <m:t>21</m:t>
                    </m:r>
                  </m:sub>
                </m:sSub>
                <m:r>
                  <w:rPr>
                    <w:rFonts w:ascii="Cambria Math" w:hAnsi="Cambria Math" w:cs="Arial"/>
                    <w:lang w:val="es-ES"/>
                  </w:rPr>
                  <m:t>(i,j)</m:t>
                </m:r>
              </m:oMath>
            </m:oMathPara>
          </w:p>
        </w:tc>
        <w:tc>
          <w:tcPr>
            <w:tcW w:w="1418" w:type="pct"/>
            <w:hideMark/>
          </w:tcPr>
          <w:p w:rsidR="006C44C4" w:rsidRPr="006C44C4" w:rsidRDefault="007D65D8">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w:rPr>
                        <w:rFonts w:ascii="Cambria Math" w:hAnsi="Cambria Math" w:cs="Arial"/>
                        <w:lang w:val="es-ES"/>
                      </w:rPr>
                      <m:t>A</m:t>
                    </m:r>
                  </m:e>
                  <m:sub>
                    <m:r>
                      <w:rPr>
                        <w:rFonts w:ascii="Cambria Math" w:hAnsi="Cambria Math" w:cs="Arial"/>
                        <w:lang w:val="es-ES"/>
                      </w:rPr>
                      <m:t>22</m:t>
                    </m:r>
                  </m:sub>
                </m:sSub>
                <m:r>
                  <w:rPr>
                    <w:rFonts w:ascii="Cambria Math" w:hAnsi="Cambria Math" w:cs="Arial"/>
                    <w:lang w:val="es-ES"/>
                  </w:rPr>
                  <m:t>(i,j)</m:t>
                </m:r>
              </m:oMath>
            </m:oMathPara>
          </w:p>
        </w:tc>
        <w:tc>
          <w:tcPr>
            <w:cnfStyle w:val="000100000000" w:firstRow="0" w:lastRow="0" w:firstColumn="0" w:lastColumn="1" w:oddVBand="0" w:evenVBand="0" w:oddHBand="0" w:evenHBand="0" w:firstRowFirstColumn="0" w:firstRowLastColumn="0" w:lastRowFirstColumn="0" w:lastRowLastColumn="0"/>
            <w:tcW w:w="755" w:type="pct"/>
            <w:hideMark/>
          </w:tcPr>
          <w:p w:rsidR="006C44C4" w:rsidRPr="006C44C4" w:rsidRDefault="007D65D8">
            <w:pPr>
              <w:pStyle w:val="Compact"/>
              <w:jc w:val="center"/>
              <w:rPr>
                <w:rFonts w:ascii="Arial" w:hAnsi="Arial" w:cs="Arial"/>
                <w:lang w:val="es-ES"/>
              </w:rPr>
            </w:pPr>
            <m:oMathPara>
              <m:oMath>
                <m:sSub>
                  <m:sSubPr>
                    <m:ctrlPr>
                      <w:rPr>
                        <w:rFonts w:ascii="Cambria Math" w:hAnsi="Cambria Math" w:cs="Arial"/>
                        <w:lang w:val="es-ES"/>
                      </w:rPr>
                    </m:ctrlPr>
                  </m:sSubPr>
                  <m:e>
                    <m:r>
                      <m:rPr>
                        <m:sty m:val="b"/>
                      </m:rPr>
                      <w:rPr>
                        <w:rFonts w:ascii="Cambria Math" w:hAnsi="Cambria Math" w:cs="Arial"/>
                        <w:lang w:val="es-ES"/>
                      </w:rPr>
                      <m:t>A</m:t>
                    </m:r>
                  </m:e>
                  <m:sub>
                    <m:r>
                      <m:rPr>
                        <m:sty m:val="b"/>
                      </m:rPr>
                      <w:rPr>
                        <w:rFonts w:ascii="Cambria Math" w:hAnsi="Cambria Math" w:cs="Arial"/>
                        <w:lang w:val="es-ES"/>
                      </w:rPr>
                      <m:t>2⋅</m:t>
                    </m:r>
                  </m:sub>
                </m:sSub>
                <m:r>
                  <m:rPr>
                    <m:sty m:val="b"/>
                  </m:rPr>
                  <w:rPr>
                    <w:rFonts w:ascii="Cambria Math" w:hAnsi="Cambria Math" w:cs="Arial"/>
                    <w:lang w:val="es-ES"/>
                  </w:rPr>
                  <m:t>(i,j)</m:t>
                </m:r>
              </m:oMath>
            </m:oMathPara>
          </w:p>
        </w:tc>
      </w:tr>
      <w:tr w:rsidR="006C44C4" w:rsidRPr="006C44C4" w:rsidTr="006C44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hideMark/>
          </w:tcPr>
          <w:p w:rsidR="006C44C4" w:rsidRPr="006C44C4" w:rsidRDefault="006C44C4">
            <w:pPr>
              <w:pStyle w:val="Compact"/>
              <w:jc w:val="center"/>
              <w:rPr>
                <w:rFonts w:ascii="Arial" w:hAnsi="Arial" w:cs="Arial"/>
                <w:lang w:val="es-ES"/>
              </w:rPr>
            </w:pPr>
            <w:proofErr w:type="gramStart"/>
            <w:r w:rsidRPr="006C44C4">
              <w:rPr>
                <w:rFonts w:ascii="Arial" w:hAnsi="Arial" w:cs="Arial"/>
                <w:lang w:val="es-ES"/>
              </w:rPr>
              <w:t>Total</w:t>
            </w:r>
            <w:proofErr w:type="gramEnd"/>
            <w:r w:rsidRPr="006C44C4">
              <w:rPr>
                <w:rFonts w:ascii="Arial" w:hAnsi="Arial" w:cs="Arial"/>
                <w:lang w:val="es-ES"/>
              </w:rPr>
              <w:t xml:space="preserve"> columna</w:t>
            </w:r>
          </w:p>
        </w:tc>
        <w:tc>
          <w:tcPr>
            <w:tcW w:w="1418" w:type="pct"/>
            <w:hideMark/>
          </w:tcPr>
          <w:p w:rsidR="006C44C4" w:rsidRPr="006C44C4" w:rsidRDefault="007D65D8">
            <w:pPr>
              <w:pStyle w:val="Compact"/>
              <w:jc w:val="center"/>
              <w:cnfStyle w:val="010000000000" w:firstRow="0" w:lastRow="1"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m:rPr>
                        <m:sty m:val="bi"/>
                      </m:rPr>
                      <w:rPr>
                        <w:rFonts w:ascii="Cambria Math" w:hAnsi="Cambria Math" w:cs="Arial"/>
                        <w:lang w:val="es-ES"/>
                      </w:rPr>
                      <m:t>A</m:t>
                    </m:r>
                  </m:e>
                  <m:sub>
                    <m:r>
                      <m:rPr>
                        <m:sty m:val="bi"/>
                      </m:rPr>
                      <w:rPr>
                        <w:rFonts w:ascii="Cambria Math" w:hAnsi="Cambria Math" w:cs="Arial"/>
                        <w:lang w:val="es-ES"/>
                      </w:rPr>
                      <m:t>⋅1</m:t>
                    </m:r>
                  </m:sub>
                </m:sSub>
                <m:r>
                  <m:rPr>
                    <m:sty m:val="bi"/>
                  </m:rPr>
                  <w:rPr>
                    <w:rFonts w:ascii="Cambria Math" w:hAnsi="Cambria Math" w:cs="Arial"/>
                    <w:lang w:val="es-ES"/>
                  </w:rPr>
                  <m:t>(i,j)</m:t>
                </m:r>
              </m:oMath>
            </m:oMathPara>
          </w:p>
        </w:tc>
        <w:tc>
          <w:tcPr>
            <w:tcW w:w="1418" w:type="pct"/>
            <w:hideMark/>
          </w:tcPr>
          <w:p w:rsidR="006C44C4" w:rsidRPr="006C44C4" w:rsidRDefault="007D65D8">
            <w:pPr>
              <w:pStyle w:val="Compact"/>
              <w:jc w:val="center"/>
              <w:cnfStyle w:val="010000000000" w:firstRow="0" w:lastRow="1" w:firstColumn="0" w:lastColumn="0" w:oddVBand="0" w:evenVBand="0" w:oddHBand="0" w:evenHBand="0" w:firstRowFirstColumn="0" w:firstRowLastColumn="0" w:lastRowFirstColumn="0" w:lastRowLastColumn="0"/>
              <w:rPr>
                <w:rFonts w:ascii="Arial" w:hAnsi="Arial" w:cs="Arial"/>
                <w:lang w:val="es-ES"/>
              </w:rPr>
            </w:pPr>
            <m:oMathPara>
              <m:oMath>
                <m:sSub>
                  <m:sSubPr>
                    <m:ctrlPr>
                      <w:rPr>
                        <w:rFonts w:ascii="Cambria Math" w:hAnsi="Cambria Math" w:cs="Arial"/>
                        <w:lang w:val="es-ES"/>
                      </w:rPr>
                    </m:ctrlPr>
                  </m:sSubPr>
                  <m:e>
                    <m:r>
                      <m:rPr>
                        <m:sty m:val="bi"/>
                      </m:rPr>
                      <w:rPr>
                        <w:rFonts w:ascii="Cambria Math" w:hAnsi="Cambria Math" w:cs="Arial"/>
                        <w:lang w:val="es-ES"/>
                      </w:rPr>
                      <m:t>A</m:t>
                    </m:r>
                  </m:e>
                  <m:sub>
                    <m:r>
                      <m:rPr>
                        <m:sty m:val="bi"/>
                      </m:rPr>
                      <w:rPr>
                        <w:rFonts w:ascii="Cambria Math" w:hAnsi="Cambria Math" w:cs="Arial"/>
                        <w:lang w:val="es-ES"/>
                      </w:rPr>
                      <m:t>⋅2</m:t>
                    </m:r>
                  </m:sub>
                </m:sSub>
                <m:r>
                  <m:rPr>
                    <m:sty m:val="bi"/>
                  </m:rPr>
                  <w:rPr>
                    <w:rFonts w:ascii="Cambria Math" w:hAnsi="Cambria Math" w:cs="Arial"/>
                    <w:lang w:val="es-ES"/>
                  </w:rPr>
                  <m:t>(i,j)</m:t>
                </m:r>
              </m:oMath>
            </m:oMathPara>
          </w:p>
        </w:tc>
        <w:tc>
          <w:tcPr>
            <w:cnfStyle w:val="000100000000" w:firstRow="0" w:lastRow="0" w:firstColumn="0" w:lastColumn="1" w:oddVBand="0" w:evenVBand="0" w:oddHBand="0" w:evenHBand="0" w:firstRowFirstColumn="0" w:firstRowLastColumn="0" w:lastRowFirstColumn="0" w:lastRowLastColumn="0"/>
            <w:tcW w:w="755" w:type="pct"/>
            <w:hideMark/>
          </w:tcPr>
          <w:p w:rsidR="006C44C4" w:rsidRPr="006C44C4" w:rsidRDefault="006C44C4">
            <w:pPr>
              <w:pStyle w:val="Compact"/>
              <w:jc w:val="center"/>
              <w:rPr>
                <w:rFonts w:ascii="Arial" w:hAnsi="Arial" w:cs="Arial"/>
                <w:lang w:val="es-ES"/>
              </w:rPr>
            </w:pPr>
            <w:r w:rsidRPr="006C44C4">
              <w:rPr>
                <w:rFonts w:ascii="Arial" w:hAnsi="Arial" w:cs="Arial"/>
                <w:lang w:val="es-ES"/>
              </w:rPr>
              <w:t>n-2</w:t>
            </w:r>
          </w:p>
        </w:tc>
      </w:tr>
    </w:tbl>
    <w:p w:rsidR="006C44C4" w:rsidRPr="006C44C4" w:rsidRDefault="006C44C4" w:rsidP="006C44C4">
      <w:pPr>
        <w:pStyle w:val="Prrafodelista"/>
        <w:rPr>
          <w:lang w:val="es-ES"/>
        </w:rPr>
      </w:pPr>
    </w:p>
    <w:p w:rsidR="00F32462" w:rsidRDefault="00F32462" w:rsidP="00F32462">
      <w:pPr>
        <w:pStyle w:val="Prrafodelista"/>
        <w:rPr>
          <w:lang w:val="es-ES"/>
        </w:rPr>
      </w:pPr>
      <w:r w:rsidRPr="00F32462">
        <w:rPr>
          <w:lang w:val="es-ES"/>
        </w:rPr>
        <w:t xml:space="preserve">Con la tabla de contingencia 2x2 obtenida (con </w:t>
      </w:r>
      <m:oMath>
        <m:r>
          <w:rPr>
            <w:rFonts w:ascii="Cambria Math" w:hAnsi="Cambria Math"/>
            <w:lang w:val="es-ES"/>
          </w:rPr>
          <m:t>n-2</m:t>
        </m:r>
      </m:oMath>
      <w:r w:rsidRPr="00F32462">
        <w:rPr>
          <w:lang w:val="es-ES"/>
        </w:rPr>
        <w:t xml:space="preserve"> observaciones para </w:t>
      </w:r>
      <m:oMath>
        <m:r>
          <w:rPr>
            <w:rFonts w:ascii="Cambria Math" w:hAnsi="Cambria Math"/>
            <w:lang w:val="es-ES"/>
          </w:rPr>
          <m:t>k</m:t>
        </m:r>
        <m:r>
          <w:rPr>
            <w:rFonts w:ascii="Cambria Math" w:hAnsi="Cambria Math" w:cs="Cambria Math"/>
            <w:lang w:val="es-ES"/>
          </w:rPr>
          <m:t>∈</m:t>
        </m:r>
        <m:r>
          <w:rPr>
            <w:rFonts w:ascii="Cambria Math" w:hAnsi="Cambria Math"/>
            <w:lang w:val="es-ES"/>
          </w:rPr>
          <m:t>(1,...,n) k</m:t>
        </m:r>
        <m:r>
          <w:rPr>
            <w:rFonts w:ascii="Cambria Math" w:hAnsi="Cambria Math" w:cs="Arial"/>
            <w:lang w:val="es-ES"/>
          </w:rPr>
          <m:t>≠</m:t>
        </m:r>
        <m:r>
          <w:rPr>
            <w:rFonts w:ascii="Cambria Math" w:hAnsi="Cambria Math"/>
            <w:lang w:val="es-ES"/>
          </w:rPr>
          <m:t>i y k</m:t>
        </m:r>
        <m:r>
          <w:rPr>
            <w:rFonts w:ascii="Cambria Math" w:hAnsi="Cambria Math" w:cs="Arial"/>
            <w:lang w:val="es-ES"/>
          </w:rPr>
          <m:t>≠</m:t>
        </m:r>
        <m:r>
          <w:rPr>
            <w:rFonts w:ascii="Cambria Math" w:hAnsi="Cambria Math"/>
            <w:lang w:val="es-ES"/>
          </w:rPr>
          <m:t>j)</m:t>
        </m:r>
      </m:oMath>
      <w:r w:rsidRPr="00F32462">
        <w:rPr>
          <w:lang w:val="es-ES"/>
        </w:rPr>
        <w:t xml:space="preserve"> se calcula el estadístico Chi-cuadrado, tal que así:</w:t>
      </w:r>
    </w:p>
    <w:p w:rsidR="00F32462" w:rsidRPr="00F32462" w:rsidRDefault="00F32462" w:rsidP="00F32462">
      <w:pPr>
        <w:pStyle w:val="Prrafodelista"/>
        <w:rPr>
          <w:lang w:val="es-ES"/>
        </w:rPr>
      </w:pPr>
      <m:oMathPara>
        <m:oMath>
          <m:r>
            <w:rPr>
              <w:rFonts w:ascii="Cambria Math" w:hAnsi="Cambria Math"/>
            </w:rPr>
            <m:t>S(i,j)=</m:t>
          </m:r>
          <m:f>
            <m:fPr>
              <m:ctrlPr>
                <w:rPr>
                  <w:rFonts w:ascii="Cambria Math" w:hAnsi="Cambria Math"/>
                </w:rPr>
              </m:ctrlPr>
            </m:fPr>
            <m:num>
              <m:r>
                <w:rPr>
                  <w:rFonts w:ascii="Cambria Math" w:hAnsi="Cambria Math"/>
                </w:rPr>
                <m:t>(n-2){</m:t>
              </m:r>
              <m:sSub>
                <m:sSubPr>
                  <m:ctrlPr>
                    <w:rPr>
                      <w:rFonts w:ascii="Cambria Math" w:hAnsi="Cambria Math"/>
                    </w:rPr>
                  </m:ctrlPr>
                </m:sSubPr>
                <m:e>
                  <m:r>
                    <w:rPr>
                      <w:rFonts w:ascii="Cambria Math" w:hAnsi="Cambria Math"/>
                    </w:rPr>
                    <m:t>A</m:t>
                  </m:r>
                </m:e>
                <m:sub>
                  <m:r>
                    <w:rPr>
                      <w:rFonts w:ascii="Cambria Math" w:hAnsi="Cambria Math"/>
                    </w:rPr>
                    <m:t>12</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21</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11</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22</m:t>
                  </m:r>
                </m:sub>
              </m:sSub>
              <m:r>
                <w:rPr>
                  <w:rFonts w:ascii="Cambria Math" w:hAnsi="Cambria Math"/>
                </w:rPr>
                <m:t>(i,j)</m:t>
              </m:r>
              <m:sSup>
                <m:sSupPr>
                  <m:ctrlPr>
                    <w:rPr>
                      <w:rFonts w:ascii="Cambria Math" w:hAnsi="Cambria Math"/>
                    </w:rPr>
                  </m:ctrlPr>
                </m:sSupPr>
                <m:e>
                  <m:r>
                    <w:rPr>
                      <w:rFonts w:ascii="Cambria Math" w:hAnsi="Cambria Math"/>
                    </w:rPr>
                    <m:t>}</m:t>
                  </m:r>
                </m:e>
                <m:sup>
                  <m:r>
                    <w:rPr>
                      <w:rFonts w:ascii="Cambria Math" w:hAnsi="Cambria Math"/>
                    </w:rPr>
                    <m:t>2</m:t>
                  </m:r>
                </m:sup>
              </m:sSup>
            </m:num>
            <m:den>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(i,j)</m:t>
              </m:r>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(i,j)</m:t>
              </m:r>
            </m:den>
          </m:f>
        </m:oMath>
      </m:oMathPara>
    </w:p>
    <w:p w:rsidR="00F32462" w:rsidRPr="00F32462" w:rsidRDefault="00F32462" w:rsidP="00F32462">
      <w:pPr>
        <w:pStyle w:val="Prrafodelista"/>
        <w:rPr>
          <w:lang w:val="en-US"/>
        </w:rPr>
      </w:pPr>
    </w:p>
    <w:p w:rsidR="00F32462" w:rsidRPr="00F32462" w:rsidRDefault="00F32462" w:rsidP="00F32462">
      <w:pPr>
        <w:pStyle w:val="Prrafodelista"/>
        <w:rPr>
          <w:lang w:val="es-ES"/>
        </w:rPr>
      </w:pPr>
      <w:r w:rsidRPr="00F32462">
        <w:rPr>
          <w:lang w:val="es-ES"/>
        </w:rPr>
        <w:t xml:space="preserve">donde </w:t>
      </w:r>
      <m:oMath>
        <m:sSub>
          <m:sSubPr>
            <m:ctrlPr>
              <w:rPr>
                <w:rFonts w:ascii="Cambria Math" w:hAnsi="Cambria Math"/>
              </w:rPr>
            </m:ctrlPr>
          </m:sSubPr>
          <m:e>
            <m:r>
              <w:rPr>
                <w:rFonts w:ascii="Cambria Math" w:hAnsi="Cambria Math"/>
              </w:rPr>
              <m:t>A</m:t>
            </m:r>
          </m:e>
          <m:sub>
            <m:r>
              <w:rPr>
                <w:rFonts w:ascii="Cambria Math" w:hAnsi="Cambria Math"/>
                <w:lang w:val="es-ES"/>
              </w:rPr>
              <m:t>1⋅</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11</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12</m:t>
            </m:r>
          </m:sub>
        </m:sSub>
      </m:oMath>
      <w:r w:rsidRPr="00F32462">
        <w:rPr>
          <w:lang w:val="es-ES"/>
        </w:rPr>
        <w:t xml:space="preserve">, </w:t>
      </w:r>
      <m:oMath>
        <m:sSub>
          <m:sSubPr>
            <m:ctrlPr>
              <w:rPr>
                <w:rFonts w:ascii="Cambria Math" w:hAnsi="Cambria Math"/>
              </w:rPr>
            </m:ctrlPr>
          </m:sSubPr>
          <m:e>
            <m:r>
              <w:rPr>
                <w:rFonts w:ascii="Cambria Math" w:hAnsi="Cambria Math"/>
              </w:rPr>
              <m:t>A</m:t>
            </m:r>
          </m:e>
          <m:sub>
            <m:r>
              <w:rPr>
                <w:rFonts w:ascii="Cambria Math" w:hAnsi="Cambria Math"/>
                <w:lang w:val="es-ES"/>
              </w:rPr>
              <m:t>2⋅</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21</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22</m:t>
            </m:r>
          </m:sub>
        </m:sSub>
      </m:oMath>
      <w:r w:rsidRPr="00F32462">
        <w:rPr>
          <w:lang w:val="es-ES"/>
        </w:rPr>
        <w:t xml:space="preserve">, </w:t>
      </w:r>
      <m:oMath>
        <m:sSub>
          <m:sSubPr>
            <m:ctrlPr>
              <w:rPr>
                <w:rFonts w:ascii="Cambria Math" w:hAnsi="Cambria Math"/>
              </w:rPr>
            </m:ctrlPr>
          </m:sSubPr>
          <m:e>
            <m:r>
              <w:rPr>
                <w:rFonts w:ascii="Cambria Math" w:hAnsi="Cambria Math"/>
              </w:rPr>
              <m:t>A</m:t>
            </m:r>
          </m:e>
          <m:sub>
            <m:r>
              <w:rPr>
                <w:rFonts w:ascii="Cambria Math" w:hAnsi="Cambria Math"/>
                <w:lang w:val="es-ES"/>
              </w:rPr>
              <m:t>⋅1</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11</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21</m:t>
            </m:r>
          </m:sub>
        </m:sSub>
      </m:oMath>
      <w:r w:rsidRPr="00F32462">
        <w:rPr>
          <w:lang w:val="es-ES"/>
        </w:rPr>
        <w:t xml:space="preserve"> y</w:t>
      </w:r>
      <w:r w:rsidR="00AF362C">
        <w:rPr>
          <w:lang w:val="es-ES"/>
        </w:rPr>
        <w:t xml:space="preserve"> </w:t>
      </w:r>
      <m:oMath>
        <m:sSub>
          <m:sSubPr>
            <m:ctrlPr>
              <w:rPr>
                <w:rFonts w:ascii="Cambria Math" w:hAnsi="Cambria Math"/>
              </w:rPr>
            </m:ctrlPr>
          </m:sSubPr>
          <m:e>
            <m:r>
              <w:rPr>
                <w:rFonts w:ascii="Cambria Math" w:hAnsi="Cambria Math"/>
              </w:rPr>
              <m:t>A</m:t>
            </m:r>
          </m:e>
          <m:sub>
            <m:r>
              <w:rPr>
                <w:rFonts w:ascii="Cambria Math" w:hAnsi="Cambria Math"/>
                <w:lang w:val="es-ES"/>
              </w:rPr>
              <m:t>⋅2</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12</m:t>
            </m:r>
          </m:sub>
        </m:sSub>
        <m:r>
          <w:rPr>
            <w:rFonts w:ascii="Cambria Math" w:hAnsi="Cambria Math"/>
            <w:lang w:val="es-ES"/>
          </w:rPr>
          <m:t>+</m:t>
        </m:r>
        <m:sSub>
          <m:sSubPr>
            <m:ctrlPr>
              <w:rPr>
                <w:rFonts w:ascii="Cambria Math" w:hAnsi="Cambria Math"/>
              </w:rPr>
            </m:ctrlPr>
          </m:sSubPr>
          <m:e>
            <m:r>
              <w:rPr>
                <w:rFonts w:ascii="Cambria Math" w:hAnsi="Cambria Math"/>
              </w:rPr>
              <m:t>A</m:t>
            </m:r>
          </m:e>
          <m:sub>
            <m:r>
              <w:rPr>
                <w:rFonts w:ascii="Cambria Math" w:hAnsi="Cambria Math"/>
                <w:lang w:val="es-ES"/>
              </w:rPr>
              <m:t>22</m:t>
            </m:r>
          </m:sub>
        </m:sSub>
      </m:oMath>
      <w:r w:rsidRPr="00F32462">
        <w:rPr>
          <w:lang w:val="es-ES"/>
        </w:rPr>
        <w:t>.</w:t>
      </w:r>
    </w:p>
    <w:p w:rsidR="00F32462" w:rsidRDefault="00F32462" w:rsidP="00F32462">
      <w:pPr>
        <w:pStyle w:val="Prrafodelista"/>
        <w:rPr>
          <w:lang w:val="es-ES"/>
        </w:rPr>
      </w:pPr>
      <w:r w:rsidRPr="00F32462">
        <w:rPr>
          <w:lang w:val="es-ES"/>
        </w:rPr>
        <w:t xml:space="preserve">Para probar la independencia entre los vectores aleatorios </w:t>
      </w:r>
      <m:oMath>
        <m:r>
          <w:rPr>
            <w:rFonts w:ascii="Cambria Math" w:hAnsi="Cambria Math"/>
            <w:lang w:val="es-ES"/>
          </w:rPr>
          <m:t>X</m:t>
        </m:r>
      </m:oMath>
      <w:r w:rsidRPr="00F32462">
        <w:rPr>
          <w:lang w:val="es-ES"/>
        </w:rPr>
        <w:t xml:space="preserve"> e </w:t>
      </w:r>
      <m:oMath>
        <m:r>
          <w:rPr>
            <w:rFonts w:ascii="Cambria Math" w:hAnsi="Cambria Math"/>
            <w:lang w:val="es-ES"/>
          </w:rPr>
          <m:t>Y</m:t>
        </m:r>
      </m:oMath>
      <w:r w:rsidRPr="00F32462">
        <w:rPr>
          <w:lang w:val="es-ES"/>
        </w:rPr>
        <w:t>, los autores proponen utilizar la prueba estadística:</w:t>
      </w:r>
    </w:p>
    <w:p w:rsidR="00F32462" w:rsidRPr="00F32462" w:rsidRDefault="00F32462" w:rsidP="00F32462">
      <w:pPr>
        <w:pStyle w:val="Prrafodelista"/>
        <w:rPr>
          <w:lang w:val="es-ES"/>
        </w:rPr>
      </w:pPr>
      <m:oMathPara>
        <m:oMath>
          <m:r>
            <w:rPr>
              <w:rFonts w:ascii="Cambria Math" w:hAnsi="Cambria Math"/>
            </w:rPr>
            <m:t>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rPr>
                  </m:ctrlPr>
                </m:naryPr>
                <m:sub>
                  <m:m>
                    <m:mPr>
                      <m:plcHide m:val="1"/>
                      <m:mcs>
                        <m:mc>
                          <m:mcPr>
                            <m:count m:val="1"/>
                            <m:mcJc m:val="center"/>
                          </m:mcPr>
                        </m:mc>
                      </m:mcs>
                      <m:ctrlPr>
                        <w:rPr>
                          <w:rFonts w:ascii="Cambria Math" w:hAnsi="Cambria Math"/>
                        </w:rPr>
                      </m:ctrlPr>
                    </m:mPr>
                    <m:mr>
                      <m:e>
                        <m:r>
                          <w:rPr>
                            <w:rFonts w:ascii="Cambria Math" w:hAnsi="Cambria Math"/>
                          </w:rPr>
                          <m:t>j=1,</m:t>
                        </m:r>
                      </m:e>
                    </m:mr>
                    <m:mr>
                      <m:e>
                        <m:r>
                          <w:rPr>
                            <w:rFonts w:ascii="Cambria Math" w:hAnsi="Cambria Math"/>
                          </w:rPr>
                          <m:t>j≠i</m:t>
                        </m:r>
                      </m:e>
                    </m:mr>
                  </m:m>
                </m:sub>
                <m:sup>
                  <m:r>
                    <w:rPr>
                      <w:rFonts w:ascii="Cambria Math" w:hAnsi="Cambria Math"/>
                    </w:rPr>
                    <m:t>n</m:t>
                  </m:r>
                </m:sup>
                <m:e>
                  <m:r>
                    <w:rPr>
                      <w:rFonts w:ascii="Cambria Math" w:hAnsi="Cambria Math"/>
                    </w:rPr>
                    <m:t>S</m:t>
                  </m:r>
                </m:e>
              </m:nary>
            </m:e>
          </m:nary>
          <m:r>
            <w:rPr>
              <w:rFonts w:ascii="Cambria Math" w:hAnsi="Cambria Math"/>
            </w:rPr>
            <m:t>(i,j)</m:t>
          </m:r>
        </m:oMath>
      </m:oMathPara>
    </w:p>
    <w:p w:rsidR="00F32462" w:rsidRPr="00F32462" w:rsidRDefault="00F32462" w:rsidP="00F32462">
      <w:pPr>
        <w:pStyle w:val="Prrafodelista"/>
        <w:rPr>
          <w:lang w:val="es-ES"/>
        </w:rPr>
      </w:pPr>
      <w:r w:rsidRPr="00F32462">
        <w:rPr>
          <w:lang w:val="es-ES"/>
        </w:rPr>
        <w:t xml:space="preserve">A comparar con el valor de la Chi-cuadrado </w:t>
      </w:r>
      <m:oMath>
        <m:r>
          <w:rPr>
            <w:rFonts w:ascii="Cambria Math" w:hAnsi="Cambria Math"/>
            <w:lang w:val="es-ES"/>
          </w:rPr>
          <m:t>n(n-1)</m:t>
        </m:r>
      </m:oMath>
      <w:r w:rsidRPr="00F32462">
        <w:rPr>
          <w:lang w:val="es-ES"/>
        </w:rPr>
        <w:t>, donde las hipótesis son</w:t>
      </w:r>
      <w:r w:rsidR="004C2B21">
        <w:rPr>
          <w:lang w:val="es-ES"/>
        </w:rPr>
        <w:t xml:space="preserve"> </w:t>
      </w:r>
      <w:sdt>
        <w:sdtPr>
          <w:rPr>
            <w:lang w:val="es-ES"/>
          </w:rPr>
          <w:id w:val="-497894364"/>
          <w:citation/>
        </w:sdtPr>
        <w:sdtContent>
          <w:r w:rsidR="004C2B21">
            <w:rPr>
              <w:lang w:val="es-ES"/>
            </w:rPr>
            <w:fldChar w:fldCharType="begin"/>
          </w:r>
          <w:r w:rsidR="004C2B21">
            <w:rPr>
              <w:lang w:val="es-ES"/>
            </w:rPr>
            <w:instrText xml:space="preserve">CITATION Cua00 \l 3082 </w:instrText>
          </w:r>
          <w:r w:rsidR="004C2B21">
            <w:rPr>
              <w:lang w:val="es-ES"/>
            </w:rPr>
            <w:fldChar w:fldCharType="separate"/>
          </w:r>
          <w:r w:rsidR="00A76259" w:rsidRPr="00A76259">
            <w:rPr>
              <w:noProof/>
              <w:lang w:val="es-ES"/>
            </w:rPr>
            <w:t>[26]</w:t>
          </w:r>
          <w:r w:rsidR="004C2B21">
            <w:rPr>
              <w:lang w:val="es-ES"/>
            </w:rPr>
            <w:fldChar w:fldCharType="end"/>
          </w:r>
        </w:sdtContent>
      </w:sdt>
      <w:r w:rsidRPr="00F32462">
        <w:rPr>
          <w:lang w:val="es-ES"/>
        </w:rPr>
        <w:t>:</w:t>
      </w:r>
    </w:p>
    <w:p w:rsidR="00F32462" w:rsidRPr="00F32462" w:rsidRDefault="007D65D8" w:rsidP="00F32462">
      <w:pPr>
        <w:pStyle w:val="Prrafodelista"/>
        <w:numPr>
          <w:ilvl w:val="0"/>
          <w:numId w:val="34"/>
        </w:numPr>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00F32462" w:rsidRPr="00F32462">
        <w:rPr>
          <w:lang w:val="es-ES"/>
        </w:rPr>
        <w:t>: Los vectores son independientes.</w:t>
      </w:r>
    </w:p>
    <w:p w:rsidR="006C44C4" w:rsidRDefault="007D65D8" w:rsidP="00F32462">
      <w:pPr>
        <w:pStyle w:val="Prrafodelista"/>
        <w:numPr>
          <w:ilvl w:val="0"/>
          <w:numId w:val="34"/>
        </w:numPr>
        <w:rPr>
          <w:lang w:val="es-ES"/>
        </w:rPr>
      </w:pP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1</m:t>
            </m:r>
          </m:sub>
        </m:sSub>
      </m:oMath>
      <w:r w:rsidR="00F32462" w:rsidRPr="00F32462">
        <w:rPr>
          <w:lang w:val="es-ES"/>
        </w:rPr>
        <w:t>: Los vectores son dependientes, es decir, están relacionados.</w:t>
      </w:r>
    </w:p>
    <w:p w:rsidR="006C44C4" w:rsidRDefault="006C44C4" w:rsidP="006C44C4">
      <w:pPr>
        <w:pStyle w:val="Prrafodelista"/>
        <w:rPr>
          <w:lang w:val="es-ES"/>
        </w:rPr>
      </w:pPr>
    </w:p>
    <w:p w:rsidR="006C44C4" w:rsidRDefault="00310649" w:rsidP="006C44C4">
      <w:pPr>
        <w:pStyle w:val="Prrafodelista"/>
        <w:rPr>
          <w:lang w:val="es-ES"/>
        </w:rPr>
      </w:pPr>
      <w:r w:rsidRPr="00310649">
        <w:rPr>
          <w:lang w:val="es-ES"/>
        </w:rPr>
        <w:t xml:space="preserve">Para ello, se realiza una prueba de permutación, en la que se permutan los vectores de </w:t>
      </w:r>
      <m:oMath>
        <m:r>
          <w:rPr>
            <w:rFonts w:ascii="Cambria Math" w:hAnsi="Cambria Math"/>
            <w:lang w:val="es-ES"/>
          </w:rPr>
          <m:t>Y</m:t>
        </m:r>
      </m:oMath>
      <w:r w:rsidRPr="00310649">
        <w:rPr>
          <w:lang w:val="es-ES"/>
        </w:rPr>
        <w:t xml:space="preserve"> de las observaciones y reasignando los pares: para cada permutación </w:t>
      </w:r>
      <m:oMath>
        <m:r>
          <w:rPr>
            <w:rFonts w:ascii="Cambria Math" w:hAnsi="Cambria Math"/>
            <w:lang w:val="es-ES"/>
          </w:rPr>
          <m:t>(</m:t>
        </m:r>
        <m:sSub>
          <m:sSubPr>
            <m:ctrlPr>
              <w:rPr>
                <w:rFonts w:ascii="Cambria Math" w:hAnsi="Cambria Math"/>
              </w:rPr>
            </m:ctrlPr>
          </m:sSubPr>
          <m:e>
            <m:r>
              <w:rPr>
                <w:rFonts w:ascii="Cambria Math" w:hAnsi="Cambria Math"/>
              </w:rPr>
              <m:t>y</m:t>
            </m:r>
          </m:e>
          <m:sub>
            <m:r>
              <w:rPr>
                <w:rFonts w:ascii="Cambria Math" w:hAnsi="Cambria Math"/>
              </w:rPr>
              <m:t>π</m:t>
            </m:r>
            <m:r>
              <w:rPr>
                <w:rFonts w:ascii="Cambria Math" w:hAnsi="Cambria Math"/>
                <w:lang w:val="es-ES"/>
              </w:rPr>
              <m:t>(1)</m:t>
            </m:r>
          </m:sub>
        </m:sSub>
        <m:r>
          <w:rPr>
            <w:rFonts w:ascii="Cambria Math" w:hAnsi="Cambria Math"/>
            <w:lang w:val="es-ES"/>
          </w:rPr>
          <m:t>,...,</m:t>
        </m:r>
        <m:sSub>
          <m:sSubPr>
            <m:ctrlPr>
              <w:rPr>
                <w:rFonts w:ascii="Cambria Math" w:hAnsi="Cambria Math"/>
              </w:rPr>
            </m:ctrlPr>
          </m:sSubPr>
          <m:e>
            <m:r>
              <w:rPr>
                <w:rFonts w:ascii="Cambria Math" w:hAnsi="Cambria Math"/>
              </w:rPr>
              <m:t>y</m:t>
            </m:r>
          </m:e>
          <m:sub>
            <m:r>
              <w:rPr>
                <w:rFonts w:ascii="Cambria Math" w:hAnsi="Cambria Math"/>
              </w:rPr>
              <m:t>π</m:t>
            </m:r>
            <m:r>
              <w:rPr>
                <w:rFonts w:ascii="Cambria Math" w:hAnsi="Cambria Math"/>
                <w:lang w:val="es-ES"/>
              </w:rPr>
              <m:t>(</m:t>
            </m:r>
            <m:r>
              <w:rPr>
                <w:rFonts w:ascii="Cambria Math" w:hAnsi="Cambria Math"/>
              </w:rPr>
              <m:t>n</m:t>
            </m:r>
            <m:r>
              <w:rPr>
                <w:rFonts w:ascii="Cambria Math" w:hAnsi="Cambria Math"/>
                <w:lang w:val="es-ES"/>
              </w:rPr>
              <m:t>)</m:t>
            </m:r>
          </m:sub>
        </m:sSub>
        <m:r>
          <w:rPr>
            <w:rFonts w:ascii="Cambria Math" w:hAnsi="Cambria Math"/>
            <w:lang w:val="es-ES"/>
          </w:rPr>
          <m:t>)</m:t>
        </m:r>
      </m:oMath>
      <w:r w:rsidRPr="00310649">
        <w:rPr>
          <w:lang w:val="es-ES"/>
        </w:rPr>
        <w:t xml:space="preserve">, se computa el test estadístico para los pares reasignados </w:t>
      </w:r>
      <m:oMath>
        <m:r>
          <w:rPr>
            <w:rFonts w:ascii="Cambria Math" w:hAnsi="Cambria Math"/>
            <w:lang w:val="es-ES"/>
          </w:rPr>
          <m:t>(</m:t>
        </m:r>
        <m:r>
          <w:rPr>
            <w:rFonts w:ascii="Cambria Math" w:hAnsi="Cambria Math"/>
          </w:rPr>
          <m:t>x</m:t>
        </m:r>
        <m:r>
          <w:rPr>
            <w:rFonts w:ascii="Cambria Math" w:hAnsi="Cambria Math"/>
            <w:lang w:val="es-ES"/>
          </w:rPr>
          <m:t>,</m:t>
        </m:r>
        <m:sSub>
          <m:sSubPr>
            <m:ctrlPr>
              <w:rPr>
                <w:rFonts w:ascii="Cambria Math" w:hAnsi="Cambria Math"/>
              </w:rPr>
            </m:ctrlPr>
          </m:sSubPr>
          <m:e>
            <m:r>
              <w:rPr>
                <w:rFonts w:ascii="Cambria Math" w:hAnsi="Cambria Math"/>
              </w:rPr>
              <m:t>y</m:t>
            </m:r>
          </m:e>
          <m:sub>
            <m:r>
              <w:rPr>
                <w:rFonts w:ascii="Cambria Math" w:hAnsi="Cambria Math"/>
              </w:rPr>
              <m:t>π</m:t>
            </m:r>
            <m:r>
              <w:rPr>
                <w:rFonts w:ascii="Cambria Math" w:hAnsi="Cambria Math"/>
                <w:lang w:val="es-ES"/>
              </w:rPr>
              <m:t>(1)</m:t>
            </m:r>
          </m:sub>
        </m:sSub>
        <m:r>
          <w:rPr>
            <w:rFonts w:ascii="Cambria Math" w:hAnsi="Cambria Math"/>
            <w:lang w:val="es-ES"/>
          </w:rPr>
          <m:t>),...,(</m:t>
        </m:r>
        <m:r>
          <w:rPr>
            <w:rFonts w:ascii="Cambria Math" w:hAnsi="Cambria Math"/>
          </w:rPr>
          <m:t>x</m:t>
        </m:r>
        <m:r>
          <w:rPr>
            <w:rFonts w:ascii="Cambria Math" w:hAnsi="Cambria Math"/>
            <w:lang w:val="es-ES"/>
          </w:rPr>
          <m:t>,</m:t>
        </m:r>
        <m:sSub>
          <m:sSubPr>
            <m:ctrlPr>
              <w:rPr>
                <w:rFonts w:ascii="Cambria Math" w:hAnsi="Cambria Math"/>
              </w:rPr>
            </m:ctrlPr>
          </m:sSubPr>
          <m:e>
            <m:r>
              <w:rPr>
                <w:rFonts w:ascii="Cambria Math" w:hAnsi="Cambria Math"/>
              </w:rPr>
              <m:t>y</m:t>
            </m:r>
          </m:e>
          <m:sub>
            <m:r>
              <w:rPr>
                <w:rFonts w:ascii="Cambria Math" w:hAnsi="Cambria Math"/>
              </w:rPr>
              <m:t>π</m:t>
            </m:r>
            <m:r>
              <w:rPr>
                <w:rFonts w:ascii="Cambria Math" w:hAnsi="Cambria Math"/>
                <w:lang w:val="es-ES"/>
              </w:rPr>
              <m:t>(</m:t>
            </m:r>
            <m:r>
              <w:rPr>
                <w:rFonts w:ascii="Cambria Math" w:hAnsi="Cambria Math"/>
              </w:rPr>
              <m:t>n</m:t>
            </m:r>
            <m:r>
              <w:rPr>
                <w:rFonts w:ascii="Cambria Math" w:hAnsi="Cambria Math"/>
                <w:lang w:val="es-ES"/>
              </w:rPr>
              <m:t>)</m:t>
            </m:r>
          </m:sub>
        </m:sSub>
        <m:r>
          <w:rPr>
            <w:rFonts w:ascii="Cambria Math" w:hAnsi="Cambria Math"/>
            <w:lang w:val="es-ES"/>
          </w:rPr>
          <m:t>)</m:t>
        </m:r>
      </m:oMath>
      <w:r w:rsidRPr="00310649">
        <w:rPr>
          <w:lang w:val="es-ES"/>
        </w:rPr>
        <w:t xml:space="preserve">. Si el test estadístico </w:t>
      </w:r>
      <m:oMath>
        <m:r>
          <w:rPr>
            <w:rFonts w:ascii="Cambria Math" w:hAnsi="Cambria Math"/>
            <w:lang w:val="es-ES"/>
          </w:rPr>
          <m:t>T</m:t>
        </m:r>
      </m:oMath>
      <w:r w:rsidRPr="00310649">
        <w:rPr>
          <w:lang w:val="es-ES"/>
        </w:rPr>
        <w:t xml:space="preserve"> de la muestra original es mayor o igual que el cuantil </w:t>
      </w:r>
      <m:oMath>
        <m:r>
          <w:rPr>
            <w:rFonts w:ascii="Cambria Math" w:hAnsi="Cambria Math"/>
            <w:lang w:val="es-ES"/>
          </w:rPr>
          <m:t>(1-α)</m:t>
        </m:r>
      </m:oMath>
      <w:r w:rsidRPr="00310649">
        <w:rPr>
          <w:lang w:val="es-ES"/>
        </w:rPr>
        <w:t xml:space="preserve"> de la población de estadísticos permutados, se puede rechazar la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0</m:t>
            </m:r>
          </m:sub>
        </m:sSub>
      </m:oMath>
      <w:r w:rsidRPr="00310649">
        <w:rPr>
          <w:lang w:val="es-ES"/>
        </w:rPr>
        <w:t xml:space="preserve"> con un nivel de significación </w:t>
      </w:r>
      <m:oMath>
        <m:r>
          <w:rPr>
            <w:rFonts w:ascii="Cambria Math" w:hAnsi="Cambria Math"/>
            <w:lang w:val="es-ES"/>
          </w:rPr>
          <m:t>α</m:t>
        </m:r>
      </m:oMath>
      <w:r w:rsidRPr="00310649">
        <w:rPr>
          <w:lang w:val="es-ES"/>
        </w:rPr>
        <w:t xml:space="preserve">. El p-valor es la fracción de reasignaciones para las cuales los test calculados son al menos tan grandes como la observada, donde la fracción se calcula a partir de las asignaciones </w:t>
      </w:r>
      <m:oMath>
        <m:r>
          <w:rPr>
            <w:rFonts w:ascii="Cambria Math" w:hAnsi="Cambria Math"/>
            <w:lang w:val="es-ES"/>
          </w:rPr>
          <m:t>(B + 1)</m:t>
        </m:r>
      </m:oMath>
      <w:r w:rsidRPr="00310649">
        <w:rPr>
          <w:lang w:val="es-ES"/>
        </w:rPr>
        <w:t xml:space="preserve"> que incluyen </w:t>
      </w:r>
      <m:oMath>
        <m:r>
          <w:rPr>
            <w:rFonts w:ascii="Cambria Math" w:hAnsi="Cambria Math"/>
            <w:lang w:val="es-ES"/>
          </w:rPr>
          <m:t>B</m:t>
        </m:r>
      </m:oMath>
      <w:r w:rsidRPr="00310649">
        <w:rPr>
          <w:lang w:val="es-ES"/>
        </w:rPr>
        <w:t xml:space="preserve"> muestras permutadas y la muestra observada</w:t>
      </w:r>
      <w:sdt>
        <w:sdtPr>
          <w:rPr>
            <w:lang w:val="es-ES"/>
          </w:rPr>
          <w:id w:val="-377470384"/>
          <w:citation/>
        </w:sdtPr>
        <w:sdtContent>
          <w:r>
            <w:rPr>
              <w:lang w:val="es-ES"/>
            </w:rPr>
            <w:fldChar w:fldCharType="begin"/>
          </w:r>
          <w:r>
            <w:rPr>
              <w:lang w:val="es-ES"/>
            </w:rPr>
            <w:instrText xml:space="preserve"> CITATION deS14 \l 3082  \m Hel12 \m Bri16</w:instrText>
          </w:r>
          <w:r>
            <w:rPr>
              <w:lang w:val="es-ES"/>
            </w:rPr>
            <w:fldChar w:fldCharType="separate"/>
          </w:r>
          <w:r w:rsidR="00A76259">
            <w:rPr>
              <w:noProof/>
              <w:lang w:val="es-ES"/>
            </w:rPr>
            <w:t xml:space="preserve"> </w:t>
          </w:r>
          <w:r w:rsidR="00A76259" w:rsidRPr="00A76259">
            <w:rPr>
              <w:noProof/>
              <w:lang w:val="es-ES"/>
            </w:rPr>
            <w:t>[5, 24, 27]</w:t>
          </w:r>
          <w:r>
            <w:rPr>
              <w:lang w:val="es-ES"/>
            </w:rPr>
            <w:fldChar w:fldCharType="end"/>
          </w:r>
        </w:sdtContent>
      </w:sdt>
      <w:r w:rsidRPr="00310649">
        <w:rPr>
          <w:lang w:val="es-ES"/>
        </w:rPr>
        <w:t>.</w:t>
      </w:r>
    </w:p>
    <w:p w:rsidR="006C44C4" w:rsidRDefault="006C44C4" w:rsidP="006C44C4">
      <w:pPr>
        <w:pStyle w:val="Prrafodelista"/>
        <w:rPr>
          <w:lang w:val="es-ES"/>
        </w:rPr>
      </w:pPr>
    </w:p>
    <w:p w:rsidR="00A76259" w:rsidRDefault="00A76259">
      <w:pPr>
        <w:suppressAutoHyphens w:val="0"/>
        <w:jc w:val="left"/>
        <w:rPr>
          <w:lang w:val="es-ES"/>
        </w:rPr>
      </w:pPr>
      <w:r>
        <w:rPr>
          <w:lang w:val="es-ES"/>
        </w:rPr>
        <w:br w:type="page"/>
      </w:r>
    </w:p>
    <w:p w:rsidR="001B4F6E" w:rsidRDefault="00413DA4" w:rsidP="006C44C4">
      <w:pPr>
        <w:pStyle w:val="Prrafodelista"/>
        <w:rPr>
          <w:lang w:val="es-ES"/>
        </w:rPr>
      </w:pPr>
      <w:r w:rsidRPr="00413DA4">
        <w:rPr>
          <w:lang w:val="es-ES"/>
        </w:rPr>
        <w:lastRenderedPageBreak/>
        <w:t>A partir de aquí se podría continuar como en una prueba de independencia en tablas de contingencia. Si se rechaza la hipótesis de independencia, se calcula el coeficiente de Cramér</w:t>
      </w:r>
    </w:p>
    <w:p w:rsidR="001B4F6E" w:rsidRPr="001B4F6E" w:rsidRDefault="00413DA4" w:rsidP="001B4F6E">
      <w:pPr>
        <w:pStyle w:val="Prrafodelista"/>
        <w:jc w:val="center"/>
        <w:rPr>
          <w:lang w:val="es-ES"/>
        </w:rPr>
      </w:pPr>
      <m:oMathPara>
        <m:oMath>
          <m:r>
            <w:rPr>
              <w:rFonts w:ascii="Cambria Math" w:hAnsi="Cambria Math"/>
              <w:lang w:val="es-ES"/>
            </w:rPr>
            <m:t>C=</m:t>
          </m:r>
          <m:rad>
            <m:radPr>
              <m:degHide m:val="1"/>
              <m:ctrlPr>
                <w:rPr>
                  <w:rFonts w:ascii="Cambria Math" w:hAnsi="Cambria Math"/>
                  <w:i/>
                  <w:lang w:val="es-ES"/>
                </w:rPr>
              </m:ctrlPr>
            </m:radPr>
            <m:deg/>
            <m:e>
              <m:f>
                <m:fPr>
                  <m:ctrlPr>
                    <w:rPr>
                      <w:rFonts w:ascii="Cambria Math" w:hAnsi="Cambria Math"/>
                      <w:i/>
                      <w:lang w:val="es-ES"/>
                    </w:rPr>
                  </m:ctrlPr>
                </m:fPr>
                <m:num>
                  <m:f>
                    <m:fPr>
                      <m:type m:val="skw"/>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χ</m:t>
                          </m:r>
                        </m:e>
                        <m:sup>
                          <m:r>
                            <w:rPr>
                              <w:rFonts w:ascii="Cambria Math" w:hAnsi="Cambria Math"/>
                              <w:lang w:val="es-ES"/>
                            </w:rPr>
                            <m:t>2</m:t>
                          </m:r>
                        </m:sup>
                      </m:sSup>
                    </m:num>
                    <m:den>
                      <m:r>
                        <w:rPr>
                          <w:rFonts w:ascii="Cambria Math" w:hAnsi="Cambria Math"/>
                          <w:lang w:val="es-ES"/>
                        </w:rPr>
                        <m:t>n</m:t>
                      </m:r>
                    </m:den>
                  </m:f>
                </m:num>
                <m:den>
                  <m:r>
                    <w:rPr>
                      <w:rFonts w:ascii="Cambria Math" w:hAnsi="Cambria Math"/>
                      <w:lang w:val="es-ES"/>
                    </w:rPr>
                    <m:t>q</m:t>
                  </m:r>
                </m:den>
              </m:f>
            </m:e>
          </m:rad>
          <m:r>
            <w:rPr>
              <w:rFonts w:ascii="Cambria Math" w:hAnsi="Cambria Math"/>
              <w:lang w:val="es-ES"/>
            </w:rPr>
            <m:t>,</m:t>
          </m:r>
        </m:oMath>
      </m:oMathPara>
    </w:p>
    <w:p w:rsidR="00413DA4" w:rsidRDefault="00413DA4" w:rsidP="006C44C4">
      <w:pPr>
        <w:pStyle w:val="Prrafodelista"/>
        <w:rPr>
          <w:lang w:val="es-ES"/>
        </w:rPr>
      </w:pPr>
      <w:r w:rsidRPr="00413DA4">
        <w:rPr>
          <w:lang w:val="es-ES"/>
        </w:rPr>
        <w:t xml:space="preserve">donde </w:t>
      </w:r>
      <m:oMath>
        <m:r>
          <w:rPr>
            <w:rFonts w:ascii="Cambria Math" w:hAnsi="Cambria Math"/>
            <w:lang w:val="es-ES"/>
          </w:rPr>
          <m:t>q=min(n,n-1)-1=n-2</m:t>
        </m:r>
      </m:oMath>
      <w:r w:rsidR="001B4F6E">
        <w:rPr>
          <w:lang w:val="es-ES"/>
        </w:rPr>
        <w:t xml:space="preserve"> </w:t>
      </w:r>
      <w:sdt>
        <w:sdtPr>
          <w:rPr>
            <w:lang w:val="es-ES"/>
          </w:rPr>
          <w:id w:val="-443692941"/>
          <w:citation/>
        </w:sdtPr>
        <w:sdtContent>
          <w:r w:rsidR="001B4F6E">
            <w:rPr>
              <w:lang w:val="es-ES"/>
            </w:rPr>
            <w:fldChar w:fldCharType="begin"/>
          </w:r>
          <w:r w:rsidR="001B4F6E">
            <w:rPr>
              <w:lang w:val="es-ES"/>
            </w:rPr>
            <w:instrText xml:space="preserve"> CITATION Cua00 \l 3082 </w:instrText>
          </w:r>
          <w:r w:rsidR="001B4F6E">
            <w:rPr>
              <w:lang w:val="es-ES"/>
            </w:rPr>
            <w:fldChar w:fldCharType="separate"/>
          </w:r>
          <w:r w:rsidR="00A76259" w:rsidRPr="00A76259">
            <w:rPr>
              <w:noProof/>
              <w:lang w:val="es-ES"/>
            </w:rPr>
            <w:t>[26]</w:t>
          </w:r>
          <w:r w:rsidR="001B4F6E">
            <w:rPr>
              <w:lang w:val="es-ES"/>
            </w:rPr>
            <w:fldChar w:fldCharType="end"/>
          </w:r>
        </w:sdtContent>
      </w:sdt>
      <w:r w:rsidRPr="00413DA4">
        <w:rPr>
          <w:lang w:val="es-ES"/>
        </w:rPr>
        <w:t>.</w:t>
      </w:r>
    </w:p>
    <w:p w:rsidR="0078087A" w:rsidRDefault="0078087A" w:rsidP="006C44C4">
      <w:pPr>
        <w:pStyle w:val="Prrafodelista"/>
        <w:rPr>
          <w:lang w:val="es-ES"/>
        </w:rPr>
      </w:pPr>
    </w:p>
    <w:p w:rsidR="0078087A" w:rsidRDefault="0078087A" w:rsidP="0078087A">
      <w:pPr>
        <w:pStyle w:val="Prrafodelista"/>
        <w:rPr>
          <w:lang w:val="es-ES"/>
        </w:rPr>
      </w:pPr>
      <w:r w:rsidRPr="0078087A">
        <w:rPr>
          <w:lang w:val="es-ES"/>
        </w:rPr>
        <w:t xml:space="preserve">La única restricción en las medidas de distancia </w:t>
      </w: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X</m:t>
            </m:r>
          </m:sub>
        </m:sSub>
        <m:r>
          <w:rPr>
            <w:rFonts w:ascii="Cambria Math" w:hAnsi="Cambria Math"/>
            <w:lang w:val="es-ES"/>
          </w:rPr>
          <m:t>(∙,∙)</m:t>
        </m:r>
      </m:oMath>
      <w:r w:rsidRPr="0078087A">
        <w:rPr>
          <w:lang w:val="es-ES"/>
        </w:rPr>
        <w:t xml:space="preserve"> y </w:t>
      </w: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Y</m:t>
            </m:r>
          </m:sub>
        </m:sSub>
        <m:r>
          <w:rPr>
            <w:rFonts w:ascii="Cambria Math" w:hAnsi="Cambria Math"/>
            <w:lang w:val="es-ES"/>
          </w:rPr>
          <m:t>(∙,∙)</m:t>
        </m:r>
      </m:oMath>
      <w:r w:rsidRPr="0078087A">
        <w:rPr>
          <w:lang w:val="es-ES"/>
        </w:rPr>
        <w:t xml:space="preserve"> es que est</w:t>
      </w:r>
      <w:r w:rsidRPr="0078087A">
        <w:rPr>
          <w:rFonts w:cs="Arial"/>
          <w:lang w:val="es-ES"/>
        </w:rPr>
        <w:t>á</w:t>
      </w:r>
      <w:r w:rsidRPr="0078087A">
        <w:rPr>
          <w:lang w:val="es-ES"/>
        </w:rPr>
        <w:t>n determinadas por normas.</w:t>
      </w:r>
      <w:r>
        <w:rPr>
          <w:lang w:val="es-ES"/>
        </w:rPr>
        <w:t xml:space="preserve"> </w:t>
      </w:r>
    </w:p>
    <w:p w:rsidR="0078087A" w:rsidRDefault="0078087A" w:rsidP="0078087A">
      <w:pPr>
        <w:pStyle w:val="Prrafodelista"/>
        <w:rPr>
          <w:lang w:val="es-ES"/>
        </w:rPr>
      </w:pPr>
    </w:p>
    <w:p w:rsidR="001B4F6E" w:rsidRDefault="0078087A" w:rsidP="0078087A">
      <w:pPr>
        <w:pStyle w:val="Prrafodelista"/>
        <w:rPr>
          <w:lang w:val="es-ES"/>
        </w:rPr>
      </w:pPr>
      <w:r w:rsidRPr="0078087A">
        <w:rPr>
          <w:lang w:val="es-ES"/>
        </w:rPr>
        <w:t>Además, la prueba debe cumplir con las condiciones para calcular la Chi-cuadrado: una muestra superior a 30 y que las frecuencias esperadas sean mayores a 5. Si</w:t>
      </w:r>
      <w:r w:rsidR="00A616F2">
        <w:rPr>
          <w:lang w:val="es-ES"/>
        </w:rPr>
        <w:t xml:space="preserve"> </w:t>
      </w:r>
      <w:r w:rsidRPr="0078087A">
        <w:rPr>
          <w:lang w:val="es-ES"/>
        </w:rPr>
        <w:t>no las flexibilizadas que las frecuencias esperadas ninguna sea inferior a 1 y que el 80% sean mayores a 5.</w:t>
      </w:r>
    </w:p>
    <w:p w:rsidR="00C706B8" w:rsidRDefault="00C706B8" w:rsidP="00C706B8">
      <w:pPr>
        <w:ind w:left="708"/>
        <w:rPr>
          <w:lang w:val="es-ES"/>
        </w:rPr>
      </w:pPr>
    </w:p>
    <w:p w:rsidR="008D04C3" w:rsidRPr="00D1742B" w:rsidRDefault="008D04C3" w:rsidP="008D04C3">
      <w:pPr>
        <w:pStyle w:val="Descripcin"/>
        <w:keepNext/>
        <w:rPr>
          <w:lang w:val="es-ES"/>
        </w:rPr>
      </w:pPr>
      <w:bookmarkStart w:id="63" w:name="_Toc516424590"/>
      <w:r w:rsidRPr="00D1742B">
        <w:rPr>
          <w:lang w:val="es-ES"/>
        </w:rPr>
        <w:t xml:space="preserve">Tabla </w:t>
      </w:r>
      <w:r w:rsidRPr="00D1742B">
        <w:rPr>
          <w:lang w:val="es-ES"/>
        </w:rPr>
        <w:fldChar w:fldCharType="begin"/>
      </w:r>
      <w:r w:rsidRPr="00D1742B">
        <w:rPr>
          <w:lang w:val="es-ES"/>
        </w:rPr>
        <w:instrText xml:space="preserve"> SEQ Tabla \* ARABIC </w:instrText>
      </w:r>
      <w:r w:rsidRPr="00D1742B">
        <w:rPr>
          <w:lang w:val="es-ES"/>
        </w:rPr>
        <w:fldChar w:fldCharType="separate"/>
      </w:r>
      <w:r w:rsidR="0004199B">
        <w:rPr>
          <w:noProof/>
          <w:lang w:val="es-ES"/>
        </w:rPr>
        <w:t>12</w:t>
      </w:r>
      <w:r w:rsidRPr="00D1742B">
        <w:rPr>
          <w:lang w:val="es-ES"/>
        </w:rPr>
        <w:fldChar w:fldCharType="end"/>
      </w:r>
      <w:r w:rsidRPr="00D1742B">
        <w:rPr>
          <w:lang w:val="es-ES"/>
        </w:rPr>
        <w:t xml:space="preserve">: </w:t>
      </w:r>
      <w:r w:rsidRPr="00D1742B">
        <w:rPr>
          <w:b w:val="0"/>
          <w:lang w:val="es-ES"/>
        </w:rPr>
        <w:t>Ventajas e inconvenientes de HHG</w:t>
      </w:r>
      <w:bookmarkEnd w:id="63"/>
    </w:p>
    <w:tbl>
      <w:tblPr>
        <w:tblStyle w:val="Tablanormal1"/>
        <w:tblW w:w="0" w:type="auto"/>
        <w:tblLook w:val="04A0" w:firstRow="1" w:lastRow="0" w:firstColumn="1" w:lastColumn="0" w:noHBand="0" w:noVBand="1"/>
      </w:tblPr>
      <w:tblGrid>
        <w:gridCol w:w="4246"/>
        <w:gridCol w:w="4247"/>
      </w:tblGrid>
      <w:tr w:rsidR="00C706B8" w:rsidTr="00A76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C706B8" w:rsidRDefault="00C706B8" w:rsidP="00903076">
            <w:pPr>
              <w:jc w:val="center"/>
              <w:rPr>
                <w:lang w:val="es-ES"/>
              </w:rPr>
            </w:pPr>
            <w:r>
              <w:rPr>
                <w:lang w:val="es-ES"/>
              </w:rPr>
              <w:t xml:space="preserve">Ventajas </w:t>
            </w:r>
            <w:sdt>
              <w:sdtPr>
                <w:rPr>
                  <w:sz w:val="20"/>
                  <w:lang w:val="es-ES"/>
                </w:rPr>
                <w:id w:val="567701343"/>
                <w:citation/>
              </w:sdtPr>
              <w:sdtContent>
                <w:r w:rsidRPr="00C706B8">
                  <w:rPr>
                    <w:sz w:val="20"/>
                    <w:lang w:val="es-ES"/>
                  </w:rPr>
                  <w:fldChar w:fldCharType="begin"/>
                </w:r>
                <w:r w:rsidRPr="00C706B8">
                  <w:rPr>
                    <w:sz w:val="20"/>
                    <w:lang w:val="es-ES"/>
                  </w:rPr>
                  <w:instrText xml:space="preserve"> CITATION deS14 \l 3082  \m Hel12 \m Bri16</w:instrText>
                </w:r>
                <w:r w:rsidRPr="00C706B8">
                  <w:rPr>
                    <w:sz w:val="20"/>
                    <w:lang w:val="es-ES"/>
                  </w:rPr>
                  <w:fldChar w:fldCharType="separate"/>
                </w:r>
                <w:r w:rsidR="00A76259" w:rsidRPr="00A76259">
                  <w:rPr>
                    <w:noProof/>
                    <w:sz w:val="20"/>
                    <w:lang w:val="es-ES"/>
                  </w:rPr>
                  <w:t>[5, 24, 27]</w:t>
                </w:r>
                <w:r w:rsidRPr="00C706B8">
                  <w:rPr>
                    <w:sz w:val="20"/>
                    <w:lang w:val="es-ES"/>
                  </w:rPr>
                  <w:fldChar w:fldCharType="end"/>
                </w:r>
              </w:sdtContent>
            </w:sdt>
          </w:p>
        </w:tc>
        <w:tc>
          <w:tcPr>
            <w:tcW w:w="4247" w:type="dxa"/>
          </w:tcPr>
          <w:p w:rsidR="00C706B8" w:rsidRDefault="00C706B8" w:rsidP="00903076">
            <w:pPr>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 xml:space="preserve">Desventajas </w:t>
            </w:r>
            <w:sdt>
              <w:sdtPr>
                <w:rPr>
                  <w:sz w:val="20"/>
                  <w:lang w:val="es-ES"/>
                </w:rPr>
                <w:id w:val="-592699704"/>
                <w:citation/>
              </w:sdtPr>
              <w:sdtContent>
                <w:r w:rsidRPr="00C706B8">
                  <w:rPr>
                    <w:sz w:val="20"/>
                    <w:lang w:val="es-ES"/>
                  </w:rPr>
                  <w:fldChar w:fldCharType="begin"/>
                </w:r>
                <w:r w:rsidRPr="00C706B8">
                  <w:rPr>
                    <w:sz w:val="20"/>
                    <w:lang w:val="es-ES"/>
                  </w:rPr>
                  <w:instrText xml:space="preserve"> CITATION Jos16 \l 3082  \m Cua00</w:instrText>
                </w:r>
                <w:r w:rsidRPr="00C706B8">
                  <w:rPr>
                    <w:sz w:val="20"/>
                    <w:lang w:val="es-ES"/>
                  </w:rPr>
                  <w:fldChar w:fldCharType="separate"/>
                </w:r>
                <w:r w:rsidR="00A76259" w:rsidRPr="00A76259">
                  <w:rPr>
                    <w:noProof/>
                    <w:sz w:val="20"/>
                    <w:lang w:val="es-ES"/>
                  </w:rPr>
                  <w:t>[25, 26]</w:t>
                </w:r>
                <w:r w:rsidRPr="00C706B8">
                  <w:rPr>
                    <w:sz w:val="20"/>
                    <w:lang w:val="es-ES"/>
                  </w:rPr>
                  <w:fldChar w:fldCharType="end"/>
                </w:r>
              </w:sdtContent>
            </w:sdt>
          </w:p>
        </w:tc>
      </w:tr>
      <w:tr w:rsidR="00C706B8"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C706B8" w:rsidRPr="006142BC" w:rsidRDefault="00C706B8" w:rsidP="00C706B8">
            <w:pPr>
              <w:pStyle w:val="Prrafodelista"/>
              <w:numPr>
                <w:ilvl w:val="0"/>
                <w:numId w:val="25"/>
              </w:numPr>
              <w:rPr>
                <w:rFonts w:cs="Arial"/>
                <w:b w:val="0"/>
                <w:sz w:val="18"/>
                <w:lang w:val="es-ES"/>
              </w:rPr>
            </w:pPr>
            <w:r w:rsidRPr="00C706B8">
              <w:rPr>
                <w:rFonts w:cs="Arial"/>
                <w:b w:val="0"/>
                <w:sz w:val="18"/>
                <w:lang w:val="es-ES"/>
              </w:rPr>
              <w:t>Detecta una amplia gama de asociaciones entre variables (lineal, no lineal monótona / no monótona y no funcional), independientemente de la muestra</w:t>
            </w:r>
          </w:p>
        </w:tc>
        <w:tc>
          <w:tcPr>
            <w:tcW w:w="4247" w:type="dxa"/>
          </w:tcPr>
          <w:p w:rsidR="00C706B8" w:rsidRPr="006142BC" w:rsidRDefault="00C706B8" w:rsidP="00C706B8">
            <w:pPr>
              <w:pStyle w:val="Prrafodelista"/>
              <w:numPr>
                <w:ilvl w:val="0"/>
                <w:numId w:val="25"/>
              </w:numPr>
              <w:cnfStyle w:val="000000100000" w:firstRow="0" w:lastRow="0" w:firstColumn="0" w:lastColumn="0" w:oddVBand="0" w:evenVBand="0" w:oddHBand="1" w:evenHBand="0" w:firstRowFirstColumn="0" w:firstRowLastColumn="0" w:lastRowFirstColumn="0" w:lastRowLastColumn="0"/>
              <w:rPr>
                <w:rFonts w:cs="Arial"/>
                <w:sz w:val="18"/>
                <w:lang w:val="es-ES"/>
              </w:rPr>
            </w:pPr>
            <w:r w:rsidRPr="00C706B8">
              <w:rPr>
                <w:rFonts w:cs="Arial"/>
                <w:sz w:val="18"/>
                <w:lang w:val="es-ES"/>
              </w:rPr>
              <w:t>El objetivo de HHG no es definir un coeficiente de asociación sino probar la asociación</w:t>
            </w:r>
            <w:r>
              <w:rPr>
                <w:rFonts w:cs="Arial"/>
                <w:sz w:val="18"/>
                <w:lang w:val="es-ES"/>
              </w:rPr>
              <w:t>.</w:t>
            </w:r>
          </w:p>
        </w:tc>
      </w:tr>
      <w:tr w:rsidR="00C706B8" w:rsidTr="00A76259">
        <w:tc>
          <w:tcPr>
            <w:cnfStyle w:val="001000000000" w:firstRow="0" w:lastRow="0" w:firstColumn="1" w:lastColumn="0" w:oddVBand="0" w:evenVBand="0" w:oddHBand="0" w:evenHBand="0" w:firstRowFirstColumn="0" w:firstRowLastColumn="0" w:lastRowFirstColumn="0" w:lastRowLastColumn="0"/>
            <w:tcW w:w="4246" w:type="dxa"/>
          </w:tcPr>
          <w:p w:rsidR="00C706B8" w:rsidRPr="006142BC" w:rsidRDefault="00C706B8" w:rsidP="00C706B8">
            <w:pPr>
              <w:pStyle w:val="Prrafodelista"/>
              <w:numPr>
                <w:ilvl w:val="0"/>
                <w:numId w:val="25"/>
              </w:numPr>
              <w:rPr>
                <w:rFonts w:cs="Arial"/>
                <w:b w:val="0"/>
                <w:sz w:val="18"/>
                <w:lang w:val="es-ES"/>
              </w:rPr>
            </w:pPr>
            <w:r w:rsidRPr="00C706B8">
              <w:rPr>
                <w:rFonts w:cs="Arial"/>
                <w:b w:val="0"/>
                <w:sz w:val="18"/>
                <w:lang w:val="es-ES"/>
              </w:rPr>
              <w:t>Se puede utilizar en escenarios multivariantes</w:t>
            </w:r>
            <w:r>
              <w:rPr>
                <w:rFonts w:cs="Arial"/>
                <w:b w:val="0"/>
                <w:sz w:val="18"/>
                <w:lang w:val="es-ES"/>
              </w:rPr>
              <w:t>.</w:t>
            </w:r>
          </w:p>
        </w:tc>
        <w:tc>
          <w:tcPr>
            <w:tcW w:w="4247" w:type="dxa"/>
          </w:tcPr>
          <w:p w:rsidR="00C706B8" w:rsidRPr="006142BC" w:rsidRDefault="00C706B8" w:rsidP="00C706B8">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cs="Arial"/>
                <w:sz w:val="18"/>
                <w:lang w:val="es-ES"/>
              </w:rPr>
            </w:pPr>
            <w:r w:rsidRPr="00C706B8">
              <w:rPr>
                <w:rFonts w:cs="Arial"/>
                <w:sz w:val="18"/>
                <w:lang w:val="es-ES"/>
              </w:rPr>
              <w:t xml:space="preserve">El coste computacional es alto </w:t>
            </w:r>
            <w:proofErr w:type="gramStart"/>
            <w:r w:rsidRPr="00C706B8">
              <w:rPr>
                <w:rFonts w:cs="Arial"/>
                <w:sz w:val="18"/>
                <w:lang w:val="es-ES"/>
              </w:rPr>
              <w:t>O(</w:t>
            </w:r>
            <w:proofErr w:type="gramEnd"/>
            <w:r w:rsidRPr="00C706B8">
              <w:rPr>
                <w:rFonts w:cs="Arial"/>
                <w:sz w:val="18"/>
                <w:lang w:val="es-ES"/>
              </w:rPr>
              <w:t>n</w:t>
            </w:r>
            <w:r w:rsidRPr="00C706B8">
              <w:rPr>
                <w:rFonts w:cs="Arial"/>
                <w:sz w:val="18"/>
                <w:vertAlign w:val="superscript"/>
                <w:lang w:val="es-ES"/>
              </w:rPr>
              <w:t>2</w:t>
            </w:r>
            <w:r w:rsidRPr="00C706B8">
              <w:rPr>
                <w:rFonts w:cs="Arial"/>
                <w:sz w:val="18"/>
                <w:lang w:val="es-ES"/>
              </w:rPr>
              <w:t xml:space="preserve"> log</w:t>
            </w:r>
            <w:r>
              <w:rPr>
                <w:rFonts w:cs="Arial"/>
                <w:sz w:val="18"/>
                <w:lang w:val="es-ES"/>
              </w:rPr>
              <w:t xml:space="preserve"> </w:t>
            </w:r>
            <w:r w:rsidRPr="00C706B8">
              <w:rPr>
                <w:rFonts w:cs="Arial"/>
                <w:sz w:val="18"/>
                <w:lang w:val="es-ES"/>
              </w:rPr>
              <w:t>n), aunque con el algoritmo realizado menor al planteamiento original O(n</w:t>
            </w:r>
            <w:r w:rsidRPr="00C706B8">
              <w:rPr>
                <w:rFonts w:cs="Arial"/>
                <w:sz w:val="18"/>
                <w:vertAlign w:val="superscript"/>
                <w:lang w:val="es-ES"/>
              </w:rPr>
              <w:t>3</w:t>
            </w:r>
            <w:r w:rsidRPr="00C706B8">
              <w:rPr>
                <w:rFonts w:cs="Arial"/>
                <w:sz w:val="18"/>
                <w:lang w:val="es-ES"/>
              </w:rPr>
              <w:t>)</w:t>
            </w:r>
            <w:r>
              <w:rPr>
                <w:rFonts w:cs="Arial"/>
                <w:sz w:val="18"/>
                <w:lang w:val="es-ES"/>
              </w:rPr>
              <w:t>.</w:t>
            </w:r>
          </w:p>
        </w:tc>
      </w:tr>
      <w:tr w:rsidR="00C706B8" w:rsidTr="00A7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C706B8" w:rsidRPr="006142BC" w:rsidRDefault="00C706B8" w:rsidP="00C706B8">
            <w:pPr>
              <w:pStyle w:val="Prrafodelista"/>
              <w:numPr>
                <w:ilvl w:val="0"/>
                <w:numId w:val="25"/>
              </w:numPr>
              <w:rPr>
                <w:rFonts w:cs="Arial"/>
                <w:b w:val="0"/>
                <w:sz w:val="18"/>
                <w:lang w:val="es-ES"/>
              </w:rPr>
            </w:pPr>
            <w:r w:rsidRPr="00C706B8">
              <w:rPr>
                <w:rFonts w:cs="Arial"/>
                <w:b w:val="0"/>
                <w:sz w:val="18"/>
                <w:lang w:val="es-ES"/>
              </w:rPr>
              <w:t>Es una prueba poderosa que tiene una forma sencilla, fácil de implementar y potente</w:t>
            </w:r>
            <w:r>
              <w:rPr>
                <w:rFonts w:cs="Arial"/>
                <w:b w:val="0"/>
                <w:sz w:val="18"/>
                <w:lang w:val="es-ES"/>
              </w:rPr>
              <w:t>.</w:t>
            </w:r>
          </w:p>
        </w:tc>
        <w:tc>
          <w:tcPr>
            <w:tcW w:w="4247" w:type="dxa"/>
          </w:tcPr>
          <w:p w:rsidR="00C706B8" w:rsidRPr="006142BC" w:rsidRDefault="00C706B8" w:rsidP="00C706B8">
            <w:pPr>
              <w:pStyle w:val="Prrafodelista"/>
              <w:ind w:left="360"/>
              <w:cnfStyle w:val="000000100000" w:firstRow="0" w:lastRow="0" w:firstColumn="0" w:lastColumn="0" w:oddVBand="0" w:evenVBand="0" w:oddHBand="1" w:evenHBand="0" w:firstRowFirstColumn="0" w:firstRowLastColumn="0" w:lastRowFirstColumn="0" w:lastRowLastColumn="0"/>
              <w:rPr>
                <w:rFonts w:cs="Arial"/>
                <w:sz w:val="18"/>
                <w:lang w:val="es-ES"/>
              </w:rPr>
            </w:pPr>
          </w:p>
        </w:tc>
      </w:tr>
    </w:tbl>
    <w:p w:rsidR="00794AF4" w:rsidRDefault="00794AF4" w:rsidP="00794AF4">
      <w:pPr>
        <w:pStyle w:val="Ttulo3"/>
        <w:rPr>
          <w:lang w:val="es-ES"/>
        </w:rPr>
      </w:pPr>
      <w:bookmarkStart w:id="64" w:name="_Toc516424559"/>
      <w:r>
        <w:rPr>
          <w:lang w:val="es-ES"/>
        </w:rPr>
        <w:t>Principales propiedades</w:t>
      </w:r>
      <w:bookmarkEnd w:id="64"/>
    </w:p>
    <w:p w:rsidR="00794AF4" w:rsidRPr="00794AF4" w:rsidRDefault="00794AF4" w:rsidP="00794AF4">
      <w:pPr>
        <w:pStyle w:val="Prrafodelista"/>
        <w:numPr>
          <w:ilvl w:val="0"/>
          <w:numId w:val="35"/>
        </w:numPr>
        <w:rPr>
          <w:lang w:val="es-ES"/>
        </w:rPr>
      </w:pPr>
      <w:r w:rsidRPr="00794AF4">
        <w:rPr>
          <w:lang w:val="es-ES"/>
        </w:rPr>
        <w:t>Se puede aplicar a todas las dimensiones.</w:t>
      </w:r>
    </w:p>
    <w:p w:rsidR="00794AF4" w:rsidRPr="00794AF4" w:rsidRDefault="00794AF4" w:rsidP="00794AF4">
      <w:pPr>
        <w:pStyle w:val="Prrafodelista"/>
        <w:numPr>
          <w:ilvl w:val="0"/>
          <w:numId w:val="35"/>
        </w:numPr>
        <w:rPr>
          <w:lang w:val="es-ES"/>
        </w:rPr>
      </w:pPr>
      <w:r w:rsidRPr="00794AF4">
        <w:rPr>
          <w:lang w:val="es-ES"/>
        </w:rPr>
        <w:t>Las dimensiones de los vectores pueden ser mayores que el número de observaciones.</w:t>
      </w:r>
    </w:p>
    <w:p w:rsidR="00794AF4" w:rsidRPr="00794AF4" w:rsidRDefault="00794AF4" w:rsidP="00794AF4">
      <w:pPr>
        <w:pStyle w:val="Prrafodelista"/>
        <w:numPr>
          <w:ilvl w:val="0"/>
          <w:numId w:val="35"/>
        </w:numPr>
        <w:rPr>
          <w:lang w:val="es-ES"/>
        </w:rPr>
      </w:pPr>
      <w:r w:rsidRPr="00794AF4">
        <w:rPr>
          <w:lang w:val="es-ES"/>
        </w:rPr>
        <w:t>La prueba es consistente, ya que está basada en el test Chi-cuadrado o en la razón de verosimilitud (likelihood).</w:t>
      </w:r>
    </w:p>
    <w:p w:rsidR="00794AF4" w:rsidRPr="00794AF4" w:rsidRDefault="00794AF4" w:rsidP="00794AF4">
      <w:pPr>
        <w:pStyle w:val="Prrafodelista"/>
        <w:numPr>
          <w:ilvl w:val="0"/>
          <w:numId w:val="35"/>
        </w:numPr>
        <w:rPr>
          <w:lang w:val="es-ES"/>
        </w:rPr>
      </w:pPr>
      <w:r w:rsidRPr="00794AF4">
        <w:rPr>
          <w:lang w:val="es-ES"/>
        </w:rPr>
        <w:t>Es consistente para múltiples tipos de variables, ya que se puede contrastar con vectores aleatorios:</w:t>
      </w:r>
    </w:p>
    <w:p w:rsidR="00794AF4" w:rsidRPr="00794AF4" w:rsidRDefault="00794AF4" w:rsidP="00794AF4">
      <w:pPr>
        <w:pStyle w:val="Prrafodelista"/>
        <w:numPr>
          <w:ilvl w:val="1"/>
          <w:numId w:val="35"/>
        </w:numPr>
        <w:rPr>
          <w:lang w:val="es-ES"/>
        </w:rPr>
      </w:pPr>
      <w:r w:rsidRPr="00794AF4">
        <w:rPr>
          <w:lang w:val="es-ES"/>
        </w:rPr>
        <w:t>discretos con soporte contable,</w:t>
      </w:r>
    </w:p>
    <w:p w:rsidR="00794AF4" w:rsidRPr="00794AF4" w:rsidRDefault="00794AF4" w:rsidP="00794AF4">
      <w:pPr>
        <w:pStyle w:val="Prrafodelista"/>
        <w:numPr>
          <w:ilvl w:val="1"/>
          <w:numId w:val="35"/>
        </w:numPr>
        <w:rPr>
          <w:lang w:val="es-ES"/>
        </w:rPr>
      </w:pPr>
      <w:r w:rsidRPr="00794AF4">
        <w:rPr>
          <w:lang w:val="es-ES"/>
        </w:rPr>
        <w:t>continuos,</w:t>
      </w:r>
    </w:p>
    <w:p w:rsidR="0078087A" w:rsidRDefault="00794AF4" w:rsidP="00794AF4">
      <w:pPr>
        <w:pStyle w:val="Prrafodelista"/>
        <w:numPr>
          <w:ilvl w:val="1"/>
          <w:numId w:val="35"/>
        </w:numPr>
        <w:rPr>
          <w:lang w:val="es-ES"/>
        </w:rPr>
      </w:pPr>
      <w:r w:rsidRPr="00794AF4">
        <w:rPr>
          <w:lang w:val="es-ES"/>
        </w:rPr>
        <w:t>donde las coordenadas son discretas y otras continuas, si la densidad del vector aleatorio continuo es continua al rededor del punto de dependencia.</w:t>
      </w:r>
    </w:p>
    <w:p w:rsidR="00024CDC" w:rsidRPr="00024CDC" w:rsidRDefault="00024CDC" w:rsidP="00024CDC">
      <w:pPr>
        <w:pStyle w:val="Ttulo3"/>
        <w:rPr>
          <w:lang w:val="es-ES"/>
        </w:rPr>
      </w:pPr>
      <w:bookmarkStart w:id="65" w:name="_Toc516424560"/>
      <w:r>
        <w:rPr>
          <w:lang w:val="es-ES"/>
        </w:rPr>
        <w:t>Función en R</w:t>
      </w:r>
      <w:bookmarkEnd w:id="65"/>
    </w:p>
    <w:p w:rsidR="004C0FB7" w:rsidRDefault="004C0FB7" w:rsidP="004C0FB7">
      <w:pPr>
        <w:pStyle w:val="Prrafodelista"/>
        <w:rPr>
          <w:lang w:val="es-ES"/>
        </w:rPr>
      </w:pPr>
      <w:r w:rsidRPr="004C0FB7">
        <w:rPr>
          <w:lang w:val="es-ES"/>
        </w:rPr>
        <w:t xml:space="preserve">En la </w:t>
      </w:r>
      <w:hyperlink r:id="rId42" w:history="1">
        <w:r w:rsidRPr="00A26126">
          <w:rPr>
            <w:rStyle w:val="Hipervnculo"/>
            <w:lang w:val="es-ES"/>
          </w:rPr>
          <w:t>página</w:t>
        </w:r>
      </w:hyperlink>
      <w:r w:rsidR="00A26126">
        <w:rPr>
          <w:rStyle w:val="Refdenotaalpie"/>
          <w:lang w:val="es-ES"/>
        </w:rPr>
        <w:footnoteReference w:id="6"/>
      </w:r>
      <w:r w:rsidRPr="004C0FB7">
        <w:rPr>
          <w:lang w:val="es-ES"/>
        </w:rPr>
        <w:t xml:space="preserve"> de Ruth Heller, así como en el repositorio CRAN, se puede encontrar el paquete </w:t>
      </w:r>
      <w:r w:rsidRPr="00A26126">
        <w:rPr>
          <w:rFonts w:ascii="Consolas" w:hAnsi="Consolas"/>
          <w:lang w:val="es-ES"/>
        </w:rPr>
        <w:t>HHG</w:t>
      </w:r>
      <w:r w:rsidRPr="004C0FB7">
        <w:rPr>
          <w:lang w:val="es-ES"/>
        </w:rPr>
        <w:t xml:space="preserve"> en el que está implementado el test de independencia Heller-Heller-Gorfine (2013) y las pruebas de independencia e igualdad de distribución entre dos variables aleatorias univariadas introducidas en Heller et al. (2016).</w:t>
      </w:r>
    </w:p>
    <w:p w:rsidR="004C0FB7" w:rsidRPr="004C0FB7" w:rsidRDefault="004C0FB7" w:rsidP="004C0FB7">
      <w:pPr>
        <w:pStyle w:val="Prrafodelista"/>
        <w:rPr>
          <w:lang w:val="es-ES"/>
        </w:rPr>
      </w:pPr>
    </w:p>
    <w:p w:rsidR="004C0FB7" w:rsidRPr="004C0FB7" w:rsidRDefault="004C0FB7" w:rsidP="004C0FB7">
      <w:pPr>
        <w:pStyle w:val="Prrafodelista"/>
        <w:rPr>
          <w:lang w:val="es-ES"/>
        </w:rPr>
      </w:pPr>
      <w:r w:rsidRPr="004C0FB7">
        <w:rPr>
          <w:lang w:val="es-ES"/>
        </w:rPr>
        <w:lastRenderedPageBreak/>
        <w:t xml:space="preserve">La función que calcula la prueba HHG estudiada es </w:t>
      </w:r>
      <w:r w:rsidRPr="004C0FB7">
        <w:rPr>
          <w:rFonts w:ascii="Consolas" w:hAnsi="Consolas"/>
          <w:lang w:val="es-ES"/>
        </w:rPr>
        <w:t>hhg.test</w:t>
      </w:r>
      <w:r w:rsidRPr="004C0FB7">
        <w:rPr>
          <w:lang w:val="es-ES"/>
        </w:rPr>
        <w:t xml:space="preserve"> cuya estructura es:</w:t>
      </w:r>
    </w:p>
    <w:p w:rsidR="004C0FB7" w:rsidRPr="004C0FB7" w:rsidRDefault="004C0FB7" w:rsidP="004C0FB7">
      <w:pPr>
        <w:pStyle w:val="Prrafodelista"/>
        <w:rPr>
          <w:rFonts w:ascii="Consolas" w:hAnsi="Consolas"/>
          <w:lang w:val="en-US"/>
        </w:rPr>
      </w:pPr>
      <w:r w:rsidRPr="004C0FB7">
        <w:rPr>
          <w:rFonts w:ascii="Consolas" w:hAnsi="Consolas"/>
          <w:lang w:val="en-US"/>
        </w:rPr>
        <w:t>hhg.</w:t>
      </w:r>
      <w:proofErr w:type="gramStart"/>
      <w:r w:rsidRPr="004C0FB7">
        <w:rPr>
          <w:rFonts w:ascii="Consolas" w:hAnsi="Consolas"/>
          <w:lang w:val="en-US"/>
        </w:rPr>
        <w:t>test(</w:t>
      </w:r>
      <w:proofErr w:type="gramEnd"/>
      <w:r w:rsidRPr="004C0FB7">
        <w:rPr>
          <w:rFonts w:ascii="Consolas" w:hAnsi="Consolas"/>
          <w:lang w:val="en-US"/>
        </w:rPr>
        <w:t>Dx, Dy, ties=T, w.sum=0, w.max=2, nr.perm=10000,</w:t>
      </w:r>
    </w:p>
    <w:p w:rsidR="004C0FB7" w:rsidRPr="004C0FB7" w:rsidRDefault="004C0FB7" w:rsidP="004C0FB7">
      <w:pPr>
        <w:pStyle w:val="Prrafodelista"/>
        <w:ind w:left="2124" w:firstLine="9"/>
        <w:rPr>
          <w:rFonts w:ascii="Consolas" w:hAnsi="Consolas"/>
          <w:lang w:val="en-US"/>
        </w:rPr>
      </w:pPr>
      <w:proofErr w:type="gramStart"/>
      <w:r w:rsidRPr="004C0FB7">
        <w:rPr>
          <w:rFonts w:ascii="Consolas" w:hAnsi="Consolas"/>
          <w:lang w:val="en-US"/>
        </w:rPr>
        <w:t>is.sequential</w:t>
      </w:r>
      <w:proofErr w:type="gramEnd"/>
      <w:r w:rsidRPr="004C0FB7">
        <w:rPr>
          <w:rFonts w:ascii="Consolas" w:hAnsi="Consolas"/>
          <w:lang w:val="en-US"/>
        </w:rPr>
        <w:t>=F, seq.total.nr.tests=1,</w:t>
      </w:r>
      <w:r>
        <w:rPr>
          <w:rFonts w:ascii="Consolas" w:hAnsi="Consolas"/>
          <w:lang w:val="en-US"/>
        </w:rPr>
        <w:t xml:space="preserve"> </w:t>
      </w:r>
      <w:r w:rsidRPr="004C0FB7">
        <w:rPr>
          <w:rFonts w:ascii="Consolas" w:hAnsi="Consolas"/>
          <w:lang w:val="en-US"/>
        </w:rPr>
        <w:t xml:space="preserve">seq.alpha.hyp=NULL, seq.alpha0=NULL, seq.beta0=NULL, seq.eps=NULL, nr.threads=0, tables.wanted=F, perm.stats.wanted=F) </w:t>
      </w:r>
    </w:p>
    <w:p w:rsidR="004C0FB7" w:rsidRPr="00A26126" w:rsidRDefault="00A26126" w:rsidP="00A26126">
      <w:pPr>
        <w:pStyle w:val="Prrafodelista"/>
        <w:spacing w:before="120" w:after="120"/>
        <w:ind w:left="709"/>
        <w:rPr>
          <w:lang w:val="es-ES"/>
        </w:rPr>
      </w:pPr>
      <w:r w:rsidRPr="00A26126">
        <w:rPr>
          <w:lang w:val="es-ES"/>
        </w:rPr>
        <w:t xml:space="preserve">Donde los argumentos a </w:t>
      </w:r>
      <w:r w:rsidR="00C71696">
        <w:rPr>
          <w:lang w:val="es-ES"/>
        </w:rPr>
        <w:t>indicar son:</w:t>
      </w:r>
    </w:p>
    <w:tbl>
      <w:tblPr>
        <w:tblW w:w="0" w:type="auto"/>
        <w:tblLook w:val="04A0" w:firstRow="1" w:lastRow="0" w:firstColumn="1" w:lastColumn="0" w:noHBand="0" w:noVBand="1"/>
      </w:tblPr>
      <w:tblGrid>
        <w:gridCol w:w="2177"/>
        <w:gridCol w:w="6326"/>
      </w:tblGrid>
      <w:tr w:rsidR="00A26126" w:rsidRPr="00A76259" w:rsidTr="00AB4CC2">
        <w:tc>
          <w:tcPr>
            <w:tcW w:w="0" w:type="auto"/>
          </w:tcPr>
          <w:p w:rsidR="00A26126" w:rsidRPr="00A76259" w:rsidRDefault="00A26126" w:rsidP="00AB4CC2">
            <w:pPr>
              <w:pStyle w:val="Prrafodelista"/>
              <w:ind w:left="0"/>
              <w:rPr>
                <w:b/>
                <w:lang w:val="es-ES"/>
              </w:rPr>
            </w:pPr>
            <w:r w:rsidRPr="00A76259">
              <w:rPr>
                <w:b/>
                <w:lang w:val="es-ES"/>
              </w:rPr>
              <w:t>Argumento</w:t>
            </w:r>
          </w:p>
        </w:tc>
        <w:tc>
          <w:tcPr>
            <w:tcW w:w="0" w:type="auto"/>
          </w:tcPr>
          <w:p w:rsidR="00A26126" w:rsidRPr="00A76259" w:rsidRDefault="00A26126" w:rsidP="00AB4CC2">
            <w:pPr>
              <w:pStyle w:val="Prrafodelista"/>
              <w:ind w:left="0"/>
              <w:rPr>
                <w:b/>
                <w:lang w:val="es-ES"/>
              </w:rPr>
            </w:pPr>
            <w:r w:rsidRPr="00A76259">
              <w:rPr>
                <w:b/>
                <w:lang w:val="es-ES"/>
              </w:rPr>
              <w:t>Definición</w:t>
            </w:r>
          </w:p>
        </w:tc>
      </w:tr>
      <w:tr w:rsidR="00A26126" w:rsidTr="00AB4CC2">
        <w:tc>
          <w:tcPr>
            <w:tcW w:w="0" w:type="auto"/>
          </w:tcPr>
          <w:p w:rsidR="00A26126" w:rsidRPr="006D0E1B" w:rsidRDefault="00A26126" w:rsidP="00A26126">
            <w:pPr>
              <w:jc w:val="center"/>
            </w:pPr>
            <w:r w:rsidRPr="006D0E1B">
              <w:t>Dx</w:t>
            </w:r>
          </w:p>
        </w:tc>
        <w:tc>
          <w:tcPr>
            <w:tcW w:w="0" w:type="auto"/>
          </w:tcPr>
          <w:p w:rsidR="00A26126" w:rsidRPr="00A26126" w:rsidRDefault="00A26126" w:rsidP="00A26126">
            <w:pPr>
              <w:rPr>
                <w:lang w:val="es-ES"/>
              </w:rPr>
            </w:pPr>
            <w:r w:rsidRPr="00A26126">
              <w:rPr>
                <w:lang w:val="es-ES"/>
              </w:rPr>
              <w:t xml:space="preserve">Es una matriz simétrica de doubles, donde el elemento </w:t>
            </w:r>
            <m:oMath>
              <m:r>
                <w:rPr>
                  <w:rFonts w:ascii="Cambria Math" w:hAnsi="Cambria Math"/>
                  <w:lang w:val="es-ES"/>
                </w:rPr>
                <m:t>[i ,j]</m:t>
              </m:r>
            </m:oMath>
            <w:r w:rsidRPr="00A26126">
              <w:rPr>
                <w:lang w:val="es-ES"/>
              </w:rPr>
              <w:t xml:space="preserve"> es una distancia basada en normas entre las observaciones </w:t>
            </w:r>
            <m:oMath>
              <m:r>
                <w:rPr>
                  <w:rFonts w:ascii="Cambria Math" w:hAnsi="Cambria Math"/>
                  <w:lang w:val="es-ES"/>
                </w:rPr>
                <m:t>i</m:t>
              </m:r>
            </m:oMath>
            <w:r w:rsidRPr="00A26126">
              <w:rPr>
                <w:lang w:val="es-ES"/>
              </w:rPr>
              <w:t xml:space="preserve"> y </w:t>
            </w:r>
            <m:oMath>
              <m:r>
                <w:rPr>
                  <w:rFonts w:ascii="Cambria Math" w:hAnsi="Cambria Math"/>
                  <w:lang w:val="es-ES"/>
                </w:rPr>
                <m:t>j</m:t>
              </m:r>
            </m:oMath>
            <w:r w:rsidRPr="00A26126">
              <w:rPr>
                <w:lang w:val="es-ES"/>
              </w:rPr>
              <w:t xml:space="preserve"> de </w:t>
            </w:r>
            <m:oMath>
              <m:r>
                <w:rPr>
                  <w:rFonts w:ascii="Cambria Math" w:hAnsi="Cambria Math"/>
                  <w:lang w:val="es-ES"/>
                </w:rPr>
                <m:t>x</m:t>
              </m:r>
            </m:oMath>
            <w:r w:rsidR="00C71696">
              <w:rPr>
                <w:lang w:val="es-ES"/>
              </w:rPr>
              <w:t>.</w:t>
            </w:r>
          </w:p>
        </w:tc>
      </w:tr>
      <w:tr w:rsidR="00A26126" w:rsidTr="00AB4CC2">
        <w:tc>
          <w:tcPr>
            <w:tcW w:w="0" w:type="auto"/>
          </w:tcPr>
          <w:p w:rsidR="00A26126" w:rsidRPr="006D0E1B" w:rsidRDefault="00A26126" w:rsidP="00A26126">
            <w:pPr>
              <w:jc w:val="center"/>
            </w:pPr>
            <w:r w:rsidRPr="006D0E1B">
              <w:t>Dy</w:t>
            </w:r>
          </w:p>
        </w:tc>
        <w:tc>
          <w:tcPr>
            <w:tcW w:w="0" w:type="auto"/>
          </w:tcPr>
          <w:p w:rsidR="00A26126" w:rsidRPr="00A26126" w:rsidRDefault="00A26126" w:rsidP="00A26126">
            <w:pPr>
              <w:rPr>
                <w:lang w:val="es-ES"/>
              </w:rPr>
            </w:pPr>
            <w:r w:rsidRPr="00A26126">
              <w:rPr>
                <w:lang w:val="es-ES"/>
              </w:rPr>
              <w:t xml:space="preserve">Lo mismo que </w:t>
            </w:r>
            <w:proofErr w:type="gramStart"/>
            <w:r w:rsidRPr="00A26126">
              <w:rPr>
                <w:lang w:val="es-ES"/>
              </w:rPr>
              <w:t>Dx</w:t>
            </w:r>
            <w:proofErr w:type="gramEnd"/>
            <w:r w:rsidRPr="00A26126">
              <w:rPr>
                <w:lang w:val="es-ES"/>
              </w:rPr>
              <w:t xml:space="preserve"> pero con las distancias de </w:t>
            </w:r>
            <m:oMath>
              <m:r>
                <w:rPr>
                  <w:rFonts w:ascii="Cambria Math" w:hAnsi="Cambria Math"/>
                  <w:lang w:val="es-ES"/>
                </w:rPr>
                <m:t>y.</m:t>
              </m:r>
            </m:oMath>
          </w:p>
        </w:tc>
      </w:tr>
      <w:tr w:rsidR="00A26126" w:rsidTr="00AB4CC2">
        <w:tc>
          <w:tcPr>
            <w:tcW w:w="0" w:type="auto"/>
          </w:tcPr>
          <w:p w:rsidR="00A26126" w:rsidRPr="006D0E1B" w:rsidRDefault="00A26126" w:rsidP="00A26126">
            <w:pPr>
              <w:jc w:val="center"/>
            </w:pPr>
            <w:r w:rsidRPr="006D0E1B">
              <w:t>ties</w:t>
            </w:r>
          </w:p>
        </w:tc>
        <w:tc>
          <w:tcPr>
            <w:tcW w:w="0" w:type="auto"/>
          </w:tcPr>
          <w:p w:rsidR="00A26126" w:rsidRPr="00A26126" w:rsidRDefault="00A26126" w:rsidP="00A26126">
            <w:pPr>
              <w:rPr>
                <w:lang w:val="es-ES"/>
              </w:rPr>
            </w:pPr>
            <w:r w:rsidRPr="00A26126">
              <w:rPr>
                <w:lang w:val="es-ES"/>
              </w:rPr>
              <w:t>Una variable booleana que indica si existen vínculos entre Dx y/o Dy y deben manipularse apropiadamente (requiere más cálculos)</w:t>
            </w:r>
          </w:p>
        </w:tc>
      </w:tr>
      <w:tr w:rsidR="00A26126" w:rsidTr="00AB4CC2">
        <w:tc>
          <w:tcPr>
            <w:tcW w:w="0" w:type="auto"/>
          </w:tcPr>
          <w:p w:rsidR="00A26126" w:rsidRPr="006D0E1B" w:rsidRDefault="00A26126" w:rsidP="00A26126">
            <w:pPr>
              <w:jc w:val="center"/>
            </w:pPr>
            <w:r w:rsidRPr="006D0E1B">
              <w:t>w.sum</w:t>
            </w:r>
          </w:p>
        </w:tc>
        <w:tc>
          <w:tcPr>
            <w:tcW w:w="0" w:type="auto"/>
          </w:tcPr>
          <w:p w:rsidR="00A26126" w:rsidRPr="00A26126" w:rsidRDefault="00A26126" w:rsidP="00A26126">
            <w:pPr>
              <w:rPr>
                <w:lang w:val="es-ES"/>
              </w:rPr>
            </w:pPr>
            <w:r w:rsidRPr="00A26126">
              <w:rPr>
                <w:lang w:val="es-ES"/>
              </w:rPr>
              <w:t xml:space="preserve">Frecuencia mínima esperada que se tiene en cuenta para calcular el estadístico </w:t>
            </w:r>
            <w:proofErr w:type="gramStart"/>
            <w:r w:rsidRPr="00C71696">
              <w:rPr>
                <w:rFonts w:ascii="Consolas" w:hAnsi="Consolas"/>
                <w:lang w:val="es-ES"/>
              </w:rPr>
              <w:t>sum.chisq</w:t>
            </w:r>
            <w:proofErr w:type="gramEnd"/>
            <w:r w:rsidRPr="00A26126">
              <w:rPr>
                <w:lang w:val="es-ES"/>
              </w:rPr>
              <w:t xml:space="preserve"> (no negativa, la contribución de las tablas que tienen celdas con valores muy pequeños se truncará a cero)</w:t>
            </w:r>
          </w:p>
        </w:tc>
      </w:tr>
      <w:tr w:rsidR="00A26126" w:rsidTr="00AB4CC2">
        <w:tc>
          <w:tcPr>
            <w:tcW w:w="0" w:type="auto"/>
          </w:tcPr>
          <w:p w:rsidR="00A26126" w:rsidRPr="00DE02D1" w:rsidRDefault="00A26126" w:rsidP="00A26126">
            <w:pPr>
              <w:jc w:val="center"/>
            </w:pPr>
            <w:r w:rsidRPr="00DE02D1">
              <w:t>w.max</w:t>
            </w:r>
          </w:p>
        </w:tc>
        <w:tc>
          <w:tcPr>
            <w:tcW w:w="0" w:type="auto"/>
          </w:tcPr>
          <w:p w:rsidR="00A26126" w:rsidRPr="00A26126" w:rsidRDefault="00A26126" w:rsidP="00A26126">
            <w:pPr>
              <w:rPr>
                <w:lang w:val="es-ES"/>
              </w:rPr>
            </w:pPr>
            <w:r w:rsidRPr="00A26126">
              <w:rPr>
                <w:lang w:val="es-ES"/>
              </w:rPr>
              <w:t xml:space="preserve">Frecuencia mínima esperada que se tiene en cuenta para calcular el estadístico </w:t>
            </w:r>
            <w:proofErr w:type="gramStart"/>
            <w:r w:rsidRPr="00C71696">
              <w:rPr>
                <w:rFonts w:ascii="Consolas" w:hAnsi="Consolas"/>
                <w:lang w:val="es-ES"/>
              </w:rPr>
              <w:t>max.chisq</w:t>
            </w:r>
            <w:proofErr w:type="gramEnd"/>
            <w:r w:rsidRPr="00A26126">
              <w:rPr>
                <w:lang w:val="es-ES"/>
              </w:rPr>
              <w:t xml:space="preserve"> (no negativa, la contribución de las tablas que tienen celdas con valores muy pequeños se truncará a cero)</w:t>
            </w:r>
          </w:p>
        </w:tc>
      </w:tr>
      <w:tr w:rsidR="00A26126" w:rsidTr="00AB4CC2">
        <w:tc>
          <w:tcPr>
            <w:tcW w:w="0" w:type="auto"/>
          </w:tcPr>
          <w:p w:rsidR="00A26126" w:rsidRPr="00DE02D1" w:rsidRDefault="00A26126" w:rsidP="00A26126">
            <w:pPr>
              <w:jc w:val="center"/>
            </w:pPr>
            <w:r w:rsidRPr="00DE02D1">
              <w:t>nr.perm</w:t>
            </w:r>
          </w:p>
        </w:tc>
        <w:tc>
          <w:tcPr>
            <w:tcW w:w="0" w:type="auto"/>
          </w:tcPr>
          <w:p w:rsidR="00A26126" w:rsidRPr="00A26126" w:rsidRDefault="00A26126" w:rsidP="00A26126">
            <w:pPr>
              <w:rPr>
                <w:lang w:val="es-ES"/>
              </w:rPr>
            </w:pPr>
            <w:r w:rsidRPr="00A26126">
              <w:rPr>
                <w:lang w:val="es-ES"/>
              </w:rPr>
              <w:t>Número de permutaciones a partir de las cuales se debe estimar el p-valor (debe de ser no negativo). Para más detalles ver la información de la función</w:t>
            </w:r>
          </w:p>
        </w:tc>
      </w:tr>
      <w:tr w:rsidR="00A26126" w:rsidTr="00AB4CC2">
        <w:tc>
          <w:tcPr>
            <w:tcW w:w="0" w:type="auto"/>
          </w:tcPr>
          <w:p w:rsidR="00A26126" w:rsidRPr="00DE02D1" w:rsidRDefault="00A26126" w:rsidP="00A26126">
            <w:pPr>
              <w:jc w:val="center"/>
            </w:pPr>
            <w:r w:rsidRPr="00DE02D1">
              <w:t>is.sequential</w:t>
            </w:r>
          </w:p>
        </w:tc>
        <w:tc>
          <w:tcPr>
            <w:tcW w:w="0" w:type="auto"/>
          </w:tcPr>
          <w:p w:rsidR="00A26126" w:rsidRPr="00A26126" w:rsidRDefault="00A26126" w:rsidP="00A26126">
            <w:pPr>
              <w:rPr>
                <w:lang w:val="es-ES"/>
              </w:rPr>
            </w:pPr>
            <w:r w:rsidRPr="00A26126">
              <w:rPr>
                <w:lang w:val="es-ES"/>
              </w:rPr>
              <w:t>Indicador booleano que indica si se quiere hacer la prueba secuencial de Wald, si</w:t>
            </w:r>
            <w:r w:rsidR="00623FAE">
              <w:rPr>
                <w:lang w:val="es-ES"/>
              </w:rPr>
              <w:t xml:space="preserve"> </w:t>
            </w:r>
            <w:r w:rsidRPr="00A26126">
              <w:rPr>
                <w:lang w:val="es-ES"/>
              </w:rPr>
              <w:t xml:space="preserve">no, se realiza el </w:t>
            </w:r>
            <w:r w:rsidR="00C71696" w:rsidRPr="00A26126">
              <w:rPr>
                <w:lang w:val="es-ES"/>
              </w:rPr>
              <w:t>cálculo</w:t>
            </w:r>
            <w:r w:rsidRPr="00A26126">
              <w:rPr>
                <w:lang w:val="es-ES"/>
              </w:rPr>
              <w:t xml:space="preserve"> simple de Monte-Carlo de las permutaciones </w:t>
            </w:r>
            <w:proofErr w:type="gramStart"/>
            <w:r w:rsidRPr="00C71696">
              <w:rPr>
                <w:rFonts w:ascii="Consolas" w:hAnsi="Consolas"/>
                <w:lang w:val="es-ES"/>
              </w:rPr>
              <w:t>nr.perm</w:t>
            </w:r>
            <w:proofErr w:type="gramEnd"/>
            <w:r w:rsidRPr="00A26126">
              <w:rPr>
                <w:lang w:val="es-ES"/>
              </w:rPr>
              <w:t xml:space="preserve">. Cuando es TRUE, el usuario debe especificar </w:t>
            </w:r>
            <w:proofErr w:type="gramStart"/>
            <w:r w:rsidRPr="00C71696">
              <w:rPr>
                <w:rFonts w:ascii="Consolas" w:hAnsi="Consolas"/>
                <w:lang w:val="es-ES"/>
              </w:rPr>
              <w:t>seq.total.nr.tests</w:t>
            </w:r>
            <w:proofErr w:type="gramEnd"/>
            <w:r w:rsidRPr="00A26126">
              <w:rPr>
                <w:lang w:val="es-ES"/>
              </w:rPr>
              <w:t xml:space="preserve"> o </w:t>
            </w:r>
            <w:r w:rsidRPr="00C71696">
              <w:rPr>
                <w:rFonts w:ascii="Consolas" w:hAnsi="Consolas"/>
                <w:lang w:val="es-ES"/>
              </w:rPr>
              <w:t>seq.alpha.hyp</w:t>
            </w:r>
            <w:r w:rsidRPr="00A26126">
              <w:rPr>
                <w:lang w:val="es-ES"/>
              </w:rPr>
              <w:t xml:space="preserve">, </w:t>
            </w:r>
            <w:r w:rsidRPr="00C71696">
              <w:rPr>
                <w:rFonts w:ascii="Consolas" w:hAnsi="Consolas"/>
                <w:lang w:val="es-ES"/>
              </w:rPr>
              <w:t>seq.alpha0</w:t>
            </w:r>
            <w:r w:rsidRPr="00A26126">
              <w:rPr>
                <w:lang w:val="es-ES"/>
              </w:rPr>
              <w:t xml:space="preserve">, </w:t>
            </w:r>
            <w:r w:rsidRPr="00C71696">
              <w:rPr>
                <w:rFonts w:ascii="Consolas" w:hAnsi="Consolas"/>
                <w:lang w:val="es-ES"/>
              </w:rPr>
              <w:t>seq.beta0</w:t>
            </w:r>
            <w:r w:rsidRPr="00A26126">
              <w:rPr>
                <w:lang w:val="es-ES"/>
              </w:rPr>
              <w:t xml:space="preserve">, </w:t>
            </w:r>
            <w:r w:rsidRPr="00C71696">
              <w:rPr>
                <w:rFonts w:ascii="Consolas" w:hAnsi="Consolas"/>
                <w:lang w:val="es-ES"/>
              </w:rPr>
              <w:t>seq.eps</w:t>
            </w:r>
            <w:r w:rsidR="00C71696">
              <w:rPr>
                <w:rFonts w:ascii="Consolas" w:hAnsi="Consolas"/>
                <w:lang w:val="es-ES"/>
              </w:rPr>
              <w:t>)</w:t>
            </w:r>
          </w:p>
        </w:tc>
      </w:tr>
      <w:tr w:rsidR="00A26126" w:rsidTr="00AB4CC2">
        <w:tc>
          <w:tcPr>
            <w:tcW w:w="0" w:type="auto"/>
          </w:tcPr>
          <w:p w:rsidR="00A26126" w:rsidRPr="00DE02D1" w:rsidRDefault="00A26126" w:rsidP="00A26126">
            <w:pPr>
              <w:jc w:val="center"/>
            </w:pPr>
            <w:r w:rsidRPr="00DE02D1">
              <w:t>seq.total.nr.tests</w:t>
            </w:r>
          </w:p>
        </w:tc>
        <w:tc>
          <w:tcPr>
            <w:tcW w:w="0" w:type="auto"/>
          </w:tcPr>
          <w:p w:rsidR="00A26126" w:rsidRPr="00A26126" w:rsidRDefault="00A26126" w:rsidP="00A26126">
            <w:pPr>
              <w:rPr>
                <w:lang w:val="es-ES"/>
              </w:rPr>
            </w:pPr>
            <w:r w:rsidRPr="00A26126">
              <w:rPr>
                <w:lang w:val="es-ES"/>
              </w:rPr>
              <w:t xml:space="preserve">(opcional) Número total de hipótesis en la familia de hipótesis probadas simultáneamente. Cuando se proporciona, se usa para derivar valores predeterminados para los parámetros de la prueba secuencial de Wald. La derivación predeterminada se realiza asumiendo un nivel nominal de 0.05 FDR, y establece: </w:t>
            </w:r>
            <w:r w:rsidRPr="00C71696">
              <w:rPr>
                <w:rFonts w:ascii="Consolas" w:hAnsi="Consolas"/>
                <w:lang w:val="es-ES"/>
              </w:rPr>
              <w:t>seq.alpha.hyp</w:t>
            </w:r>
            <w:r w:rsidRPr="00A26126">
              <w:rPr>
                <w:lang w:val="es-ES"/>
              </w:rPr>
              <w:t xml:space="preserve"> = 0.05 / max (1, log (</w:t>
            </w:r>
            <w:proofErr w:type="gramStart"/>
            <w:r w:rsidRPr="00C71696">
              <w:rPr>
                <w:rFonts w:ascii="Consolas" w:hAnsi="Consolas"/>
                <w:lang w:val="es-ES"/>
              </w:rPr>
              <w:t>seq.total.nr.tests</w:t>
            </w:r>
            <w:proofErr w:type="gramEnd"/>
            <w:r w:rsidRPr="00A26126">
              <w:rPr>
                <w:lang w:val="es-ES"/>
              </w:rPr>
              <w:t xml:space="preserve">)), </w:t>
            </w:r>
            <w:r w:rsidRPr="00C71696">
              <w:rPr>
                <w:rFonts w:ascii="Consolas" w:hAnsi="Consolas"/>
                <w:lang w:val="es-ES"/>
              </w:rPr>
              <w:t>seq.alpha0</w:t>
            </w:r>
            <w:r w:rsidRPr="00A26126">
              <w:rPr>
                <w:lang w:val="es-ES"/>
              </w:rPr>
              <w:t xml:space="preserve"> = 0.05, </w:t>
            </w:r>
            <w:r w:rsidRPr="00C71696">
              <w:rPr>
                <w:rFonts w:ascii="Consolas" w:hAnsi="Consolas"/>
                <w:lang w:val="es-ES"/>
              </w:rPr>
              <w:t>seq.beta0</w:t>
            </w:r>
            <w:r w:rsidRPr="00A26126">
              <w:rPr>
                <w:lang w:val="es-ES"/>
              </w:rPr>
              <w:t xml:space="preserve"> = min (0.01, 0.05 / </w:t>
            </w:r>
            <w:r w:rsidRPr="00C71696">
              <w:rPr>
                <w:rFonts w:ascii="Consolas" w:hAnsi="Consolas"/>
                <w:lang w:val="es-ES"/>
              </w:rPr>
              <w:t>seq.total.nr.tests</w:t>
            </w:r>
            <w:r w:rsidRPr="00A26126">
              <w:rPr>
                <w:lang w:val="es-ES"/>
              </w:rPr>
              <w:t xml:space="preserve">), </w:t>
            </w:r>
            <w:r w:rsidRPr="00C71696">
              <w:rPr>
                <w:rFonts w:ascii="Consolas" w:hAnsi="Consolas"/>
                <w:lang w:val="es-ES"/>
              </w:rPr>
              <w:t>seq .eps</w:t>
            </w:r>
            <w:r w:rsidRPr="00A26126">
              <w:rPr>
                <w:lang w:val="es-ES"/>
              </w:rPr>
              <w:t xml:space="preserve"> = 0.01. Alternativamente, uno puede especificar sus propios valores para estos parámetros usando los siguientes argumentos</w:t>
            </w:r>
          </w:p>
        </w:tc>
      </w:tr>
      <w:tr w:rsidR="00A26126" w:rsidTr="00AB4CC2">
        <w:tc>
          <w:tcPr>
            <w:tcW w:w="0" w:type="auto"/>
          </w:tcPr>
          <w:p w:rsidR="00A26126" w:rsidRPr="00DE02D1" w:rsidRDefault="00A26126" w:rsidP="00A26126">
            <w:pPr>
              <w:jc w:val="center"/>
            </w:pPr>
            <w:r w:rsidRPr="00DE02D1">
              <w:t>seq.alpha.hyp</w:t>
            </w:r>
          </w:p>
        </w:tc>
        <w:tc>
          <w:tcPr>
            <w:tcW w:w="0" w:type="auto"/>
          </w:tcPr>
          <w:p w:rsidR="00A26126" w:rsidRPr="00A26126" w:rsidRDefault="00A26126" w:rsidP="00A26126">
            <w:pPr>
              <w:rPr>
                <w:lang w:val="es-ES"/>
              </w:rPr>
            </w:pPr>
            <w:r w:rsidRPr="00A26126">
              <w:rPr>
                <w:lang w:val="es-ES"/>
              </w:rPr>
              <w:t>El tamaño de prueba nominal para este test único dentro del procedimiento de prueba múltiple</w:t>
            </w:r>
          </w:p>
        </w:tc>
      </w:tr>
      <w:tr w:rsidR="00A26126" w:rsidTr="00AB4CC2">
        <w:tc>
          <w:tcPr>
            <w:tcW w:w="0" w:type="auto"/>
          </w:tcPr>
          <w:p w:rsidR="00A26126" w:rsidRPr="00DE02D1" w:rsidRDefault="00A26126" w:rsidP="00A26126">
            <w:pPr>
              <w:jc w:val="center"/>
            </w:pPr>
            <w:r w:rsidRPr="00DE02D1">
              <w:t>seq.alpha0</w:t>
            </w:r>
          </w:p>
        </w:tc>
        <w:tc>
          <w:tcPr>
            <w:tcW w:w="0" w:type="auto"/>
          </w:tcPr>
          <w:p w:rsidR="00A26126" w:rsidRPr="00A26126" w:rsidRDefault="00A26126" w:rsidP="00A26126">
            <w:pPr>
              <w:rPr>
                <w:lang w:val="es-ES"/>
              </w:rPr>
            </w:pPr>
            <w:r w:rsidRPr="00A26126">
              <w:rPr>
                <w:lang w:val="es-ES"/>
              </w:rPr>
              <w:t xml:space="preserve">El tamaño de prueba nominal para probar la hipótesis nula lateral de p-valor&gt; </w:t>
            </w:r>
            <w:r w:rsidRPr="00C71696">
              <w:rPr>
                <w:rFonts w:ascii="Consolas" w:hAnsi="Consolas"/>
                <w:lang w:val="es-ES"/>
              </w:rPr>
              <w:t>seq.alpha.hyp</w:t>
            </w:r>
          </w:p>
        </w:tc>
      </w:tr>
      <w:tr w:rsidR="00A26126" w:rsidTr="00AB4CC2">
        <w:tc>
          <w:tcPr>
            <w:tcW w:w="0" w:type="auto"/>
          </w:tcPr>
          <w:p w:rsidR="00A26126" w:rsidRPr="00DE02D1" w:rsidRDefault="00A26126" w:rsidP="00A26126">
            <w:pPr>
              <w:jc w:val="center"/>
            </w:pPr>
            <w:r w:rsidRPr="00DE02D1">
              <w:lastRenderedPageBreak/>
              <w:t>seq.beta0</w:t>
            </w:r>
          </w:p>
        </w:tc>
        <w:tc>
          <w:tcPr>
            <w:tcW w:w="0" w:type="auto"/>
          </w:tcPr>
          <w:p w:rsidR="00A26126" w:rsidRPr="00A26126" w:rsidRDefault="00C71696" w:rsidP="00A26126">
            <w:pPr>
              <w:rPr>
                <w:lang w:val="es-ES"/>
              </w:rPr>
            </w:pPr>
            <w:r>
              <w:rPr>
                <w:lang w:val="es-ES"/>
              </w:rPr>
              <w:t>U</w:t>
            </w:r>
            <w:r w:rsidR="00A26126" w:rsidRPr="00A26126">
              <w:rPr>
                <w:lang w:val="es-ES"/>
              </w:rPr>
              <w:t xml:space="preserve">no menos el poder para probar la hipótesis nula lateral de p-valor&gt; </w:t>
            </w:r>
            <w:r w:rsidR="00A26126" w:rsidRPr="00C71696">
              <w:rPr>
                <w:rFonts w:ascii="Consolas" w:hAnsi="Consolas"/>
                <w:lang w:val="es-ES"/>
              </w:rPr>
              <w:t>seq.alpha.hyp</w:t>
            </w:r>
          </w:p>
        </w:tc>
      </w:tr>
      <w:tr w:rsidR="00A26126" w:rsidTr="00AB4CC2">
        <w:tc>
          <w:tcPr>
            <w:tcW w:w="0" w:type="auto"/>
          </w:tcPr>
          <w:p w:rsidR="00A26126" w:rsidRPr="00DE02D1" w:rsidRDefault="00A26126" w:rsidP="00A26126">
            <w:pPr>
              <w:jc w:val="center"/>
            </w:pPr>
            <w:r w:rsidRPr="00DE02D1">
              <w:t>seq.eps</w:t>
            </w:r>
          </w:p>
        </w:tc>
        <w:tc>
          <w:tcPr>
            <w:tcW w:w="0" w:type="auto"/>
          </w:tcPr>
          <w:p w:rsidR="00A26126" w:rsidRPr="00A26126" w:rsidRDefault="00A26126" w:rsidP="00A26126">
            <w:pPr>
              <w:rPr>
                <w:lang w:val="es-ES"/>
              </w:rPr>
            </w:pPr>
            <w:r w:rsidRPr="00A26126">
              <w:rPr>
                <w:lang w:val="es-ES"/>
              </w:rPr>
              <w:t xml:space="preserve">Margen de aproximación alrededor de </w:t>
            </w:r>
            <w:r w:rsidRPr="00C71696">
              <w:rPr>
                <w:rFonts w:ascii="Consolas" w:hAnsi="Consolas"/>
                <w:lang w:val="es-ES"/>
              </w:rPr>
              <w:t>seq.alpha.hyp</w:t>
            </w:r>
            <w:r w:rsidRPr="00A26126">
              <w:rPr>
                <w:lang w:val="es-ES"/>
              </w:rPr>
              <w:t xml:space="preserve"> que define las regiones p-valor para el lado nulo p&gt; </w:t>
            </w:r>
            <w:r w:rsidRPr="00C71696">
              <w:rPr>
                <w:rFonts w:ascii="Consolas" w:hAnsi="Consolas"/>
                <w:lang w:val="es-ES"/>
              </w:rPr>
              <w:t>seq.alpha.hyp</w:t>
            </w:r>
            <w:r w:rsidRPr="00A26126">
              <w:rPr>
                <w:lang w:val="es-ES"/>
              </w:rPr>
              <w:t xml:space="preserve"> * (1 + </w:t>
            </w:r>
            <w:r w:rsidRPr="00C71696">
              <w:rPr>
                <w:rFonts w:ascii="Consolas" w:hAnsi="Consolas"/>
                <w:lang w:val="es-ES"/>
              </w:rPr>
              <w:t>seq.eps</w:t>
            </w:r>
            <w:r w:rsidRPr="00A26126">
              <w:rPr>
                <w:lang w:val="es-ES"/>
              </w:rPr>
              <w:t>) y la alternativa lateral p &lt;</w:t>
            </w:r>
            <w:r w:rsidRPr="00C71696">
              <w:rPr>
                <w:rFonts w:ascii="Consolas" w:hAnsi="Consolas"/>
                <w:lang w:val="es-ES"/>
              </w:rPr>
              <w:t>seq.alpha.hyp</w:t>
            </w:r>
            <w:r w:rsidRPr="00A26126">
              <w:rPr>
                <w:lang w:val="es-ES"/>
              </w:rPr>
              <w:t xml:space="preserve"> * (1 - </w:t>
            </w:r>
            <w:r w:rsidRPr="00C71696">
              <w:rPr>
                <w:rFonts w:ascii="Consolas" w:hAnsi="Consolas"/>
                <w:lang w:val="es-ES"/>
              </w:rPr>
              <w:t>seq. eps</w:t>
            </w:r>
            <w:r w:rsidRPr="00A26126">
              <w:rPr>
                <w:lang w:val="es-ES"/>
              </w:rPr>
              <w:t>)</w:t>
            </w:r>
          </w:p>
        </w:tc>
      </w:tr>
      <w:tr w:rsidR="00A26126" w:rsidTr="00AB4CC2">
        <w:tc>
          <w:tcPr>
            <w:tcW w:w="0" w:type="auto"/>
          </w:tcPr>
          <w:p w:rsidR="00A26126" w:rsidRPr="00DE02D1" w:rsidRDefault="00A26126" w:rsidP="00A26126">
            <w:pPr>
              <w:jc w:val="center"/>
            </w:pPr>
            <w:r w:rsidRPr="00DE02D1">
              <w:t>nr.threads</w:t>
            </w:r>
          </w:p>
        </w:tc>
        <w:tc>
          <w:tcPr>
            <w:tcW w:w="0" w:type="auto"/>
          </w:tcPr>
          <w:p w:rsidR="00A26126" w:rsidRPr="00A26126" w:rsidRDefault="00A26126" w:rsidP="00A26126">
            <w:pPr>
              <w:rPr>
                <w:lang w:val="es-ES"/>
              </w:rPr>
            </w:pPr>
            <w:r w:rsidRPr="00A26126">
              <w:rPr>
                <w:lang w:val="es-ES"/>
              </w:rPr>
              <w:t>Número de núcleos de procesamiento a usar para la permutación de p-valor. Si se deja como cero, intentará usar todos los núcleos disponibles</w:t>
            </w:r>
          </w:p>
        </w:tc>
      </w:tr>
      <w:tr w:rsidR="00A26126" w:rsidTr="00AB4CC2">
        <w:tc>
          <w:tcPr>
            <w:tcW w:w="0" w:type="auto"/>
          </w:tcPr>
          <w:p w:rsidR="00A26126" w:rsidRPr="00DE02D1" w:rsidRDefault="00A26126" w:rsidP="00A26126">
            <w:pPr>
              <w:jc w:val="center"/>
            </w:pPr>
            <w:r w:rsidRPr="00DE02D1">
              <w:t>tables.wanted</w:t>
            </w:r>
          </w:p>
        </w:tc>
        <w:tc>
          <w:tcPr>
            <w:tcW w:w="0" w:type="auto"/>
          </w:tcPr>
          <w:p w:rsidR="00A26126" w:rsidRPr="00A26126" w:rsidRDefault="00A26126" w:rsidP="00A26126">
            <w:pPr>
              <w:rPr>
                <w:lang w:val="es-ES"/>
              </w:rPr>
            </w:pPr>
            <w:r w:rsidRPr="00A26126">
              <w:rPr>
                <w:lang w:val="es-ES"/>
              </w:rPr>
              <w:t>Indicador booleano que determina si se generan tablas de contingencia locales detalladas 2x2</w:t>
            </w:r>
          </w:p>
        </w:tc>
      </w:tr>
      <w:tr w:rsidR="00A26126" w:rsidTr="00AB4CC2">
        <w:tc>
          <w:tcPr>
            <w:tcW w:w="0" w:type="auto"/>
          </w:tcPr>
          <w:p w:rsidR="00A26126" w:rsidRPr="00DE02D1" w:rsidRDefault="00A26126" w:rsidP="00A26126">
            <w:pPr>
              <w:jc w:val="center"/>
            </w:pPr>
            <w:r w:rsidRPr="00DE02D1">
              <w:t>perm.stats.wanted</w:t>
            </w:r>
          </w:p>
        </w:tc>
        <w:tc>
          <w:tcPr>
            <w:tcW w:w="0" w:type="auto"/>
          </w:tcPr>
          <w:p w:rsidR="00A26126" w:rsidRPr="00A26126" w:rsidRDefault="00A26126" w:rsidP="00A26126">
            <w:pPr>
              <w:rPr>
                <w:lang w:val="es-ES"/>
              </w:rPr>
            </w:pPr>
            <w:r w:rsidRPr="00A26126">
              <w:rPr>
                <w:lang w:val="es-ES"/>
              </w:rPr>
              <w:t>Indicador booleano que determina si se emiten valores estadísticos calculados para todas las permutaciones (que representan distribuciones nulas)</w:t>
            </w:r>
          </w:p>
        </w:tc>
      </w:tr>
      <w:tr w:rsidR="00A26126" w:rsidTr="00AB4CC2">
        <w:tc>
          <w:tcPr>
            <w:tcW w:w="0" w:type="auto"/>
          </w:tcPr>
          <w:p w:rsidR="00A26126" w:rsidRPr="00DE02D1" w:rsidRDefault="00A26126" w:rsidP="00A26126">
            <w:pPr>
              <w:jc w:val="center"/>
            </w:pPr>
            <w:r w:rsidRPr="00DE02D1">
              <w:t>w.max</w:t>
            </w:r>
          </w:p>
        </w:tc>
        <w:tc>
          <w:tcPr>
            <w:tcW w:w="0" w:type="auto"/>
          </w:tcPr>
          <w:p w:rsidR="00A26126" w:rsidRPr="00A26126" w:rsidRDefault="00A26126" w:rsidP="00A26126">
            <w:pPr>
              <w:rPr>
                <w:lang w:val="es-ES"/>
              </w:rPr>
            </w:pPr>
            <w:r w:rsidRPr="00A26126">
              <w:rPr>
                <w:lang w:val="es-ES"/>
              </w:rPr>
              <w:t xml:space="preserve">Frecuencia mínima esperada que se tiene en cuenta para calcular el estadístico </w:t>
            </w:r>
            <w:proofErr w:type="gramStart"/>
            <w:r w:rsidRPr="00C71696">
              <w:rPr>
                <w:rFonts w:ascii="Consolas" w:hAnsi="Consolas"/>
                <w:lang w:val="es-ES"/>
              </w:rPr>
              <w:t>max.chisq</w:t>
            </w:r>
            <w:proofErr w:type="gramEnd"/>
            <w:r w:rsidRPr="00A26126">
              <w:rPr>
                <w:lang w:val="es-ES"/>
              </w:rPr>
              <w:t xml:space="preserve"> (no negativa, la contribución de las tablas que tienen celdas con valores muy pequeños se truncará a cero)</w:t>
            </w:r>
          </w:p>
        </w:tc>
      </w:tr>
    </w:tbl>
    <w:p w:rsidR="00C71696" w:rsidRPr="00C71696" w:rsidRDefault="00C71696" w:rsidP="00C71696">
      <w:pPr>
        <w:pStyle w:val="Prrafodelista"/>
        <w:spacing w:before="120"/>
        <w:ind w:left="709"/>
        <w:rPr>
          <w:lang w:val="es-ES"/>
        </w:rPr>
      </w:pPr>
      <w:r w:rsidRPr="00C71696">
        <w:rPr>
          <w:lang w:val="es-ES"/>
        </w:rPr>
        <w:t xml:space="preserve">La función devuelve cuatro estadísticos especificados en el documento original de </w:t>
      </w:r>
      <w:r w:rsidRPr="00C71696">
        <w:rPr>
          <w:rFonts w:ascii="Consolas" w:hAnsi="Consolas"/>
          <w:lang w:val="es-ES"/>
        </w:rPr>
        <w:t>HHG</w:t>
      </w:r>
      <w:sdt>
        <w:sdtPr>
          <w:rPr>
            <w:lang w:val="es-ES"/>
          </w:rPr>
          <w:id w:val="1177384699"/>
          <w:citation/>
        </w:sdtPr>
        <w:sdtContent>
          <w:r>
            <w:rPr>
              <w:lang w:val="es-ES"/>
            </w:rPr>
            <w:fldChar w:fldCharType="begin"/>
          </w:r>
          <w:r>
            <w:rPr>
              <w:lang w:val="es-ES"/>
            </w:rPr>
            <w:instrText xml:space="preserve"> CITATION Bri16 \l 3082 </w:instrText>
          </w:r>
          <w:r>
            <w:rPr>
              <w:lang w:val="es-ES"/>
            </w:rPr>
            <w:fldChar w:fldCharType="separate"/>
          </w:r>
          <w:r w:rsidR="00A76259">
            <w:rPr>
              <w:noProof/>
              <w:lang w:val="es-ES"/>
            </w:rPr>
            <w:t xml:space="preserve"> </w:t>
          </w:r>
          <w:r w:rsidR="00A76259" w:rsidRPr="00A76259">
            <w:rPr>
              <w:noProof/>
              <w:lang w:val="es-ES"/>
            </w:rPr>
            <w:t>[27]</w:t>
          </w:r>
          <w:r>
            <w:rPr>
              <w:lang w:val="es-ES"/>
            </w:rPr>
            <w:fldChar w:fldCharType="end"/>
          </w:r>
        </w:sdtContent>
      </w:sdt>
      <w:r w:rsidRPr="00C71696">
        <w:rPr>
          <w:lang w:val="es-ES"/>
        </w:rPr>
        <w:t>:</w:t>
      </w:r>
    </w:p>
    <w:p w:rsidR="00C71696" w:rsidRPr="00C71696" w:rsidRDefault="00C71696" w:rsidP="00C71696">
      <w:pPr>
        <w:pStyle w:val="Prrafodelista"/>
        <w:numPr>
          <w:ilvl w:val="0"/>
          <w:numId w:val="38"/>
        </w:numPr>
        <w:rPr>
          <w:lang w:val="es-ES"/>
        </w:rPr>
      </w:pPr>
      <w:proofErr w:type="gramStart"/>
      <w:r w:rsidRPr="00C71696">
        <w:rPr>
          <w:rFonts w:ascii="Consolas" w:hAnsi="Consolas"/>
          <w:lang w:val="es-ES"/>
        </w:rPr>
        <w:t>sum.chisq</w:t>
      </w:r>
      <w:proofErr w:type="gramEnd"/>
      <w:r w:rsidRPr="00C71696">
        <w:rPr>
          <w:lang w:val="es-ES"/>
        </w:rPr>
        <w:t>: Suma de los estadísticos Chi-cuadrado de Pearson de las tablas de contingencia 2x2 consideradas.</w:t>
      </w:r>
    </w:p>
    <w:p w:rsidR="00C71696" w:rsidRPr="00C71696" w:rsidRDefault="00C71696" w:rsidP="00C71696">
      <w:pPr>
        <w:pStyle w:val="Prrafodelista"/>
        <w:numPr>
          <w:ilvl w:val="0"/>
          <w:numId w:val="38"/>
        </w:numPr>
        <w:rPr>
          <w:lang w:val="es-ES"/>
        </w:rPr>
      </w:pPr>
      <w:r w:rsidRPr="00C71696">
        <w:rPr>
          <w:rFonts w:ascii="Consolas" w:hAnsi="Consolas"/>
          <w:lang w:val="es-ES"/>
        </w:rPr>
        <w:t>sum.lr</w:t>
      </w:r>
      <w:r w:rsidRPr="00C71696">
        <w:rPr>
          <w:lang w:val="es-ES"/>
        </w:rPr>
        <w:t>: Suma de los valores de la relación de verosimilitud (“Estadístico G”) de las tablas 2x2.</w:t>
      </w:r>
    </w:p>
    <w:p w:rsidR="00C71696" w:rsidRPr="00C71696" w:rsidRDefault="00C71696" w:rsidP="00C71696">
      <w:pPr>
        <w:pStyle w:val="Prrafodelista"/>
        <w:numPr>
          <w:ilvl w:val="0"/>
          <w:numId w:val="38"/>
        </w:numPr>
        <w:rPr>
          <w:lang w:val="es-ES"/>
        </w:rPr>
      </w:pPr>
      <w:proofErr w:type="gramStart"/>
      <w:r w:rsidRPr="00C71696">
        <w:rPr>
          <w:rFonts w:ascii="Consolas" w:hAnsi="Consolas"/>
          <w:lang w:val="es-ES"/>
        </w:rPr>
        <w:t>max.chisq</w:t>
      </w:r>
      <w:proofErr w:type="gramEnd"/>
      <w:r w:rsidRPr="00C71696">
        <w:rPr>
          <w:lang w:val="es-ES"/>
        </w:rPr>
        <w:t>: Máximo estadístico Chi-cuadrado de Pearson de cualquiera de las tablas 2x2.</w:t>
      </w:r>
    </w:p>
    <w:p w:rsidR="00A26126" w:rsidRDefault="00C71696" w:rsidP="00C71696">
      <w:pPr>
        <w:pStyle w:val="Prrafodelista"/>
        <w:numPr>
          <w:ilvl w:val="0"/>
          <w:numId w:val="38"/>
        </w:numPr>
        <w:rPr>
          <w:lang w:val="es-ES"/>
        </w:rPr>
      </w:pPr>
      <w:r w:rsidRPr="00C71696">
        <w:rPr>
          <w:rFonts w:ascii="Consolas" w:hAnsi="Consolas"/>
          <w:lang w:val="es-ES"/>
        </w:rPr>
        <w:t>max.lr</w:t>
      </w:r>
      <w:r w:rsidRPr="00C71696">
        <w:rPr>
          <w:lang w:val="es-ES"/>
        </w:rPr>
        <w:t>: Máximo estadístico G de cualquiera de las tablas 2x2.</w:t>
      </w:r>
    </w:p>
    <w:p w:rsidR="00C71696" w:rsidRPr="00024CDC" w:rsidRDefault="00C71696" w:rsidP="00C71696">
      <w:pPr>
        <w:pStyle w:val="Ttulo3"/>
        <w:rPr>
          <w:lang w:val="es-ES"/>
        </w:rPr>
      </w:pPr>
      <w:bookmarkStart w:id="66" w:name="_Toc516424561"/>
      <w:r>
        <w:rPr>
          <w:lang w:val="es-ES"/>
        </w:rPr>
        <w:t>Resultados simulados</w:t>
      </w:r>
      <w:bookmarkEnd w:id="66"/>
    </w:p>
    <w:p w:rsidR="00C71696" w:rsidRDefault="00C71696" w:rsidP="00CF4C89">
      <w:pPr>
        <w:pStyle w:val="Prrafodelista"/>
        <w:spacing w:after="120"/>
        <w:ind w:left="709"/>
        <w:rPr>
          <w:lang w:val="es-ES"/>
        </w:rPr>
      </w:pPr>
      <w:r w:rsidRPr="00C71696">
        <w:rPr>
          <w:lang w:val="es-ES"/>
        </w:rPr>
        <w:t>A continuación, se indican los valores obtenidos para cada una de las simulaciones, en la que todas se rechaza la hipótesis nula de independencia a excepción de los resultados del conjunto de datos pseudo-aleatorios.</w:t>
      </w:r>
      <w:r>
        <w:rPr>
          <w:lang w:val="es-ES"/>
        </w:rPr>
        <w:t xml:space="preserve"> La prueba al ser multivariable,</w:t>
      </w:r>
      <w:r w:rsidR="00CF4C89">
        <w:rPr>
          <w:lang w:val="es-ES"/>
        </w:rPr>
        <w:t xml:space="preserve"> es posible pasarle las 500 simulaciones a la vez y dar como resultado un único estadístico.</w:t>
      </w:r>
    </w:p>
    <w:p w:rsidR="00623FAE" w:rsidRDefault="00623FAE" w:rsidP="00CF4C89">
      <w:pPr>
        <w:pStyle w:val="Prrafodelista"/>
        <w:spacing w:after="120"/>
        <w:ind w:left="709"/>
        <w:rPr>
          <w:lang w:val="es-ES"/>
        </w:rPr>
      </w:pPr>
    </w:p>
    <w:tbl>
      <w:tblPr>
        <w:tblStyle w:val="Tabladecuadrcula2"/>
        <w:tblW w:w="0" w:type="auto"/>
        <w:jc w:val="center"/>
        <w:tblLook w:val="04A0" w:firstRow="1" w:lastRow="0" w:firstColumn="1" w:lastColumn="0" w:noHBand="0" w:noVBand="1"/>
      </w:tblPr>
      <w:tblGrid>
        <w:gridCol w:w="2164"/>
        <w:gridCol w:w="1497"/>
        <w:gridCol w:w="1496"/>
        <w:gridCol w:w="1051"/>
      </w:tblGrid>
      <w:tr w:rsidR="00CF4C89" w:rsidTr="00CF4C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5A5A5" w:themeColor="accent3"/>
            </w:tcBorders>
            <w:vAlign w:val="center"/>
          </w:tcPr>
          <w:p w:rsidR="00CF4C89" w:rsidRPr="00C567A1" w:rsidRDefault="00CF4C89" w:rsidP="00AB4CC2">
            <w:pPr>
              <w:pStyle w:val="Prrafodelista"/>
              <w:ind w:left="0"/>
              <w:jc w:val="center"/>
              <w:rPr>
                <w:i/>
                <w:lang w:val="es-ES"/>
              </w:rPr>
            </w:pPr>
            <w:r w:rsidRPr="00C567A1">
              <w:rPr>
                <w:i/>
                <w:lang w:val="es-ES"/>
              </w:rPr>
              <w:t xml:space="preserve">Distribución </w:t>
            </w:r>
          </w:p>
        </w:tc>
        <w:tc>
          <w:tcPr>
            <w:tcW w:w="0" w:type="auto"/>
            <w:tcBorders>
              <w:bottom w:val="single" w:sz="4" w:space="0" w:color="A5A5A5" w:themeColor="accent3"/>
            </w:tcBorders>
            <w:vAlign w:val="center"/>
          </w:tcPr>
          <w:p w:rsidR="00CF4C89" w:rsidRPr="004E4374" w:rsidRDefault="00CF4C89" w:rsidP="00AB4CC2">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sidRPr="004E4374">
              <w:rPr>
                <w:lang w:val="es-ES"/>
              </w:rPr>
              <w:t>Estadístico</w:t>
            </w:r>
          </w:p>
        </w:tc>
        <w:tc>
          <w:tcPr>
            <w:tcW w:w="0" w:type="auto"/>
            <w:tcBorders>
              <w:bottom w:val="single" w:sz="4" w:space="0" w:color="A5A5A5" w:themeColor="accent3"/>
            </w:tcBorders>
            <w:vAlign w:val="center"/>
          </w:tcPr>
          <w:p w:rsidR="00CF4C89" w:rsidRDefault="00CF4C89" w:rsidP="00AB4CC2">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Valor</w:t>
            </w:r>
          </w:p>
        </w:tc>
        <w:tc>
          <w:tcPr>
            <w:tcW w:w="0" w:type="auto"/>
            <w:tcBorders>
              <w:bottom w:val="single" w:sz="4" w:space="0" w:color="A5A5A5" w:themeColor="accent3"/>
            </w:tcBorders>
            <w:vAlign w:val="center"/>
          </w:tcPr>
          <w:p w:rsidR="00CF4C89" w:rsidRDefault="00CF4C89" w:rsidP="00AB4CC2">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ES"/>
              </w:rPr>
            </w:pPr>
            <w:r>
              <w:rPr>
                <w:lang w:val="es-ES"/>
              </w:rPr>
              <w:t>p-valor</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5A5A5" w:themeColor="accent3"/>
            </w:tcBorders>
            <w:vAlign w:val="center"/>
          </w:tcPr>
          <w:p w:rsidR="00CF4C89" w:rsidRDefault="00CF4C89" w:rsidP="00AB4CC2">
            <w:pPr>
              <w:pStyle w:val="Prrafodelista"/>
              <w:ind w:left="0"/>
              <w:jc w:val="center"/>
              <w:rPr>
                <w:lang w:val="es-ES"/>
              </w:rPr>
            </w:pPr>
            <w:r>
              <w:rPr>
                <w:lang w:val="es-ES"/>
              </w:rPr>
              <w:t>Pseudo-aleatorio</w:t>
            </w:r>
          </w:p>
        </w:tc>
        <w:tc>
          <w:tcPr>
            <w:tcW w:w="0" w:type="auto"/>
            <w:tcBorders>
              <w:top w:val="single" w:sz="4" w:space="0" w:color="A5A5A5" w:themeColor="accent3"/>
            </w:tcBorders>
          </w:tcPr>
          <w:p w:rsidR="00CF4C89" w:rsidRPr="00CF4C89" w:rsidRDefault="00CF4C89" w:rsidP="00AB4CC2">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single" w:sz="4" w:space="0" w:color="A5A5A5" w:themeColor="accent3"/>
            </w:tcBorders>
          </w:tcPr>
          <w:p w:rsidR="00CF4C89" w:rsidRPr="005D7FD9" w:rsidRDefault="00CF4C89" w:rsidP="00AB4CC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232046.091</w:t>
            </w:r>
          </w:p>
        </w:tc>
        <w:tc>
          <w:tcPr>
            <w:tcW w:w="0" w:type="auto"/>
            <w:tcBorders>
              <w:top w:val="single" w:sz="4" w:space="0" w:color="A5A5A5" w:themeColor="accent3"/>
            </w:tcBorders>
          </w:tcPr>
          <w:p w:rsidR="00CF4C89" w:rsidRPr="005D7FD9" w:rsidRDefault="00CF4C89" w:rsidP="00AB4CC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0.982</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AB4CC2">
            <w:pPr>
              <w:pStyle w:val="Prrafodelista"/>
              <w:ind w:left="0"/>
              <w:rPr>
                <w:lang w:val="es-ES"/>
              </w:rPr>
            </w:pPr>
          </w:p>
        </w:tc>
        <w:tc>
          <w:tcPr>
            <w:tcW w:w="0" w:type="auto"/>
          </w:tcPr>
          <w:p w:rsidR="00CF4C89" w:rsidRPr="00CF4C89" w:rsidRDefault="00CF4C89" w:rsidP="00AB4CC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CF4C89" w:rsidP="00AB4CC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118573.962</w:t>
            </w:r>
          </w:p>
        </w:tc>
        <w:tc>
          <w:tcPr>
            <w:tcW w:w="0" w:type="auto"/>
          </w:tcPr>
          <w:p w:rsidR="00CF4C89" w:rsidRPr="005D7FD9" w:rsidRDefault="00CF4C89" w:rsidP="00AB4CC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0.988</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AB4CC2">
            <w:pPr>
              <w:pStyle w:val="Prrafodelista"/>
              <w:ind w:left="0"/>
              <w:rPr>
                <w:lang w:val="es-ES"/>
              </w:rPr>
            </w:pPr>
          </w:p>
        </w:tc>
        <w:tc>
          <w:tcPr>
            <w:tcW w:w="0" w:type="auto"/>
          </w:tcPr>
          <w:p w:rsidR="00CF4C89" w:rsidRPr="00CF4C89" w:rsidRDefault="00CF4C89" w:rsidP="00AB4CC2">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CF4C89" w:rsidP="00AB4CC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15.88682</w:t>
            </w:r>
          </w:p>
        </w:tc>
        <w:tc>
          <w:tcPr>
            <w:tcW w:w="0" w:type="auto"/>
          </w:tcPr>
          <w:p w:rsidR="00CF4C89" w:rsidRPr="005D7FD9" w:rsidRDefault="00CF4C89" w:rsidP="00AB4CC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1</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AB4CC2">
            <w:pPr>
              <w:pStyle w:val="Prrafodelista"/>
              <w:ind w:left="0"/>
              <w:rPr>
                <w:lang w:val="es-ES"/>
              </w:rPr>
            </w:pPr>
          </w:p>
        </w:tc>
        <w:tc>
          <w:tcPr>
            <w:tcW w:w="0" w:type="auto"/>
            <w:tcBorders>
              <w:bottom w:val="dashSmallGap" w:sz="4" w:space="0" w:color="A5A5A5" w:themeColor="accent3"/>
            </w:tcBorders>
          </w:tcPr>
          <w:p w:rsidR="00CF4C89" w:rsidRPr="00CF4C89" w:rsidRDefault="00CF4C89" w:rsidP="00AB4CC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CF4C89" w:rsidP="00AB4CC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9.665826</w:t>
            </w:r>
          </w:p>
        </w:tc>
        <w:tc>
          <w:tcPr>
            <w:tcW w:w="0" w:type="auto"/>
            <w:tcBorders>
              <w:bottom w:val="dashSmallGap" w:sz="4" w:space="0" w:color="A5A5A5" w:themeColor="accent3"/>
            </w:tcBorders>
          </w:tcPr>
          <w:p w:rsidR="00CF4C89" w:rsidRPr="005D7FD9" w:rsidRDefault="00CF4C89" w:rsidP="00AB4CC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0.752</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Lineal</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30367614.540</w:t>
            </w:r>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14310953.616</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273.2264</w:t>
            </w:r>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135.6648</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Cuadrática</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4691200.987</w:t>
            </w:r>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2318351.174</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90.74689</w:t>
            </w:r>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46.77841</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lastRenderedPageBreak/>
              <w:t>Cúbica</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21241928.803</w:t>
            </w:r>
          </w:p>
        </w:tc>
        <w:tc>
          <w:tcPr>
            <w:tcW w:w="0" w:type="auto"/>
            <w:tcBorders>
              <w:top w:val="dashSmallGap" w:sz="4" w:space="0" w:color="A5A5A5" w:themeColor="accent3"/>
            </w:tcBorders>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10162492.607</w:t>
            </w:r>
          </w:p>
        </w:tc>
        <w:tc>
          <w:tcPr>
            <w:tcW w:w="0" w:type="auto"/>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227.5142</w:t>
            </w:r>
          </w:p>
        </w:tc>
        <w:tc>
          <w:tcPr>
            <w:tcW w:w="0" w:type="auto"/>
          </w:tcPr>
          <w:p w:rsidR="00CF4C89" w:rsidRPr="005D7FD9" w:rsidRDefault="00CF4C89"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114.5269</w:t>
            </w:r>
          </w:p>
        </w:tc>
        <w:tc>
          <w:tcPr>
            <w:tcW w:w="0" w:type="auto"/>
            <w:tcBorders>
              <w:bottom w:val="dashSmallGap" w:sz="4" w:space="0" w:color="A5A5A5" w:themeColor="accent3"/>
            </w:tcBorders>
          </w:tcPr>
          <w:p w:rsidR="00CF4C89" w:rsidRPr="005D7FD9" w:rsidRDefault="00CF4C89"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CF4C89">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Exponencial</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3578108.677</w:t>
            </w:r>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1779874.660</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80.87216</w:t>
            </w:r>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33.26879</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Sinusoidal</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478202.877</w:t>
            </w:r>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241647.626</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26.21158</w:t>
            </w:r>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0.16</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12.86142</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0.05</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Escalón</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3747893.769</w:t>
            </w:r>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1854502.578</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79.25219</w:t>
            </w:r>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dashSmallGap" w:sz="4" w:space="0" w:color="A5A5A5" w:themeColor="accent3"/>
            </w:tcBorders>
          </w:tcPr>
          <w:p w:rsidR="00CF4C89" w:rsidRDefault="00CF4C89" w:rsidP="00CF4C89">
            <w:pPr>
              <w:pStyle w:val="Prrafodelista"/>
              <w:ind w:left="0"/>
              <w:rPr>
                <w:lang w:val="es-ES"/>
              </w:rPr>
            </w:pPr>
          </w:p>
        </w:tc>
        <w:tc>
          <w:tcPr>
            <w:tcW w:w="0" w:type="auto"/>
            <w:tcBorders>
              <w:bottom w:val="dashSmallGap"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36.39601</w:t>
            </w:r>
          </w:p>
        </w:tc>
        <w:tc>
          <w:tcPr>
            <w:tcW w:w="0" w:type="auto"/>
            <w:tcBorders>
              <w:bottom w:val="dashSmallGap"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ashSmallGap" w:sz="4" w:space="0" w:color="A5A5A5" w:themeColor="accent3"/>
            </w:tcBorders>
            <w:vAlign w:val="center"/>
          </w:tcPr>
          <w:p w:rsidR="00CF4C89" w:rsidRDefault="00CF4C89" w:rsidP="00CF4C89">
            <w:pPr>
              <w:pStyle w:val="Prrafodelista"/>
              <w:ind w:left="0"/>
              <w:jc w:val="center"/>
              <w:rPr>
                <w:lang w:val="es-ES"/>
              </w:rPr>
            </w:pPr>
            <w:r>
              <w:rPr>
                <w:lang w:val="es-ES"/>
              </w:rPr>
              <w:t>Círculo</w:t>
            </w:r>
          </w:p>
        </w:tc>
        <w:tc>
          <w:tcPr>
            <w:tcW w:w="0" w:type="auto"/>
            <w:tcBorders>
              <w:top w:val="dashSmallGap" w:sz="4" w:space="0" w:color="A5A5A5" w:themeColor="accent3"/>
            </w:tcBorders>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sum.chisq</w:t>
            </w:r>
            <w:proofErr w:type="gramEnd"/>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652394.146</w:t>
            </w:r>
          </w:p>
        </w:tc>
        <w:tc>
          <w:tcPr>
            <w:tcW w:w="0" w:type="auto"/>
            <w:tcBorders>
              <w:top w:val="dashSmallGap" w:sz="4" w:space="0" w:color="A5A5A5" w:themeColor="accent3"/>
            </w:tcBorders>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sum.lr</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328319.189</w:t>
            </w:r>
          </w:p>
        </w:tc>
        <w:tc>
          <w:tcPr>
            <w:tcW w:w="0" w:type="auto"/>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0.000999</w:t>
            </w:r>
          </w:p>
        </w:tc>
      </w:tr>
      <w:tr w:rsidR="00CF4C89" w:rsidTr="00CF4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CF4C89" w:rsidRDefault="00CF4C89" w:rsidP="00CF4C89">
            <w:pPr>
              <w:pStyle w:val="Prrafodelista"/>
              <w:ind w:left="0"/>
              <w:rPr>
                <w:lang w:val="es-ES"/>
              </w:rPr>
            </w:pPr>
          </w:p>
        </w:tc>
        <w:tc>
          <w:tcPr>
            <w:tcW w:w="0" w:type="auto"/>
          </w:tcPr>
          <w:p w:rsidR="00CF4C89" w:rsidRPr="00CF4C89" w:rsidRDefault="00CF4C89" w:rsidP="00CF4C89">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Arial"/>
                <w:lang w:val="es-ES"/>
              </w:rPr>
            </w:pPr>
            <w:proofErr w:type="gramStart"/>
            <w:r w:rsidRPr="00CF4C89">
              <w:rPr>
                <w:rFonts w:cs="Arial"/>
                <w:lang w:val="es-ES"/>
              </w:rPr>
              <w:t>max.chisq</w:t>
            </w:r>
            <w:proofErr w:type="gramEnd"/>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35.79214</w:t>
            </w:r>
          </w:p>
        </w:tc>
        <w:tc>
          <w:tcPr>
            <w:tcW w:w="0" w:type="auto"/>
          </w:tcPr>
          <w:p w:rsidR="00CF4C89" w:rsidRPr="005D7FD9" w:rsidRDefault="00F403C0" w:rsidP="00CF4C8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403C0">
              <w:rPr>
                <w:rFonts w:cs="Arial"/>
                <w:sz w:val="20"/>
                <w:szCs w:val="20"/>
              </w:rPr>
              <w:t>0.00699</w:t>
            </w:r>
          </w:p>
        </w:tc>
      </w:tr>
      <w:tr w:rsidR="00CF4C89" w:rsidTr="00CF4C89">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5A5A5" w:themeColor="accent3"/>
            </w:tcBorders>
          </w:tcPr>
          <w:p w:rsidR="00CF4C89" w:rsidRDefault="00CF4C89" w:rsidP="00CF4C89">
            <w:pPr>
              <w:pStyle w:val="Prrafodelista"/>
              <w:ind w:left="0"/>
              <w:rPr>
                <w:lang w:val="es-ES"/>
              </w:rPr>
            </w:pPr>
          </w:p>
        </w:tc>
        <w:tc>
          <w:tcPr>
            <w:tcW w:w="0" w:type="auto"/>
            <w:tcBorders>
              <w:bottom w:val="single" w:sz="4" w:space="0" w:color="A5A5A5" w:themeColor="accent3"/>
            </w:tcBorders>
          </w:tcPr>
          <w:p w:rsidR="00CF4C89" w:rsidRPr="00CF4C89" w:rsidRDefault="00CF4C89" w:rsidP="00CF4C89">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lang w:val="es-ES"/>
              </w:rPr>
            </w:pPr>
            <w:r w:rsidRPr="00CF4C89">
              <w:rPr>
                <w:rFonts w:cs="Arial"/>
                <w:lang w:val="es-ES"/>
              </w:rPr>
              <w:t>max.lr</w:t>
            </w:r>
          </w:p>
        </w:tc>
        <w:tc>
          <w:tcPr>
            <w:tcW w:w="0" w:type="auto"/>
            <w:tcBorders>
              <w:bottom w:val="single"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15.49309</w:t>
            </w:r>
          </w:p>
        </w:tc>
        <w:tc>
          <w:tcPr>
            <w:tcW w:w="0" w:type="auto"/>
            <w:tcBorders>
              <w:bottom w:val="single" w:sz="4" w:space="0" w:color="A5A5A5" w:themeColor="accent3"/>
            </w:tcBorders>
          </w:tcPr>
          <w:p w:rsidR="00CF4C89" w:rsidRPr="005D7FD9" w:rsidRDefault="00F403C0" w:rsidP="00CF4C8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403C0">
              <w:rPr>
                <w:rFonts w:cs="Arial"/>
                <w:sz w:val="20"/>
                <w:szCs w:val="20"/>
              </w:rPr>
              <w:t>0.003</w:t>
            </w:r>
          </w:p>
        </w:tc>
      </w:tr>
    </w:tbl>
    <w:p w:rsidR="00CF4C89" w:rsidRDefault="00CF4C89" w:rsidP="00C71696">
      <w:pPr>
        <w:pStyle w:val="Prrafodelista"/>
        <w:ind w:left="709"/>
        <w:rPr>
          <w:lang w:val="es-ES"/>
        </w:rPr>
      </w:pPr>
    </w:p>
    <w:p w:rsidR="00CF4C89" w:rsidRPr="00C71696" w:rsidRDefault="00CF4C89" w:rsidP="00C71696">
      <w:pPr>
        <w:pStyle w:val="Prrafodelista"/>
        <w:ind w:left="709"/>
        <w:rPr>
          <w:lang w:val="es-ES"/>
        </w:rPr>
      </w:pPr>
    </w:p>
    <w:p w:rsidR="00A26126" w:rsidRPr="00A26126" w:rsidRDefault="00A26126" w:rsidP="004C0FB7">
      <w:pPr>
        <w:pStyle w:val="Prrafodelista"/>
        <w:rPr>
          <w:lang w:val="es-ES"/>
        </w:rPr>
      </w:pPr>
    </w:p>
    <w:p w:rsidR="0002591F" w:rsidRPr="0002591F" w:rsidRDefault="002A11F9" w:rsidP="0002591F">
      <w:pPr>
        <w:pStyle w:val="Ttulo2"/>
        <w:rPr>
          <w:lang w:val="es-ES"/>
        </w:rPr>
      </w:pPr>
      <w:bookmarkStart w:id="67" w:name="_Toc516424562"/>
      <w:r w:rsidRPr="004C0FB7">
        <w:rPr>
          <w:lang w:val="en-US"/>
        </w:rPr>
        <w:t xml:space="preserve">7.2. </w:t>
      </w:r>
      <w:r w:rsidRPr="002A11F9">
        <w:rPr>
          <w:lang w:val="es-ES"/>
        </w:rPr>
        <w:t>Código de la función MIC</w:t>
      </w:r>
      <w:bookmarkEnd w:id="67"/>
    </w:p>
    <w:p w:rsidR="002A11F9" w:rsidRDefault="002A11F9" w:rsidP="002A11F9">
      <w:pPr>
        <w:pStyle w:val="SourceCode"/>
        <w:ind w:left="708"/>
        <w:rPr>
          <w:szCs w:val="24"/>
          <w:lang w:val="en-US" w:eastAsia="en-US"/>
        </w:rPr>
      </w:pPr>
      <w:r w:rsidRPr="002A11F9">
        <w:rPr>
          <w:rStyle w:val="NormalTok"/>
          <w:lang w:val="en-US"/>
        </w:rPr>
        <w:t>MIC &lt;-</w:t>
      </w:r>
      <w:r w:rsidRPr="002A11F9">
        <w:rPr>
          <w:rStyle w:val="StringTok"/>
          <w:lang w:val="en-US"/>
        </w:rPr>
        <w:t xml:space="preserve"> </w:t>
      </w:r>
      <w:r w:rsidRPr="002A11F9">
        <w:rPr>
          <w:rStyle w:val="ControlFlowTok"/>
          <w:lang w:val="en-US"/>
        </w:rPr>
        <w:t>function</w:t>
      </w:r>
      <w:r w:rsidRPr="002A11F9">
        <w:rPr>
          <w:rStyle w:val="NormalTok"/>
          <w:lang w:val="en-US"/>
        </w:rPr>
        <w:t>(x,y,</w:t>
      </w:r>
      <w:r w:rsidRPr="002A11F9">
        <w:rPr>
          <w:rStyle w:val="DataTypeTok"/>
          <w:lang w:val="en-US"/>
        </w:rPr>
        <w:t>R=</w:t>
      </w:r>
      <w:r w:rsidRPr="002A11F9">
        <w:rPr>
          <w:rStyle w:val="DecValTok"/>
          <w:lang w:val="en-US"/>
        </w:rPr>
        <w:t>100</w:t>
      </w:r>
      <w:r w:rsidRPr="002A11F9">
        <w:rPr>
          <w:rStyle w:val="NormalTok"/>
          <w:lang w:val="en-US"/>
        </w:rPr>
        <w:t>,...) {</w:t>
      </w:r>
      <w:r w:rsidRPr="002A11F9">
        <w:rPr>
          <w:lang w:val="en-US"/>
        </w:rPr>
        <w:br/>
      </w:r>
      <w:r w:rsidRPr="002A11F9">
        <w:rPr>
          <w:rStyle w:val="NormalTok"/>
          <w:lang w:val="en-US"/>
        </w:rPr>
        <w:t xml:space="preserve">  </w:t>
      </w:r>
      <w:r w:rsidRPr="002A11F9">
        <w:rPr>
          <w:rStyle w:val="CommentTok"/>
          <w:lang w:val="en-US"/>
        </w:rPr>
        <w:t>#MIC</w:t>
      </w:r>
      <w:r w:rsidRPr="002A11F9">
        <w:rPr>
          <w:lang w:val="en-US"/>
        </w:rPr>
        <w:br/>
      </w:r>
      <w:r w:rsidRPr="002A11F9">
        <w:rPr>
          <w:rStyle w:val="NormalTok"/>
          <w:lang w:val="en-US"/>
        </w:rPr>
        <w:t xml:space="preserve">  mic&lt;-</w:t>
      </w:r>
      <w:r w:rsidRPr="002A11F9">
        <w:rPr>
          <w:rStyle w:val="KeywordTok"/>
          <w:lang w:val="en-US"/>
        </w:rPr>
        <w:t>mine</w:t>
      </w:r>
      <w:r w:rsidRPr="002A11F9">
        <w:rPr>
          <w:rStyle w:val="NormalTok"/>
          <w:lang w:val="en-US"/>
        </w:rPr>
        <w:t>(</w:t>
      </w:r>
      <w:r w:rsidRPr="002A11F9">
        <w:rPr>
          <w:rStyle w:val="DataTypeTok"/>
          <w:lang w:val="en-US"/>
        </w:rPr>
        <w:t>x=</w:t>
      </w:r>
      <w:r w:rsidRPr="002A11F9">
        <w:rPr>
          <w:rStyle w:val="NormalTok"/>
          <w:lang w:val="en-US"/>
        </w:rPr>
        <w:t>x,</w:t>
      </w:r>
      <w:r w:rsidRPr="002A11F9">
        <w:rPr>
          <w:rStyle w:val="DataTypeTok"/>
          <w:lang w:val="en-US"/>
        </w:rPr>
        <w:t>y=</w:t>
      </w:r>
      <w:r w:rsidRPr="002A11F9">
        <w:rPr>
          <w:rStyle w:val="NormalTok"/>
          <w:lang w:val="en-US"/>
        </w:rPr>
        <w:t>y,...)</w:t>
      </w:r>
      <w:r w:rsidRPr="002A11F9">
        <w:rPr>
          <w:lang w:val="en-US"/>
        </w:rPr>
        <w:br/>
      </w:r>
      <w:r w:rsidRPr="002A11F9">
        <w:rPr>
          <w:lang w:val="en-US"/>
        </w:rPr>
        <w:br/>
      </w:r>
      <w:r w:rsidRPr="002A11F9">
        <w:rPr>
          <w:rStyle w:val="NormalTok"/>
          <w:lang w:val="en-US"/>
        </w:rPr>
        <w:t xml:space="preserve">  </w:t>
      </w:r>
      <w:r w:rsidRPr="002A11F9">
        <w:rPr>
          <w:rStyle w:val="CommentTok"/>
          <w:lang w:val="en-US"/>
        </w:rPr>
        <w:t>#For calculate p-value de MIC</w:t>
      </w:r>
      <w:r w:rsidRPr="002A11F9">
        <w:rPr>
          <w:lang w:val="en-US"/>
        </w:rPr>
        <w:br/>
      </w:r>
      <w:r w:rsidRPr="002A11F9">
        <w:rPr>
          <w:rStyle w:val="NormalTok"/>
          <w:lang w:val="en-US"/>
        </w:rPr>
        <w:t xml:space="preserve">  </w:t>
      </w:r>
      <w:r w:rsidRPr="002A11F9">
        <w:rPr>
          <w:rStyle w:val="ControlFlowTok"/>
          <w:lang w:val="en-US"/>
        </w:rPr>
        <w:t>if</w:t>
      </w:r>
      <w:r w:rsidRPr="002A11F9">
        <w:rPr>
          <w:rStyle w:val="NormalTok"/>
          <w:lang w:val="en-US"/>
        </w:rPr>
        <w:t xml:space="preserve"> (</w:t>
      </w:r>
      <w:r w:rsidRPr="002A11F9">
        <w:rPr>
          <w:rStyle w:val="OperatorTok"/>
          <w:lang w:val="en-US"/>
        </w:rPr>
        <w:t>!</w:t>
      </w:r>
      <w:r w:rsidRPr="002A11F9">
        <w:rPr>
          <w:rStyle w:val="StringTok"/>
          <w:lang w:val="en-US"/>
        </w:rPr>
        <w:t xml:space="preserve"> </w:t>
      </w:r>
      <w:r w:rsidRPr="002A11F9">
        <w:rPr>
          <w:rStyle w:val="KeywordTok"/>
          <w:lang w:val="en-US"/>
        </w:rPr>
        <w:t>is.null</w:t>
      </w:r>
      <w:r w:rsidRPr="002A11F9">
        <w:rPr>
          <w:rStyle w:val="NormalTok"/>
          <w:lang w:val="en-US"/>
        </w:rPr>
        <w:t>(R)) {</w:t>
      </w:r>
      <w:r w:rsidRPr="002A11F9">
        <w:rPr>
          <w:lang w:val="en-US"/>
        </w:rPr>
        <w:br/>
      </w:r>
      <w:r w:rsidRPr="002A11F9">
        <w:rPr>
          <w:rStyle w:val="NormalTok"/>
          <w:lang w:val="en-US"/>
        </w:rPr>
        <w:t xml:space="preserve">    R &lt;-</w:t>
      </w:r>
      <w:r w:rsidRPr="002A11F9">
        <w:rPr>
          <w:rStyle w:val="StringTok"/>
          <w:lang w:val="en-US"/>
        </w:rPr>
        <w:t xml:space="preserve"> </w:t>
      </w:r>
      <w:r w:rsidRPr="002A11F9">
        <w:rPr>
          <w:rStyle w:val="KeywordTok"/>
          <w:lang w:val="en-US"/>
        </w:rPr>
        <w:t>floor</w:t>
      </w:r>
      <w:r w:rsidRPr="002A11F9">
        <w:rPr>
          <w:rStyle w:val="NormalTok"/>
          <w:lang w:val="en-US"/>
        </w:rPr>
        <w:t>(R)</w:t>
      </w:r>
      <w:r w:rsidRPr="002A11F9">
        <w:rPr>
          <w:lang w:val="en-US"/>
        </w:rPr>
        <w:br/>
      </w:r>
      <w:r w:rsidRPr="002A11F9">
        <w:rPr>
          <w:rStyle w:val="NormalTok"/>
          <w:lang w:val="en-US"/>
        </w:rPr>
        <w:t xml:space="preserve">    </w:t>
      </w:r>
      <w:r w:rsidRPr="002A11F9">
        <w:rPr>
          <w:rStyle w:val="ControlFlowTok"/>
          <w:lang w:val="en-US"/>
        </w:rPr>
        <w:t>if</w:t>
      </w:r>
      <w:r w:rsidRPr="002A11F9">
        <w:rPr>
          <w:rStyle w:val="NormalTok"/>
          <w:lang w:val="en-US"/>
        </w:rPr>
        <w:t xml:space="preserve"> (R </w:t>
      </w:r>
      <w:r w:rsidRPr="002A11F9">
        <w:rPr>
          <w:rStyle w:val="OperatorTok"/>
          <w:lang w:val="en-US"/>
        </w:rPr>
        <w:t>&lt;</w:t>
      </w:r>
      <w:r w:rsidRPr="002A11F9">
        <w:rPr>
          <w:rStyle w:val="StringTok"/>
          <w:lang w:val="en-US"/>
        </w:rPr>
        <w:t xml:space="preserve"> </w:t>
      </w:r>
      <w:r w:rsidRPr="002A11F9">
        <w:rPr>
          <w:rStyle w:val="DecValTok"/>
          <w:lang w:val="en-US"/>
        </w:rPr>
        <w:t>1</w:t>
      </w:r>
      <w:r w:rsidRPr="002A11F9">
        <w:rPr>
          <w:rStyle w:val="NormalTok"/>
          <w:lang w:val="en-US"/>
        </w:rPr>
        <w:t>) R &lt;-</w:t>
      </w:r>
      <w:r w:rsidRPr="002A11F9">
        <w:rPr>
          <w:rStyle w:val="StringTok"/>
          <w:lang w:val="en-US"/>
        </w:rPr>
        <w:t xml:space="preserve"> </w:t>
      </w:r>
      <w:r w:rsidRPr="002A11F9">
        <w:rPr>
          <w:rStyle w:val="DecValTok"/>
          <w:lang w:val="en-US"/>
        </w:rPr>
        <w:t>100</w:t>
      </w:r>
      <w:r w:rsidRPr="002A11F9">
        <w:rPr>
          <w:lang w:val="en-US"/>
        </w:rPr>
        <w:br/>
      </w:r>
      <w:r w:rsidRPr="002A11F9">
        <w:rPr>
          <w:rStyle w:val="NormalTok"/>
          <w:lang w:val="en-US"/>
        </w:rPr>
        <w:t xml:space="preserve">  } </w:t>
      </w:r>
      <w:r w:rsidRPr="002A11F9">
        <w:rPr>
          <w:rStyle w:val="ControlFlowTok"/>
          <w:lang w:val="en-US"/>
        </w:rPr>
        <w:t>else</w:t>
      </w:r>
      <w:r w:rsidRPr="002A11F9">
        <w:rPr>
          <w:rStyle w:val="NormalTok"/>
          <w:lang w:val="en-US"/>
        </w:rPr>
        <w:t xml:space="preserve"> {</w:t>
      </w:r>
      <w:r w:rsidRPr="002A11F9">
        <w:rPr>
          <w:lang w:val="en-US"/>
        </w:rPr>
        <w:br/>
      </w:r>
      <w:r w:rsidRPr="002A11F9">
        <w:rPr>
          <w:rStyle w:val="NormalTok"/>
          <w:lang w:val="en-US"/>
        </w:rPr>
        <w:t xml:space="preserve">    R &lt;-</w:t>
      </w:r>
      <w:r w:rsidRPr="002A11F9">
        <w:rPr>
          <w:rStyle w:val="StringTok"/>
          <w:lang w:val="en-US"/>
        </w:rPr>
        <w:t xml:space="preserve"> </w:t>
      </w:r>
      <w:r w:rsidRPr="002A11F9">
        <w:rPr>
          <w:rStyle w:val="DecValTok"/>
          <w:lang w:val="en-US"/>
        </w:rPr>
        <w:t>100</w:t>
      </w:r>
      <w:r w:rsidRPr="002A11F9">
        <w:rPr>
          <w:lang w:val="en-US"/>
        </w:rPr>
        <w:br/>
      </w:r>
      <w:r w:rsidRPr="002A11F9">
        <w:rPr>
          <w:rStyle w:val="NormalTok"/>
          <w:lang w:val="en-US"/>
        </w:rPr>
        <w:t xml:space="preserve">  }</w:t>
      </w:r>
      <w:r w:rsidRPr="002A11F9">
        <w:rPr>
          <w:lang w:val="en-US"/>
        </w:rPr>
        <w:br/>
      </w:r>
      <w:r w:rsidRPr="002A11F9">
        <w:rPr>
          <w:lang w:val="en-US"/>
        </w:rPr>
        <w:br/>
      </w:r>
      <w:r w:rsidRPr="002A11F9">
        <w:rPr>
          <w:rStyle w:val="NormalTok"/>
          <w:lang w:val="en-US"/>
        </w:rPr>
        <w:t xml:space="preserve">  Rep&lt;-</w:t>
      </w:r>
      <w:r w:rsidRPr="002A11F9">
        <w:rPr>
          <w:rStyle w:val="KeywordTok"/>
          <w:lang w:val="en-US"/>
        </w:rPr>
        <w:t>as.data.frame</w:t>
      </w:r>
      <w:r w:rsidRPr="002A11F9">
        <w:rPr>
          <w:rStyle w:val="NormalTok"/>
          <w:lang w:val="en-US"/>
        </w:rPr>
        <w:t>(</w:t>
      </w:r>
      <w:r w:rsidRPr="002A11F9">
        <w:rPr>
          <w:rStyle w:val="KeywordTok"/>
          <w:lang w:val="en-US"/>
        </w:rPr>
        <w:t>rep</w:t>
      </w:r>
      <w:r w:rsidRPr="002A11F9">
        <w:rPr>
          <w:rStyle w:val="NormalTok"/>
          <w:lang w:val="en-US"/>
        </w:rPr>
        <w:t>(</w:t>
      </w:r>
      <w:r w:rsidRPr="002A11F9">
        <w:rPr>
          <w:rStyle w:val="KeywordTok"/>
          <w:lang w:val="en-US"/>
        </w:rPr>
        <w:t>as.data.frame</w:t>
      </w:r>
      <w:r w:rsidRPr="002A11F9">
        <w:rPr>
          <w:rStyle w:val="NormalTok"/>
          <w:lang w:val="en-US"/>
        </w:rPr>
        <w:t>(y),R))</w:t>
      </w:r>
      <w:r w:rsidRPr="002A11F9">
        <w:rPr>
          <w:lang w:val="en-US"/>
        </w:rPr>
        <w:br/>
      </w:r>
      <w:r w:rsidRPr="002A11F9">
        <w:rPr>
          <w:rStyle w:val="NormalTok"/>
          <w:lang w:val="en-US"/>
        </w:rPr>
        <w:t xml:space="preserve">  Rep2&lt;-</w:t>
      </w:r>
      <w:r w:rsidRPr="002A11F9">
        <w:rPr>
          <w:rStyle w:val="KeywordTok"/>
          <w:lang w:val="en-US"/>
        </w:rPr>
        <w:t>as.data.frame</w:t>
      </w:r>
      <w:r w:rsidRPr="002A11F9">
        <w:rPr>
          <w:rStyle w:val="NormalTok"/>
          <w:lang w:val="en-US"/>
        </w:rPr>
        <w:t>(</w:t>
      </w:r>
      <w:r w:rsidRPr="002A11F9">
        <w:rPr>
          <w:rStyle w:val="KeywordTok"/>
          <w:lang w:val="en-US"/>
        </w:rPr>
        <w:t>apply</w:t>
      </w:r>
      <w:r w:rsidRPr="002A11F9">
        <w:rPr>
          <w:rStyle w:val="NormalTok"/>
          <w:lang w:val="en-US"/>
        </w:rPr>
        <w:t>(Rep,</w:t>
      </w:r>
      <w:r w:rsidRPr="002A11F9">
        <w:rPr>
          <w:rStyle w:val="DecValTok"/>
          <w:lang w:val="en-US"/>
        </w:rPr>
        <w:t>2</w:t>
      </w:r>
      <w:r w:rsidRPr="002A11F9">
        <w:rPr>
          <w:rStyle w:val="NormalTok"/>
          <w:lang w:val="en-US"/>
        </w:rPr>
        <w:t>,sample))</w:t>
      </w:r>
      <w:r w:rsidRPr="002A11F9">
        <w:rPr>
          <w:lang w:val="en-US"/>
        </w:rPr>
        <w:br/>
      </w:r>
      <w:r w:rsidRPr="002A11F9">
        <w:rPr>
          <w:rStyle w:val="NormalTok"/>
          <w:lang w:val="en-US"/>
        </w:rPr>
        <w:t xml:space="preserve">  permic&lt;-</w:t>
      </w:r>
      <w:r w:rsidRPr="002A11F9">
        <w:rPr>
          <w:rStyle w:val="KeywordTok"/>
          <w:lang w:val="en-US"/>
        </w:rPr>
        <w:t>matrix</w:t>
      </w:r>
      <w:r w:rsidRPr="002A11F9">
        <w:rPr>
          <w:rStyle w:val="NormalTok"/>
          <w:lang w:val="en-US"/>
        </w:rPr>
        <w:t>(</w:t>
      </w:r>
      <w:r w:rsidRPr="002A11F9">
        <w:rPr>
          <w:rStyle w:val="OtherTok"/>
          <w:lang w:val="en-US"/>
        </w:rPr>
        <w:t>NA</w:t>
      </w:r>
      <w:r w:rsidRPr="002A11F9">
        <w:rPr>
          <w:rStyle w:val="NormalTok"/>
          <w:lang w:val="en-US"/>
        </w:rPr>
        <w:t>,</w:t>
      </w:r>
      <w:r w:rsidRPr="002A11F9">
        <w:rPr>
          <w:rStyle w:val="DataTypeTok"/>
          <w:lang w:val="en-US"/>
        </w:rPr>
        <w:t>nrow=</w:t>
      </w:r>
      <w:r w:rsidRPr="002A11F9">
        <w:rPr>
          <w:rStyle w:val="NormalTok"/>
          <w:lang w:val="en-US"/>
        </w:rPr>
        <w:t>R,</w:t>
      </w:r>
      <w:r w:rsidRPr="002A11F9">
        <w:rPr>
          <w:rStyle w:val="DataTypeTok"/>
          <w:lang w:val="en-US"/>
        </w:rPr>
        <w:t>ncol=</w:t>
      </w:r>
      <w:r w:rsidRPr="002A11F9">
        <w:rPr>
          <w:rStyle w:val="DecValTok"/>
          <w:lang w:val="en-US"/>
        </w:rPr>
        <w:t>7</w:t>
      </w:r>
      <w:r w:rsidRPr="002A11F9">
        <w:rPr>
          <w:rStyle w:val="NormalTok"/>
          <w:lang w:val="en-US"/>
        </w:rPr>
        <w:t>)</w:t>
      </w:r>
      <w:r w:rsidRPr="002A11F9">
        <w:rPr>
          <w:lang w:val="en-US"/>
        </w:rPr>
        <w:br/>
      </w:r>
      <w:r w:rsidRPr="002A11F9">
        <w:rPr>
          <w:rStyle w:val="NormalTok"/>
          <w:lang w:val="en-US"/>
        </w:rPr>
        <w:t xml:space="preserve">  </w:t>
      </w:r>
      <w:r w:rsidRPr="002A11F9">
        <w:rPr>
          <w:rStyle w:val="KeywordTok"/>
          <w:lang w:val="en-US"/>
        </w:rPr>
        <w:t>colnames</w:t>
      </w:r>
      <w:r w:rsidRPr="002A11F9">
        <w:rPr>
          <w:rStyle w:val="NormalTok"/>
          <w:lang w:val="en-US"/>
        </w:rPr>
        <w:t>(permic)&lt;-</w:t>
      </w:r>
      <w:r w:rsidRPr="002A11F9">
        <w:rPr>
          <w:rStyle w:val="KeywordTok"/>
          <w:lang w:val="en-US"/>
        </w:rPr>
        <w:t>c</w:t>
      </w:r>
      <w:r w:rsidRPr="002A11F9">
        <w:rPr>
          <w:rStyle w:val="NormalTok"/>
          <w:lang w:val="en-US"/>
        </w:rPr>
        <w:t>(</w:t>
      </w:r>
      <w:r w:rsidRPr="002A11F9">
        <w:rPr>
          <w:rStyle w:val="StringTok"/>
          <w:lang w:val="en-US"/>
        </w:rPr>
        <w:t>"MIC"</w:t>
      </w:r>
      <w:r w:rsidRPr="002A11F9">
        <w:rPr>
          <w:rStyle w:val="NormalTok"/>
          <w:lang w:val="en-US"/>
        </w:rPr>
        <w:t>,</w:t>
      </w:r>
      <w:r>
        <w:rPr>
          <w:rStyle w:val="NormalTok"/>
          <w:lang w:val="en-US"/>
        </w:rPr>
        <w:t xml:space="preserve"> </w:t>
      </w:r>
      <w:r w:rsidRPr="002A11F9">
        <w:rPr>
          <w:rStyle w:val="StringTok"/>
          <w:lang w:val="en-US"/>
        </w:rPr>
        <w:t>"MAS"</w:t>
      </w:r>
      <w:r w:rsidRPr="002A11F9">
        <w:rPr>
          <w:rStyle w:val="NormalTok"/>
          <w:lang w:val="en-US"/>
        </w:rPr>
        <w:t>,</w:t>
      </w:r>
      <w:r>
        <w:rPr>
          <w:rStyle w:val="NormalTok"/>
          <w:lang w:val="en-US"/>
        </w:rPr>
        <w:t xml:space="preserve"> </w:t>
      </w:r>
      <w:r w:rsidRPr="002A11F9">
        <w:rPr>
          <w:rStyle w:val="StringTok"/>
          <w:lang w:val="en-US"/>
        </w:rPr>
        <w:t>"MEV"</w:t>
      </w:r>
      <w:r w:rsidRPr="002A11F9">
        <w:rPr>
          <w:rStyle w:val="NormalTok"/>
          <w:lang w:val="en-US"/>
        </w:rPr>
        <w:t>,</w:t>
      </w:r>
      <w:r>
        <w:rPr>
          <w:rStyle w:val="NormalTok"/>
          <w:lang w:val="en-US"/>
        </w:rPr>
        <w:t xml:space="preserve"> </w:t>
      </w:r>
      <w:r w:rsidRPr="002A11F9">
        <w:rPr>
          <w:rStyle w:val="StringTok"/>
          <w:lang w:val="en-US"/>
        </w:rPr>
        <w:t>"MCN"</w:t>
      </w:r>
      <w:r w:rsidRPr="002A11F9">
        <w:rPr>
          <w:rStyle w:val="NormalTok"/>
          <w:lang w:val="en-US"/>
        </w:rPr>
        <w:t>,</w:t>
      </w:r>
      <w:r>
        <w:rPr>
          <w:rStyle w:val="NormalTok"/>
          <w:lang w:val="en-US"/>
        </w:rPr>
        <w:t xml:space="preserve"> </w:t>
      </w:r>
      <w:r w:rsidRPr="002A11F9">
        <w:rPr>
          <w:rStyle w:val="StringTok"/>
          <w:lang w:val="en-US"/>
        </w:rPr>
        <w:t>"MIC-R2"</w:t>
      </w:r>
      <w:r w:rsidRPr="002A11F9">
        <w:rPr>
          <w:rStyle w:val="NormalTok"/>
          <w:lang w:val="en-US"/>
        </w:rPr>
        <w:t xml:space="preserve">, </w:t>
      </w:r>
      <w:r>
        <w:rPr>
          <w:rStyle w:val="NormalTok"/>
          <w:lang w:val="en-US"/>
        </w:rPr>
        <w:tab/>
      </w:r>
      <w:r w:rsidRPr="002A11F9">
        <w:rPr>
          <w:rStyle w:val="StringTok"/>
          <w:lang w:val="en-US"/>
        </w:rPr>
        <w:t>"GMIC"</w:t>
      </w:r>
      <w:r w:rsidRPr="002A11F9">
        <w:rPr>
          <w:rStyle w:val="NormalTok"/>
          <w:lang w:val="en-US"/>
        </w:rPr>
        <w:t>,</w:t>
      </w:r>
      <w:r>
        <w:rPr>
          <w:rStyle w:val="NormalTok"/>
          <w:lang w:val="en-US"/>
        </w:rPr>
        <w:t xml:space="preserve"> </w:t>
      </w:r>
      <w:r w:rsidRPr="002A11F9">
        <w:rPr>
          <w:rStyle w:val="StringTok"/>
          <w:lang w:val="en-US"/>
        </w:rPr>
        <w:t>"TIC"</w:t>
      </w:r>
      <w:r w:rsidRPr="002A11F9">
        <w:rPr>
          <w:rStyle w:val="NormalTok"/>
          <w:lang w:val="en-US"/>
        </w:rPr>
        <w:t>)</w:t>
      </w:r>
      <w:r w:rsidRPr="002A11F9">
        <w:rPr>
          <w:lang w:val="en-US"/>
        </w:rPr>
        <w:br/>
      </w:r>
      <w:r w:rsidRPr="002A11F9">
        <w:rPr>
          <w:rStyle w:val="NormalTok"/>
          <w:lang w:val="en-US"/>
        </w:rPr>
        <w:t xml:space="preserve">  </w:t>
      </w:r>
      <w:r w:rsidRPr="002A11F9">
        <w:rPr>
          <w:rStyle w:val="ControlFlowTok"/>
          <w:lang w:val="en-US"/>
        </w:rPr>
        <w:t>for</w:t>
      </w:r>
      <w:r w:rsidRPr="002A11F9">
        <w:rPr>
          <w:rStyle w:val="NormalTok"/>
          <w:lang w:val="en-US"/>
        </w:rPr>
        <w:t xml:space="preserve"> (i </w:t>
      </w:r>
      <w:r w:rsidRPr="002A11F9">
        <w:rPr>
          <w:rStyle w:val="ControlFlowTok"/>
          <w:lang w:val="en-US"/>
        </w:rPr>
        <w:t>in</w:t>
      </w:r>
      <w:r w:rsidRPr="002A11F9">
        <w:rPr>
          <w:rStyle w:val="NormalTok"/>
          <w:lang w:val="en-US"/>
        </w:rPr>
        <w:t xml:space="preserve"> </w:t>
      </w:r>
      <w:r w:rsidRPr="002A11F9">
        <w:rPr>
          <w:rStyle w:val="DecValTok"/>
          <w:lang w:val="en-US"/>
        </w:rPr>
        <w:t>1</w:t>
      </w:r>
      <w:r w:rsidRPr="002A11F9">
        <w:rPr>
          <w:rStyle w:val="OperatorTok"/>
          <w:lang w:val="en-US"/>
        </w:rPr>
        <w:t>:</w:t>
      </w:r>
      <w:r w:rsidRPr="002A11F9">
        <w:rPr>
          <w:rStyle w:val="NormalTok"/>
          <w:lang w:val="en-US"/>
        </w:rPr>
        <w:t>R){</w:t>
      </w:r>
      <w:r w:rsidRPr="002A11F9">
        <w:rPr>
          <w:lang w:val="en-US"/>
        </w:rPr>
        <w:br/>
      </w:r>
      <w:r w:rsidRPr="002A11F9">
        <w:rPr>
          <w:rStyle w:val="NormalTok"/>
          <w:lang w:val="en-US"/>
        </w:rPr>
        <w:t xml:space="preserve">    p&lt;-</w:t>
      </w:r>
      <w:r w:rsidRPr="002A11F9">
        <w:rPr>
          <w:rStyle w:val="KeywordTok"/>
          <w:lang w:val="en-US"/>
        </w:rPr>
        <w:t>mine</w:t>
      </w:r>
      <w:r w:rsidRPr="002A11F9">
        <w:rPr>
          <w:rStyle w:val="NormalTok"/>
          <w:lang w:val="en-US"/>
        </w:rPr>
        <w:t>(</w:t>
      </w:r>
      <w:r w:rsidRPr="002A11F9">
        <w:rPr>
          <w:rStyle w:val="DataTypeTok"/>
          <w:lang w:val="en-US"/>
        </w:rPr>
        <w:t>x=</w:t>
      </w:r>
      <w:r w:rsidRPr="002A11F9">
        <w:rPr>
          <w:rStyle w:val="NormalTok"/>
          <w:lang w:val="en-US"/>
        </w:rPr>
        <w:t>x,</w:t>
      </w:r>
      <w:r w:rsidRPr="002A11F9">
        <w:rPr>
          <w:rStyle w:val="DataTypeTok"/>
          <w:lang w:val="en-US"/>
        </w:rPr>
        <w:t>y=</w:t>
      </w:r>
      <w:r w:rsidRPr="002A11F9">
        <w:rPr>
          <w:rStyle w:val="NormalTok"/>
          <w:lang w:val="en-US"/>
        </w:rPr>
        <w:t>Rep2[,i],...)</w:t>
      </w:r>
      <w:r w:rsidRPr="002A11F9">
        <w:rPr>
          <w:lang w:val="en-US"/>
        </w:rPr>
        <w:br/>
      </w:r>
      <w:r w:rsidRPr="002A11F9">
        <w:rPr>
          <w:rStyle w:val="NormalTok"/>
          <w:lang w:val="en-US"/>
        </w:rPr>
        <w:t xml:space="preserve">    permic[i,</w:t>
      </w:r>
      <w:r w:rsidRPr="002A11F9">
        <w:rPr>
          <w:rStyle w:val="DecValTok"/>
          <w:lang w:val="en-US"/>
        </w:rPr>
        <w:t>1</w:t>
      </w:r>
      <w:r w:rsidRPr="002A11F9">
        <w:rPr>
          <w:rStyle w:val="OperatorTok"/>
          <w:lang w:val="en-US"/>
        </w:rPr>
        <w:t>:</w:t>
      </w:r>
      <w:r w:rsidRPr="002A11F9">
        <w:rPr>
          <w:rStyle w:val="DecValTok"/>
          <w:lang w:val="en-US"/>
        </w:rPr>
        <w:t>7</w:t>
      </w:r>
      <w:r w:rsidRPr="002A11F9">
        <w:rPr>
          <w:rStyle w:val="NormalTok"/>
          <w:lang w:val="en-US"/>
        </w:rPr>
        <w:t>]&lt;-</w:t>
      </w:r>
      <w:r w:rsidRPr="002A11F9">
        <w:rPr>
          <w:rStyle w:val="KeywordTok"/>
          <w:lang w:val="en-US"/>
        </w:rPr>
        <w:t>c</w:t>
      </w:r>
      <w:r w:rsidRPr="002A11F9">
        <w:rPr>
          <w:rStyle w:val="NormalTok"/>
          <w:lang w:val="en-US"/>
        </w:rPr>
        <w:t>(p</w:t>
      </w:r>
      <w:r w:rsidRPr="002A11F9">
        <w:rPr>
          <w:rStyle w:val="OperatorTok"/>
          <w:lang w:val="en-US"/>
        </w:rPr>
        <w:t>$</w:t>
      </w:r>
      <w:r w:rsidRPr="002A11F9">
        <w:rPr>
          <w:rStyle w:val="NormalTok"/>
          <w:lang w:val="en-US"/>
        </w:rPr>
        <w:t>MIC,</w:t>
      </w:r>
      <w:r>
        <w:rPr>
          <w:rStyle w:val="NormalTok"/>
          <w:lang w:val="en-US"/>
        </w:rPr>
        <w:t xml:space="preserve"> </w:t>
      </w:r>
      <w:r w:rsidRPr="002A11F9">
        <w:rPr>
          <w:rStyle w:val="NormalTok"/>
          <w:lang w:val="en-US"/>
        </w:rPr>
        <w:t>p</w:t>
      </w:r>
      <w:r w:rsidRPr="002A11F9">
        <w:rPr>
          <w:rStyle w:val="OperatorTok"/>
          <w:lang w:val="en-US"/>
        </w:rPr>
        <w:t>$</w:t>
      </w:r>
      <w:r w:rsidRPr="002A11F9">
        <w:rPr>
          <w:rStyle w:val="NormalTok"/>
          <w:lang w:val="en-US"/>
        </w:rPr>
        <w:t>MAS,</w:t>
      </w:r>
      <w:r>
        <w:rPr>
          <w:rStyle w:val="NormalTok"/>
          <w:lang w:val="en-US"/>
        </w:rPr>
        <w:t xml:space="preserve"> </w:t>
      </w:r>
      <w:r w:rsidRPr="002A11F9">
        <w:rPr>
          <w:rStyle w:val="NormalTok"/>
          <w:lang w:val="en-US"/>
        </w:rPr>
        <w:t>p</w:t>
      </w:r>
      <w:r w:rsidRPr="002A11F9">
        <w:rPr>
          <w:rStyle w:val="OperatorTok"/>
          <w:lang w:val="en-US"/>
        </w:rPr>
        <w:t>$</w:t>
      </w:r>
      <w:r w:rsidRPr="002A11F9">
        <w:rPr>
          <w:rStyle w:val="NormalTok"/>
          <w:lang w:val="en-US"/>
        </w:rPr>
        <w:t>MEV,</w:t>
      </w:r>
      <w:r>
        <w:rPr>
          <w:rStyle w:val="NormalTok"/>
          <w:lang w:val="en-US"/>
        </w:rPr>
        <w:t xml:space="preserve"> </w:t>
      </w:r>
      <w:r w:rsidRPr="002A11F9">
        <w:rPr>
          <w:rStyle w:val="NormalTok"/>
          <w:lang w:val="en-US"/>
        </w:rPr>
        <w:t>p</w:t>
      </w:r>
      <w:r w:rsidRPr="002A11F9">
        <w:rPr>
          <w:rStyle w:val="OperatorTok"/>
          <w:lang w:val="en-US"/>
        </w:rPr>
        <w:t>$</w:t>
      </w:r>
      <w:r w:rsidRPr="002A11F9">
        <w:rPr>
          <w:rStyle w:val="NormalTok"/>
          <w:lang w:val="en-US"/>
        </w:rPr>
        <w:t>MCN,</w:t>
      </w:r>
      <w:r>
        <w:rPr>
          <w:rStyle w:val="NormalTok"/>
          <w:lang w:val="en-US"/>
        </w:rPr>
        <w:t xml:space="preserve"> </w:t>
      </w:r>
      <w:r w:rsidRPr="002A11F9">
        <w:rPr>
          <w:rStyle w:val="NormalTok"/>
          <w:lang w:val="en-US"/>
        </w:rPr>
        <w:t>p</w:t>
      </w:r>
      <w:r w:rsidRPr="002A11F9">
        <w:rPr>
          <w:rStyle w:val="OperatorTok"/>
          <w:lang w:val="en-US"/>
        </w:rPr>
        <w:t>$</w:t>
      </w:r>
      <w:r w:rsidRPr="002A11F9">
        <w:rPr>
          <w:rStyle w:val="StringTok"/>
          <w:lang w:val="en-US"/>
        </w:rPr>
        <w:t>`</w:t>
      </w:r>
      <w:r w:rsidRPr="002A11F9">
        <w:rPr>
          <w:rStyle w:val="DataTypeTok"/>
          <w:lang w:val="en-US"/>
        </w:rPr>
        <w:t>MIC-R2</w:t>
      </w:r>
      <w:r w:rsidRPr="002A11F9">
        <w:rPr>
          <w:rStyle w:val="StringTok"/>
          <w:lang w:val="en-US"/>
        </w:rPr>
        <w:t>`</w:t>
      </w:r>
      <w:r w:rsidRPr="002A11F9">
        <w:rPr>
          <w:rStyle w:val="NormalTok"/>
          <w:lang w:val="en-US"/>
        </w:rPr>
        <w:t>,</w:t>
      </w:r>
      <w:r>
        <w:rPr>
          <w:rStyle w:val="NormalTok"/>
          <w:lang w:val="en-US"/>
        </w:rPr>
        <w:t xml:space="preserve"> </w:t>
      </w:r>
      <w:r>
        <w:rPr>
          <w:rStyle w:val="NormalTok"/>
          <w:lang w:val="en-US"/>
        </w:rPr>
        <w:tab/>
      </w:r>
      <w:r w:rsidRPr="002A11F9">
        <w:rPr>
          <w:rStyle w:val="NormalTok"/>
          <w:lang w:val="en-US"/>
        </w:rPr>
        <w:t>p</w:t>
      </w:r>
      <w:r w:rsidRPr="002A11F9">
        <w:rPr>
          <w:rStyle w:val="OperatorTok"/>
          <w:lang w:val="en-US"/>
        </w:rPr>
        <w:t>$</w:t>
      </w:r>
      <w:r w:rsidRPr="002A11F9">
        <w:rPr>
          <w:rStyle w:val="NormalTok"/>
          <w:lang w:val="en-US"/>
        </w:rPr>
        <w:t>GMIC,</w:t>
      </w:r>
      <w:r>
        <w:rPr>
          <w:rStyle w:val="NormalTok"/>
          <w:lang w:val="en-US"/>
        </w:rPr>
        <w:t xml:space="preserve"> </w:t>
      </w:r>
      <w:r w:rsidRPr="002A11F9">
        <w:rPr>
          <w:rStyle w:val="NormalTok"/>
          <w:lang w:val="en-US"/>
        </w:rPr>
        <w:t>p</w:t>
      </w:r>
      <w:r w:rsidRPr="002A11F9">
        <w:rPr>
          <w:rStyle w:val="OperatorTok"/>
          <w:lang w:val="en-US"/>
        </w:rPr>
        <w:t>$</w:t>
      </w:r>
      <w:r w:rsidRPr="002A11F9">
        <w:rPr>
          <w:rStyle w:val="NormalTok"/>
          <w:lang w:val="en-US"/>
        </w:rPr>
        <w:t>TIC)</w:t>
      </w:r>
      <w:r w:rsidRPr="002A11F9">
        <w:rPr>
          <w:lang w:val="en-US"/>
        </w:rPr>
        <w:br/>
      </w:r>
      <w:r w:rsidRPr="002A11F9">
        <w:rPr>
          <w:rStyle w:val="NormalTok"/>
          <w:lang w:val="en-US"/>
        </w:rPr>
        <w:t xml:space="preserve">  }</w:t>
      </w:r>
      <w:r w:rsidRPr="002A11F9">
        <w:rPr>
          <w:lang w:val="en-US"/>
        </w:rPr>
        <w:br/>
      </w:r>
      <w:r w:rsidRPr="002A11F9">
        <w:rPr>
          <w:lang w:val="en-US"/>
        </w:rPr>
        <w:br/>
      </w:r>
      <w:r w:rsidRPr="002A11F9">
        <w:rPr>
          <w:rStyle w:val="NormalTok"/>
          <w:lang w:val="en-US"/>
        </w:rPr>
        <w:t xml:space="preserve">  permic&lt;-</w:t>
      </w:r>
      <w:r w:rsidRPr="002A11F9">
        <w:rPr>
          <w:rStyle w:val="KeywordTok"/>
          <w:lang w:val="en-US"/>
        </w:rPr>
        <w:t>as.data.frame</w:t>
      </w:r>
      <w:r w:rsidRPr="002A11F9">
        <w:rPr>
          <w:rStyle w:val="NormalTok"/>
          <w:lang w:val="en-US"/>
        </w:rPr>
        <w:t>(permic)</w:t>
      </w:r>
      <w:r w:rsidRPr="002A11F9">
        <w:rPr>
          <w:lang w:val="en-US"/>
        </w:rPr>
        <w:br/>
      </w:r>
      <w:r w:rsidRPr="002A11F9">
        <w:rPr>
          <w:rStyle w:val="NormalTok"/>
          <w:lang w:val="en-US"/>
        </w:rPr>
        <w:t xml:space="preserve">  pvalor&lt;-</w:t>
      </w:r>
      <w:r w:rsidRPr="002A11F9">
        <w:rPr>
          <w:rStyle w:val="KeywordTok"/>
          <w:lang w:val="en-US"/>
        </w:rPr>
        <w:t>nrow</w:t>
      </w:r>
      <w:r w:rsidRPr="002A11F9">
        <w:rPr>
          <w:rStyle w:val="NormalTok"/>
          <w:lang w:val="en-US"/>
        </w:rPr>
        <w:t>(permic[</w:t>
      </w:r>
      <w:r w:rsidRPr="002A11F9">
        <w:rPr>
          <w:rStyle w:val="KeywordTok"/>
          <w:lang w:val="en-US"/>
        </w:rPr>
        <w:t>which</w:t>
      </w:r>
      <w:r w:rsidRPr="002A11F9">
        <w:rPr>
          <w:rStyle w:val="NormalTok"/>
          <w:lang w:val="en-US"/>
        </w:rPr>
        <w:t>(permic</w:t>
      </w:r>
      <w:r w:rsidRPr="002A11F9">
        <w:rPr>
          <w:rStyle w:val="OperatorTok"/>
          <w:lang w:val="en-US"/>
        </w:rPr>
        <w:t>$</w:t>
      </w:r>
      <w:r w:rsidRPr="002A11F9">
        <w:rPr>
          <w:rStyle w:val="NormalTok"/>
          <w:lang w:val="en-US"/>
        </w:rPr>
        <w:t>MIC</w:t>
      </w:r>
      <w:r w:rsidRPr="002A11F9">
        <w:rPr>
          <w:rStyle w:val="OperatorTok"/>
          <w:lang w:val="en-US"/>
        </w:rPr>
        <w:t>&gt;=</w:t>
      </w:r>
      <w:r w:rsidRPr="002A11F9">
        <w:rPr>
          <w:rStyle w:val="NormalTok"/>
          <w:lang w:val="en-US"/>
        </w:rPr>
        <w:t>mic</w:t>
      </w:r>
      <w:r w:rsidRPr="002A11F9">
        <w:rPr>
          <w:rStyle w:val="OperatorTok"/>
          <w:lang w:val="en-US"/>
        </w:rPr>
        <w:t>$</w:t>
      </w:r>
      <w:r w:rsidRPr="002A11F9">
        <w:rPr>
          <w:rStyle w:val="NormalTok"/>
          <w:lang w:val="en-US"/>
        </w:rPr>
        <w:t>MIC),])</w:t>
      </w:r>
      <w:r w:rsidRPr="002A11F9">
        <w:rPr>
          <w:rStyle w:val="OperatorTok"/>
          <w:lang w:val="en-US"/>
        </w:rPr>
        <w:t>/</w:t>
      </w:r>
      <w:r w:rsidRPr="002A11F9">
        <w:rPr>
          <w:rStyle w:val="KeywordTok"/>
          <w:lang w:val="en-US"/>
        </w:rPr>
        <w:t>nrow</w:t>
      </w:r>
      <w:r w:rsidRPr="002A11F9">
        <w:rPr>
          <w:rStyle w:val="NormalTok"/>
          <w:lang w:val="en-US"/>
        </w:rPr>
        <w:t>(permic)</w:t>
      </w:r>
      <w:r w:rsidRPr="002A11F9">
        <w:rPr>
          <w:lang w:val="en-US"/>
        </w:rPr>
        <w:br/>
      </w:r>
      <w:r w:rsidRPr="002A11F9">
        <w:rPr>
          <w:lang w:val="en-US"/>
        </w:rPr>
        <w:br/>
      </w:r>
      <w:r w:rsidRPr="002A11F9">
        <w:rPr>
          <w:rStyle w:val="NormalTok"/>
          <w:lang w:val="en-US"/>
        </w:rPr>
        <w:t xml:space="preserve">  mic2&lt;-</w:t>
      </w:r>
      <w:r w:rsidRPr="002A11F9">
        <w:rPr>
          <w:rStyle w:val="KeywordTok"/>
          <w:lang w:val="en-US"/>
        </w:rPr>
        <w:t>as.data.frame</w:t>
      </w:r>
      <w:r w:rsidRPr="002A11F9">
        <w:rPr>
          <w:rStyle w:val="NormalTok"/>
          <w:lang w:val="en-US"/>
        </w:rPr>
        <w:t>(</w:t>
      </w:r>
      <w:r w:rsidRPr="002A11F9">
        <w:rPr>
          <w:rStyle w:val="KeywordTok"/>
          <w:lang w:val="en-US"/>
        </w:rPr>
        <w:t>cbind</w:t>
      </w:r>
      <w:r w:rsidRPr="002A11F9">
        <w:rPr>
          <w:rStyle w:val="NormalTok"/>
          <w:lang w:val="en-US"/>
        </w:rPr>
        <w:t>(mic</w:t>
      </w:r>
      <w:r w:rsidRPr="002A11F9">
        <w:rPr>
          <w:rStyle w:val="OperatorTok"/>
          <w:lang w:val="en-US"/>
        </w:rPr>
        <w:t>$</w:t>
      </w:r>
      <w:r w:rsidRPr="002A11F9">
        <w:rPr>
          <w:rStyle w:val="NormalTok"/>
          <w:lang w:val="en-US"/>
        </w:rPr>
        <w:t>MIC,pvalor))</w:t>
      </w:r>
      <w:r w:rsidRPr="002A11F9">
        <w:rPr>
          <w:lang w:val="en-US"/>
        </w:rPr>
        <w:br/>
      </w:r>
      <w:r w:rsidRPr="002A11F9">
        <w:rPr>
          <w:rStyle w:val="NormalTok"/>
          <w:lang w:val="en-US"/>
        </w:rPr>
        <w:t xml:space="preserve">  </w:t>
      </w:r>
      <w:r w:rsidRPr="002A11F9">
        <w:rPr>
          <w:rStyle w:val="KeywordTok"/>
          <w:lang w:val="en-US"/>
        </w:rPr>
        <w:t>colnames</w:t>
      </w:r>
      <w:r w:rsidRPr="002A11F9">
        <w:rPr>
          <w:rStyle w:val="NormalTok"/>
          <w:lang w:val="en-US"/>
        </w:rPr>
        <w:t>(mic2)&lt;-</w:t>
      </w:r>
      <w:r w:rsidRPr="002A11F9">
        <w:rPr>
          <w:rStyle w:val="KeywordTok"/>
          <w:lang w:val="en-US"/>
        </w:rPr>
        <w:t>c</w:t>
      </w:r>
      <w:r w:rsidRPr="002A11F9">
        <w:rPr>
          <w:rStyle w:val="NormalTok"/>
          <w:lang w:val="en-US"/>
        </w:rPr>
        <w:t>(</w:t>
      </w:r>
      <w:r w:rsidRPr="002A11F9">
        <w:rPr>
          <w:rStyle w:val="StringTok"/>
          <w:lang w:val="en-US"/>
        </w:rPr>
        <w:t>"MIC"</w:t>
      </w:r>
      <w:r w:rsidRPr="002A11F9">
        <w:rPr>
          <w:rStyle w:val="NormalTok"/>
          <w:lang w:val="en-US"/>
        </w:rPr>
        <w:t>,</w:t>
      </w:r>
      <w:r w:rsidRPr="002A11F9">
        <w:rPr>
          <w:rStyle w:val="StringTok"/>
          <w:lang w:val="en-US"/>
        </w:rPr>
        <w:t>"p-value"</w:t>
      </w:r>
      <w:r w:rsidRPr="002A11F9">
        <w:rPr>
          <w:rStyle w:val="NormalTok"/>
          <w:lang w:val="en-US"/>
        </w:rPr>
        <w:t>)</w:t>
      </w:r>
      <w:r w:rsidRPr="002A11F9">
        <w:rPr>
          <w:lang w:val="en-US"/>
        </w:rPr>
        <w:br/>
      </w:r>
      <w:r w:rsidRPr="002A11F9">
        <w:rPr>
          <w:rStyle w:val="NormalTok"/>
          <w:lang w:val="en-US"/>
        </w:rPr>
        <w:lastRenderedPageBreak/>
        <w:t xml:space="preserve">  </w:t>
      </w:r>
      <w:r w:rsidRPr="002A11F9">
        <w:rPr>
          <w:rStyle w:val="KeywordTok"/>
          <w:lang w:val="en-US"/>
        </w:rPr>
        <w:t>return</w:t>
      </w:r>
      <w:r w:rsidRPr="002A11F9">
        <w:rPr>
          <w:rStyle w:val="NormalTok"/>
          <w:lang w:val="en-US"/>
        </w:rPr>
        <w:t>(mic2)</w:t>
      </w:r>
      <w:r w:rsidRPr="002A11F9">
        <w:rPr>
          <w:lang w:val="en-US"/>
        </w:rPr>
        <w:br/>
      </w:r>
      <w:r w:rsidRPr="002A11F9">
        <w:rPr>
          <w:rStyle w:val="NormalTok"/>
          <w:lang w:val="en-US"/>
        </w:rPr>
        <w:t>}</w:t>
      </w:r>
    </w:p>
    <w:p w:rsidR="001C70F7" w:rsidRDefault="001C70F7" w:rsidP="001C70F7">
      <w:pPr>
        <w:pStyle w:val="Ttulo2"/>
        <w:rPr>
          <w:lang w:val="es-ES"/>
        </w:rPr>
      </w:pPr>
      <w:bookmarkStart w:id="68" w:name="_Toc516424563"/>
      <w:r w:rsidRPr="002A11F9">
        <w:rPr>
          <w:lang w:val="es-ES"/>
        </w:rPr>
        <w:t>7.</w:t>
      </w:r>
      <w:r>
        <w:rPr>
          <w:lang w:val="es-ES"/>
        </w:rPr>
        <w:t>3</w:t>
      </w:r>
      <w:r w:rsidRPr="002A11F9">
        <w:rPr>
          <w:lang w:val="es-ES"/>
        </w:rPr>
        <w:t xml:space="preserve">. Código de la función </w:t>
      </w:r>
      <w:r>
        <w:rPr>
          <w:lang w:val="es-ES"/>
        </w:rPr>
        <w:t>rdc</w:t>
      </w:r>
      <w:bookmarkEnd w:id="68"/>
    </w:p>
    <w:p w:rsidR="001C70F7" w:rsidRPr="001C70F7" w:rsidRDefault="001C70F7" w:rsidP="001C70F7">
      <w:pPr>
        <w:pStyle w:val="SourceCode"/>
        <w:ind w:left="708"/>
        <w:rPr>
          <w:szCs w:val="24"/>
          <w:lang w:eastAsia="en-US"/>
        </w:rPr>
      </w:pPr>
      <w:r>
        <w:rPr>
          <w:rStyle w:val="NormalTok"/>
        </w:rPr>
        <w:t>rdc &lt;-</w:t>
      </w:r>
      <w:r>
        <w:rPr>
          <w:rStyle w:val="StringTok"/>
        </w:rPr>
        <w:t xml:space="preserve"> </w:t>
      </w:r>
      <w:r>
        <w:rPr>
          <w:rStyle w:val="ControlFlowTok"/>
        </w:rPr>
        <w:t>function</w:t>
      </w:r>
      <w:r>
        <w:rPr>
          <w:rStyle w:val="NormalTok"/>
        </w:rPr>
        <w:t>(x,y,</w:t>
      </w:r>
      <w:r>
        <w:rPr>
          <w:rStyle w:val="DataTypeTok"/>
        </w:rPr>
        <w:t>k=</w:t>
      </w:r>
      <w:r>
        <w:rPr>
          <w:rStyle w:val="DecValTok"/>
        </w:rPr>
        <w:t>20</w:t>
      </w:r>
      <w:r>
        <w:rPr>
          <w:rStyle w:val="NormalTok"/>
        </w:rPr>
        <w:t>,</w:t>
      </w:r>
      <w:r>
        <w:rPr>
          <w:rStyle w:val="DataTypeTok"/>
        </w:rPr>
        <w:t>s=</w:t>
      </w:r>
      <w:r>
        <w:rPr>
          <w:rStyle w:val="DecValTok"/>
        </w:rPr>
        <w:t>1</w:t>
      </w:r>
      <w:r>
        <w:rPr>
          <w:rStyle w:val="OperatorTok"/>
        </w:rPr>
        <w:t>/</w:t>
      </w:r>
      <w:r>
        <w:rPr>
          <w:rStyle w:val="DecValTok"/>
        </w:rPr>
        <w:t>6</w:t>
      </w:r>
      <w:r>
        <w:rPr>
          <w:rStyle w:val="NormalTok"/>
        </w:rPr>
        <w:t>,</w:t>
      </w:r>
      <w:r>
        <w:rPr>
          <w:rStyle w:val="DataTypeTok"/>
        </w:rPr>
        <w:t>f=</w:t>
      </w:r>
      <w:r>
        <w:rPr>
          <w:rStyle w:val="NormalTok"/>
        </w:rPr>
        <w:t>sin) {</w:t>
      </w:r>
      <w:r>
        <w:br/>
      </w:r>
      <w:r>
        <w:rPr>
          <w:rStyle w:val="NormalTok"/>
        </w:rPr>
        <w:t xml:space="preserve">  x &lt;-</w:t>
      </w:r>
      <w:r>
        <w:rPr>
          <w:rStyle w:val="StringTok"/>
        </w:rPr>
        <w:t xml:space="preserve"> </w:t>
      </w:r>
      <w:r>
        <w:rPr>
          <w:rStyle w:val="KeywordTok"/>
        </w:rPr>
        <w:t>cbind</w:t>
      </w:r>
      <w:r>
        <w:rPr>
          <w:rStyle w:val="NormalTok"/>
        </w:rPr>
        <w:t>(</w:t>
      </w:r>
      <w:r>
        <w:rPr>
          <w:rStyle w:val="KeywordTok"/>
        </w:rPr>
        <w:t>apply</w:t>
      </w:r>
      <w:r>
        <w:rPr>
          <w:rStyle w:val="NormalTok"/>
        </w:rPr>
        <w:t>(</w:t>
      </w:r>
      <w:r>
        <w:rPr>
          <w:rStyle w:val="KeywordTok"/>
        </w:rPr>
        <w:t>as.matrix</w:t>
      </w:r>
      <w:r>
        <w:rPr>
          <w:rStyle w:val="NormalTok"/>
        </w:rPr>
        <w:t xml:space="preserve">(x), </w:t>
      </w:r>
      <w:r>
        <w:rPr>
          <w:rStyle w:val="DecValTok"/>
        </w:rPr>
        <w:t>2</w:t>
      </w:r>
      <w:r>
        <w:rPr>
          <w:rStyle w:val="NormalTok"/>
        </w:rPr>
        <w:t xml:space="preserve">, </w:t>
      </w:r>
      <w:r>
        <w:rPr>
          <w:rStyle w:val="NormalTok"/>
        </w:rPr>
        <w:tab/>
      </w:r>
      <w:r>
        <w:rPr>
          <w:rStyle w:val="NormalTok"/>
        </w:rPr>
        <w:tab/>
      </w:r>
      <w:r>
        <w:rPr>
          <w:rStyle w:val="NormalTok"/>
        </w:rPr>
        <w:tab/>
      </w:r>
      <w:r>
        <w:rPr>
          <w:rStyle w:val="NormalTok"/>
        </w:rPr>
        <w:tab/>
      </w:r>
      <w:r>
        <w:rPr>
          <w:rStyle w:val="NormalTok"/>
        </w:rPr>
        <w:tab/>
      </w:r>
      <w:r>
        <w:rPr>
          <w:rStyle w:val="NormalTok"/>
        </w:rPr>
        <w:tab/>
      </w:r>
      <w:r>
        <w:rPr>
          <w:rStyle w:val="NormalTok"/>
        </w:rPr>
        <w:tab/>
      </w:r>
      <w:r>
        <w:rPr>
          <w:rStyle w:val="ControlFlowTok"/>
        </w:rPr>
        <w:t>function</w:t>
      </w:r>
      <w:r>
        <w:rPr>
          <w:rStyle w:val="NormalTok"/>
        </w:rPr>
        <w:t xml:space="preserve">(u) </w:t>
      </w:r>
      <w:r>
        <w:rPr>
          <w:rStyle w:val="KeywordTok"/>
        </w:rPr>
        <w:t>rank</w:t>
      </w:r>
      <w:r>
        <w:rPr>
          <w:rStyle w:val="NormalTok"/>
        </w:rPr>
        <w:t>(u)</w:t>
      </w:r>
      <w:r>
        <w:rPr>
          <w:rStyle w:val="OperatorTok"/>
        </w:rPr>
        <w:t>/</w:t>
      </w:r>
      <w:r>
        <w:rPr>
          <w:rStyle w:val="KeywordTok"/>
        </w:rPr>
        <w:t>length</w:t>
      </w:r>
      <w:r>
        <w:rPr>
          <w:rStyle w:val="NormalTok"/>
        </w:rPr>
        <w:t xml:space="preserve">(u)), </w:t>
      </w:r>
      <w:r>
        <w:rPr>
          <w:rStyle w:val="DecValTok"/>
        </w:rPr>
        <w:t>1</w:t>
      </w:r>
      <w:r>
        <w:rPr>
          <w:rStyle w:val="NormalTok"/>
        </w:rPr>
        <w:t>)</w:t>
      </w:r>
      <w:r>
        <w:br/>
      </w:r>
      <w:r>
        <w:rPr>
          <w:rStyle w:val="NormalTok"/>
        </w:rPr>
        <w:t xml:space="preserve">  y &lt;-</w:t>
      </w:r>
      <w:r>
        <w:rPr>
          <w:rStyle w:val="StringTok"/>
        </w:rPr>
        <w:t xml:space="preserve"> </w:t>
      </w:r>
      <w:r>
        <w:rPr>
          <w:rStyle w:val="KeywordTok"/>
        </w:rPr>
        <w:t>cbind</w:t>
      </w:r>
      <w:r>
        <w:rPr>
          <w:rStyle w:val="NormalTok"/>
        </w:rPr>
        <w:t>(</w:t>
      </w:r>
      <w:r>
        <w:rPr>
          <w:rStyle w:val="KeywordTok"/>
        </w:rPr>
        <w:t>apply</w:t>
      </w:r>
      <w:r>
        <w:rPr>
          <w:rStyle w:val="NormalTok"/>
        </w:rPr>
        <w:t>(</w:t>
      </w:r>
      <w:r>
        <w:rPr>
          <w:rStyle w:val="KeywordTok"/>
        </w:rPr>
        <w:t>as.matrix</w:t>
      </w:r>
      <w:r>
        <w:rPr>
          <w:rStyle w:val="NormalTok"/>
        </w:rPr>
        <w:t xml:space="preserve">(y), </w:t>
      </w:r>
      <w:r>
        <w:rPr>
          <w:rStyle w:val="DecValTok"/>
        </w:rPr>
        <w:t>2</w:t>
      </w:r>
      <w:r>
        <w:rPr>
          <w:rStyle w:val="NormalTok"/>
        </w:rPr>
        <w:t xml:space="preserve">, </w:t>
      </w:r>
      <w:r>
        <w:rPr>
          <w:rStyle w:val="NormalTok"/>
        </w:rPr>
        <w:tab/>
      </w:r>
      <w:r>
        <w:rPr>
          <w:rStyle w:val="NormalTok"/>
        </w:rPr>
        <w:tab/>
      </w:r>
      <w:r>
        <w:rPr>
          <w:rStyle w:val="NormalTok"/>
        </w:rPr>
        <w:tab/>
      </w:r>
      <w:r>
        <w:rPr>
          <w:rStyle w:val="NormalTok"/>
        </w:rPr>
        <w:tab/>
      </w:r>
      <w:r>
        <w:rPr>
          <w:rStyle w:val="NormalTok"/>
        </w:rPr>
        <w:tab/>
      </w:r>
      <w:r>
        <w:rPr>
          <w:rStyle w:val="NormalTok"/>
        </w:rPr>
        <w:tab/>
      </w:r>
      <w:r>
        <w:rPr>
          <w:rStyle w:val="NormalTok"/>
        </w:rPr>
        <w:tab/>
      </w:r>
      <w:r>
        <w:rPr>
          <w:rStyle w:val="ControlFlowTok"/>
        </w:rPr>
        <w:t>function</w:t>
      </w:r>
      <w:r>
        <w:rPr>
          <w:rStyle w:val="NormalTok"/>
        </w:rPr>
        <w:t>(u)</w:t>
      </w:r>
      <w:r>
        <w:rPr>
          <w:rStyle w:val="KeywordTok"/>
        </w:rPr>
        <w:t>rank</w:t>
      </w:r>
      <w:r>
        <w:rPr>
          <w:rStyle w:val="NormalTok"/>
        </w:rPr>
        <w:t>(u)</w:t>
      </w:r>
      <w:r>
        <w:rPr>
          <w:rStyle w:val="OperatorTok"/>
        </w:rPr>
        <w:t>/</w:t>
      </w:r>
      <w:r>
        <w:rPr>
          <w:rStyle w:val="KeywordTok"/>
        </w:rPr>
        <w:t>length</w:t>
      </w:r>
      <w:r>
        <w:rPr>
          <w:rStyle w:val="NormalTok"/>
        </w:rPr>
        <w:t>(u)),</w:t>
      </w:r>
      <w:r>
        <w:rPr>
          <w:rStyle w:val="DecValTok"/>
        </w:rPr>
        <w:t>1</w:t>
      </w:r>
      <w:r>
        <w:rPr>
          <w:rStyle w:val="NormalTok"/>
        </w:rPr>
        <w:t>)</w:t>
      </w:r>
      <w:r>
        <w:br/>
      </w:r>
      <w:r>
        <w:rPr>
          <w:rStyle w:val="NormalTok"/>
        </w:rPr>
        <w:t xml:space="preserve">  x&lt;-</w:t>
      </w:r>
      <w:r>
        <w:rPr>
          <w:rStyle w:val="StringTok"/>
        </w:rPr>
        <w:t xml:space="preserve"> </w:t>
      </w:r>
      <w:r>
        <w:rPr>
          <w:rStyle w:val="NormalTok"/>
        </w:rPr>
        <w:t>s</w:t>
      </w:r>
      <w:r>
        <w:rPr>
          <w:rStyle w:val="OperatorTok"/>
        </w:rPr>
        <w:t>/</w:t>
      </w:r>
      <w:r>
        <w:rPr>
          <w:rStyle w:val="KeywordTok"/>
        </w:rPr>
        <w:t>ncol</w:t>
      </w:r>
      <w:r>
        <w:rPr>
          <w:rStyle w:val="NormalTok"/>
        </w:rPr>
        <w:t>(x)</w:t>
      </w:r>
      <w:r>
        <w:rPr>
          <w:rStyle w:val="OperatorTok"/>
        </w:rPr>
        <w:t>*</w:t>
      </w:r>
      <w:r>
        <w:rPr>
          <w:rStyle w:val="NormalTok"/>
        </w:rPr>
        <w:t>x</w:t>
      </w:r>
      <w:r>
        <w:rPr>
          <w:rStyle w:val="OperatorTok"/>
        </w:rPr>
        <w:t>%*%</w:t>
      </w:r>
      <w:r>
        <w:rPr>
          <w:rStyle w:val="KeywordTok"/>
        </w:rPr>
        <w:t>matrix</w:t>
      </w:r>
      <w:r>
        <w:rPr>
          <w:rStyle w:val="NormalTok"/>
        </w:rPr>
        <w:t>(</w:t>
      </w:r>
      <w:r>
        <w:rPr>
          <w:rStyle w:val="KeywordTok"/>
        </w:rPr>
        <w:t>rnorm</w:t>
      </w:r>
      <w:r>
        <w:rPr>
          <w:rStyle w:val="NormalTok"/>
        </w:rPr>
        <w:t>(</w:t>
      </w:r>
      <w:r>
        <w:rPr>
          <w:rStyle w:val="KeywordTok"/>
        </w:rPr>
        <w:t>ncol</w:t>
      </w:r>
      <w:r>
        <w:rPr>
          <w:rStyle w:val="NormalTok"/>
        </w:rPr>
        <w:t>(x)</w:t>
      </w:r>
      <w:r>
        <w:rPr>
          <w:rStyle w:val="OperatorTok"/>
        </w:rPr>
        <w:t>*</w:t>
      </w:r>
      <w:r>
        <w:rPr>
          <w:rStyle w:val="NormalTok"/>
        </w:rPr>
        <w:t>k),</w:t>
      </w:r>
      <w:r>
        <w:rPr>
          <w:rStyle w:val="KeywordTok"/>
        </w:rPr>
        <w:t>ncol</w:t>
      </w:r>
      <w:r>
        <w:rPr>
          <w:rStyle w:val="NormalTok"/>
        </w:rPr>
        <w:t>(x))</w:t>
      </w:r>
      <w:r>
        <w:br/>
      </w:r>
      <w:r>
        <w:rPr>
          <w:rStyle w:val="NormalTok"/>
        </w:rPr>
        <w:t xml:space="preserve">  y &lt;-</w:t>
      </w:r>
      <w:r>
        <w:rPr>
          <w:rStyle w:val="StringTok"/>
        </w:rPr>
        <w:t xml:space="preserve"> </w:t>
      </w:r>
      <w:r>
        <w:rPr>
          <w:rStyle w:val="NormalTok"/>
        </w:rPr>
        <w:t>s</w:t>
      </w:r>
      <w:r>
        <w:rPr>
          <w:rStyle w:val="OperatorTok"/>
        </w:rPr>
        <w:t>/</w:t>
      </w:r>
      <w:r>
        <w:rPr>
          <w:rStyle w:val="KeywordTok"/>
        </w:rPr>
        <w:t>ncol</w:t>
      </w:r>
      <w:r>
        <w:rPr>
          <w:rStyle w:val="NormalTok"/>
        </w:rPr>
        <w:t>(y)</w:t>
      </w:r>
      <w:r>
        <w:rPr>
          <w:rStyle w:val="OperatorTok"/>
        </w:rPr>
        <w:t>*</w:t>
      </w:r>
      <w:r>
        <w:rPr>
          <w:rStyle w:val="NormalTok"/>
        </w:rPr>
        <w:t>y</w:t>
      </w:r>
      <w:r>
        <w:rPr>
          <w:rStyle w:val="OperatorTok"/>
        </w:rPr>
        <w:t>%*%</w:t>
      </w:r>
      <w:r>
        <w:rPr>
          <w:rStyle w:val="KeywordTok"/>
        </w:rPr>
        <w:t>matrix</w:t>
      </w:r>
      <w:r>
        <w:rPr>
          <w:rStyle w:val="NormalTok"/>
        </w:rPr>
        <w:t>(</w:t>
      </w:r>
      <w:r>
        <w:rPr>
          <w:rStyle w:val="KeywordTok"/>
        </w:rPr>
        <w:t>rnorm</w:t>
      </w:r>
      <w:r>
        <w:rPr>
          <w:rStyle w:val="NormalTok"/>
        </w:rPr>
        <w:t>(</w:t>
      </w:r>
      <w:r>
        <w:rPr>
          <w:rStyle w:val="KeywordTok"/>
        </w:rPr>
        <w:t>ncol</w:t>
      </w:r>
      <w:r>
        <w:rPr>
          <w:rStyle w:val="NormalTok"/>
        </w:rPr>
        <w:t>(y)</w:t>
      </w:r>
      <w:r>
        <w:rPr>
          <w:rStyle w:val="OperatorTok"/>
        </w:rPr>
        <w:t>*</w:t>
      </w:r>
      <w:r>
        <w:rPr>
          <w:rStyle w:val="NormalTok"/>
        </w:rPr>
        <w:t>k),</w:t>
      </w:r>
      <w:r>
        <w:rPr>
          <w:rStyle w:val="KeywordTok"/>
        </w:rPr>
        <w:t>ncol</w:t>
      </w:r>
      <w:r>
        <w:rPr>
          <w:rStyle w:val="NormalTok"/>
        </w:rPr>
        <w:t>(y))</w:t>
      </w:r>
      <w:r>
        <w:br/>
      </w:r>
      <w:r>
        <w:rPr>
          <w:rStyle w:val="NormalTok"/>
        </w:rPr>
        <w:t xml:space="preserve">  can&lt;-</w:t>
      </w:r>
      <w:r>
        <w:rPr>
          <w:rStyle w:val="KeywordTok"/>
        </w:rPr>
        <w:t>cancor</w:t>
      </w:r>
      <w:r>
        <w:rPr>
          <w:rStyle w:val="NormalTok"/>
        </w:rPr>
        <w:t>(</w:t>
      </w:r>
      <w:r>
        <w:rPr>
          <w:rStyle w:val="KeywordTok"/>
        </w:rPr>
        <w:t>cbind</w:t>
      </w:r>
      <w:r>
        <w:rPr>
          <w:rStyle w:val="NormalTok"/>
        </w:rPr>
        <w:t>(</w:t>
      </w:r>
      <w:r>
        <w:rPr>
          <w:rStyle w:val="KeywordTok"/>
        </w:rPr>
        <w:t>f</w:t>
      </w:r>
      <w:r>
        <w:rPr>
          <w:rStyle w:val="NormalTok"/>
        </w:rPr>
        <w:t>(x),</w:t>
      </w:r>
      <w:r>
        <w:rPr>
          <w:rStyle w:val="DecValTok"/>
        </w:rPr>
        <w:t>1</w:t>
      </w:r>
      <w:r>
        <w:rPr>
          <w:rStyle w:val="NormalTok"/>
        </w:rPr>
        <w:t>),</w:t>
      </w:r>
      <w:r>
        <w:rPr>
          <w:rStyle w:val="KeywordTok"/>
        </w:rPr>
        <w:t>cbind</w:t>
      </w:r>
      <w:r>
        <w:rPr>
          <w:rStyle w:val="NormalTok"/>
        </w:rPr>
        <w:t>(</w:t>
      </w:r>
      <w:r>
        <w:rPr>
          <w:rStyle w:val="KeywordTok"/>
        </w:rPr>
        <w:t>f</w:t>
      </w:r>
      <w:r>
        <w:rPr>
          <w:rStyle w:val="NormalTok"/>
        </w:rPr>
        <w:t>(y),</w:t>
      </w:r>
      <w:r>
        <w:rPr>
          <w:rStyle w:val="DecValTok"/>
        </w:rPr>
        <w:t>1</w:t>
      </w:r>
      <w:r>
        <w:rPr>
          <w:rStyle w:val="NormalTok"/>
        </w:rPr>
        <w:t>))</w:t>
      </w:r>
      <w:r>
        <w:rPr>
          <w:rStyle w:val="OperatorTok"/>
        </w:rPr>
        <w:t>$</w:t>
      </w:r>
      <w:r>
        <w:rPr>
          <w:rStyle w:val="NormalTok"/>
        </w:rPr>
        <w:t>cor</w:t>
      </w:r>
      <w:r>
        <w:br/>
      </w:r>
      <w:r>
        <w:br/>
      </w:r>
      <w:r>
        <w:rPr>
          <w:rStyle w:val="NormalTok"/>
        </w:rPr>
        <w:t xml:space="preserve">  k&lt;-</w:t>
      </w:r>
      <w:r>
        <w:rPr>
          <w:rStyle w:val="KeywordTok"/>
        </w:rPr>
        <w:t>length</w:t>
      </w:r>
      <w:r>
        <w:rPr>
          <w:rStyle w:val="NormalTok"/>
        </w:rPr>
        <w:t>(can)</w:t>
      </w:r>
      <w:r>
        <w:br/>
      </w:r>
      <w:r>
        <w:rPr>
          <w:rStyle w:val="NormalTok"/>
        </w:rPr>
        <w:t xml:space="preserve">  chi&lt;-(((</w:t>
      </w:r>
      <w:r>
        <w:rPr>
          <w:rStyle w:val="DecValTok"/>
        </w:rPr>
        <w:t>2</w:t>
      </w:r>
      <w:r>
        <w:rPr>
          <w:rStyle w:val="OperatorTok"/>
        </w:rPr>
        <w:t>*</w:t>
      </w:r>
      <w:r>
        <w:rPr>
          <w:rStyle w:val="NormalTok"/>
        </w:rPr>
        <w:t>k</w:t>
      </w:r>
      <w:r>
        <w:rPr>
          <w:rStyle w:val="OperatorTok"/>
        </w:rPr>
        <w:t>+</w:t>
      </w:r>
      <w:r>
        <w:rPr>
          <w:rStyle w:val="DecValTok"/>
        </w:rPr>
        <w:t>3</w:t>
      </w:r>
      <w:r>
        <w:rPr>
          <w:rStyle w:val="NormalTok"/>
        </w:rPr>
        <w:t>)</w:t>
      </w:r>
      <w:r>
        <w:rPr>
          <w:rStyle w:val="OperatorTok"/>
        </w:rPr>
        <w:t>/</w:t>
      </w:r>
      <w:r>
        <w:rPr>
          <w:rStyle w:val="DecValTok"/>
        </w:rPr>
        <w:t>2</w:t>
      </w:r>
      <w:r>
        <w:rPr>
          <w:rStyle w:val="NormalTok"/>
        </w:rPr>
        <w:t>)</w:t>
      </w:r>
      <w:r>
        <w:rPr>
          <w:rStyle w:val="OperatorTok"/>
        </w:rPr>
        <w:t>-</w:t>
      </w:r>
      <w:r>
        <w:rPr>
          <w:rStyle w:val="KeywordTok"/>
        </w:rPr>
        <w:t>nrow</w:t>
      </w:r>
      <w:r>
        <w:rPr>
          <w:rStyle w:val="NormalTok"/>
        </w:rPr>
        <w:t>(x))</w:t>
      </w:r>
      <w:r>
        <w:rPr>
          <w:rStyle w:val="OperatorTok"/>
        </w:rPr>
        <w:t>*</w:t>
      </w:r>
      <w:r>
        <w:rPr>
          <w:rStyle w:val="KeywordTok"/>
        </w:rPr>
        <w:t>log</w:t>
      </w:r>
      <w:r>
        <w:rPr>
          <w:rStyle w:val="NormalTok"/>
        </w:rPr>
        <w:t>(</w:t>
      </w:r>
      <w:r>
        <w:rPr>
          <w:rStyle w:val="KeywordTok"/>
        </w:rPr>
        <w:t>prod</w:t>
      </w:r>
      <w:r>
        <w:rPr>
          <w:rStyle w:val="NormalTok"/>
        </w:rPr>
        <w:t>(</w:t>
      </w:r>
      <w:r>
        <w:rPr>
          <w:rStyle w:val="DecValTok"/>
        </w:rPr>
        <w:t>1</w:t>
      </w:r>
      <w:r>
        <w:rPr>
          <w:rStyle w:val="OperatorTok"/>
        </w:rPr>
        <w:t>-</w:t>
      </w:r>
      <w:r>
        <w:rPr>
          <w:rStyle w:val="NormalTok"/>
        </w:rPr>
        <w:t>can</w:t>
      </w:r>
      <w:r>
        <w:rPr>
          <w:rStyle w:val="OperatorTok"/>
        </w:rPr>
        <w:t>^</w:t>
      </w:r>
      <w:r>
        <w:rPr>
          <w:rStyle w:val="DecValTok"/>
        </w:rPr>
        <w:t>2</w:t>
      </w:r>
      <w:r>
        <w:rPr>
          <w:rStyle w:val="NormalTok"/>
        </w:rPr>
        <w:t>))</w:t>
      </w:r>
      <w:r>
        <w:br/>
      </w:r>
      <w:r>
        <w:rPr>
          <w:rStyle w:val="NormalTok"/>
        </w:rPr>
        <w:t xml:space="preserve">  rdc&lt;-</w:t>
      </w:r>
      <w:r>
        <w:rPr>
          <w:rStyle w:val="KeywordTok"/>
        </w:rPr>
        <w:t>as.data.frame</w:t>
      </w:r>
      <w:r>
        <w:rPr>
          <w:rStyle w:val="NormalTok"/>
        </w:rPr>
        <w:t>(</w:t>
      </w:r>
      <w:r>
        <w:rPr>
          <w:rStyle w:val="KeywordTok"/>
        </w:rPr>
        <w:t>cbind</w:t>
      </w:r>
      <w:r>
        <w:rPr>
          <w:rStyle w:val="NormalTok"/>
        </w:rPr>
        <w:t>(can[</w:t>
      </w:r>
      <w:r>
        <w:rPr>
          <w:rStyle w:val="DecValTok"/>
        </w:rPr>
        <w:t>1</w:t>
      </w:r>
      <w:r>
        <w:rPr>
          <w:rStyle w:val="NormalTok"/>
        </w:rPr>
        <w:t xml:space="preserve">], </w:t>
      </w:r>
      <w:r>
        <w:rPr>
          <w:rStyle w:val="KeywordTok"/>
        </w:rPr>
        <w:t>pchisq</w:t>
      </w:r>
      <w:r>
        <w:rPr>
          <w:rStyle w:val="NormalTok"/>
        </w:rPr>
        <w:t>(chi, k</w:t>
      </w:r>
      <w:r>
        <w:rPr>
          <w:rStyle w:val="OperatorTok"/>
        </w:rPr>
        <w:t>^</w:t>
      </w:r>
      <w:r>
        <w:rPr>
          <w:rStyle w:val="DecValTok"/>
        </w:rPr>
        <w:t>2</w:t>
      </w:r>
      <w:r>
        <w:rPr>
          <w:rStyle w:val="NormalTok"/>
        </w:rPr>
        <w:t xml:space="preserve">, </w:t>
      </w:r>
      <w:r>
        <w:rPr>
          <w:rStyle w:val="NormalTok"/>
        </w:rPr>
        <w:tab/>
      </w:r>
      <w:r>
        <w:rPr>
          <w:rStyle w:val="NormalTok"/>
        </w:rPr>
        <w:tab/>
      </w:r>
      <w:r>
        <w:rPr>
          <w:rStyle w:val="NormalTok"/>
        </w:rPr>
        <w:tab/>
      </w:r>
      <w:r>
        <w:rPr>
          <w:rStyle w:val="DataTypeTok"/>
        </w:rPr>
        <w:t>lower.tail =</w:t>
      </w:r>
      <w:r>
        <w:rPr>
          <w:rStyle w:val="NormalTok"/>
        </w:rPr>
        <w:t xml:space="preserve"> </w:t>
      </w:r>
      <w:r>
        <w:rPr>
          <w:rStyle w:val="OtherTok"/>
        </w:rPr>
        <w:t>FALSE</w:t>
      </w:r>
      <w:r>
        <w:rPr>
          <w:rStyle w:val="NormalTok"/>
        </w:rPr>
        <w:t>)))</w:t>
      </w:r>
      <w:r>
        <w:br/>
      </w:r>
      <w:r>
        <w:rPr>
          <w:rStyle w:val="NormalTok"/>
        </w:rPr>
        <w:t xml:space="preserve">  </w:t>
      </w:r>
      <w:r>
        <w:rPr>
          <w:rStyle w:val="KeywordTok"/>
        </w:rPr>
        <w:t>colnames</w:t>
      </w:r>
      <w:r>
        <w:rPr>
          <w:rStyle w:val="NormalTok"/>
        </w:rPr>
        <w:t>(rdc)&lt;-</w:t>
      </w:r>
      <w:r>
        <w:rPr>
          <w:rStyle w:val="KeywordTok"/>
        </w:rPr>
        <w:t>c</w:t>
      </w:r>
      <w:r>
        <w:rPr>
          <w:rStyle w:val="NormalTok"/>
        </w:rPr>
        <w:t>(</w:t>
      </w:r>
      <w:r>
        <w:rPr>
          <w:rStyle w:val="StringTok"/>
        </w:rPr>
        <w:t>"rdc"</w:t>
      </w:r>
      <w:r>
        <w:rPr>
          <w:rStyle w:val="NormalTok"/>
        </w:rPr>
        <w:t>,</w:t>
      </w:r>
      <w:r>
        <w:rPr>
          <w:rStyle w:val="StringTok"/>
        </w:rPr>
        <w:t>"p-value"</w:t>
      </w:r>
      <w:r>
        <w:rPr>
          <w:rStyle w:val="NormalTok"/>
        </w:rPr>
        <w:t>)</w:t>
      </w:r>
      <w:r>
        <w:br/>
      </w:r>
      <w:r>
        <w:rPr>
          <w:rStyle w:val="NormalTok"/>
        </w:rPr>
        <w:t xml:space="preserve">  </w:t>
      </w:r>
      <w:r>
        <w:rPr>
          <w:rStyle w:val="KeywordTok"/>
        </w:rPr>
        <w:t>return</w:t>
      </w:r>
      <w:r>
        <w:rPr>
          <w:rStyle w:val="NormalTok"/>
        </w:rPr>
        <w:t>(rdc)</w:t>
      </w:r>
      <w:r>
        <w:br/>
      </w:r>
      <w:r>
        <w:rPr>
          <w:rStyle w:val="NormalTok"/>
        </w:rPr>
        <w:t>}</w:t>
      </w:r>
    </w:p>
    <w:p w:rsidR="004D47F9" w:rsidRDefault="004D47F9" w:rsidP="004D47F9">
      <w:pPr>
        <w:pStyle w:val="Ttulo2"/>
        <w:rPr>
          <w:lang w:val="es-ES"/>
        </w:rPr>
      </w:pPr>
      <w:bookmarkStart w:id="69" w:name="_Toc516424564"/>
      <w:r w:rsidRPr="002A11F9">
        <w:rPr>
          <w:lang w:val="es-ES"/>
        </w:rPr>
        <w:t>7.</w:t>
      </w:r>
      <w:r>
        <w:rPr>
          <w:lang w:val="es-ES"/>
        </w:rPr>
        <w:t>4</w:t>
      </w:r>
      <w:r w:rsidRPr="002A11F9">
        <w:rPr>
          <w:lang w:val="es-ES"/>
        </w:rPr>
        <w:t xml:space="preserve">. Código de la función </w:t>
      </w:r>
      <w:r>
        <w:rPr>
          <w:lang w:val="es-ES"/>
        </w:rPr>
        <w:t>AlterCorr</w:t>
      </w:r>
      <w:bookmarkEnd w:id="69"/>
    </w:p>
    <w:p w:rsidR="004D47F9" w:rsidRPr="004D47F9" w:rsidRDefault="004D47F9" w:rsidP="004D47F9">
      <w:pPr>
        <w:pStyle w:val="SourceCode"/>
        <w:ind w:left="708"/>
        <w:rPr>
          <w:szCs w:val="24"/>
          <w:lang w:eastAsia="en-US"/>
        </w:rPr>
      </w:pPr>
      <w:r>
        <w:rPr>
          <w:rStyle w:val="NormalTok"/>
        </w:rPr>
        <w:t>AlterCorr&lt;-</w:t>
      </w:r>
      <w:r>
        <w:rPr>
          <w:rStyle w:val="ControlFlowTok"/>
        </w:rPr>
        <w:t>function</w:t>
      </w:r>
      <w:r>
        <w:rPr>
          <w:rStyle w:val="NormalTok"/>
        </w:rPr>
        <w:t xml:space="preserve">(x, y, </w:t>
      </w:r>
      <w:r>
        <w:rPr>
          <w:rStyle w:val="DataTypeTok"/>
        </w:rPr>
        <w:t>type=</w:t>
      </w:r>
      <w:r>
        <w:rPr>
          <w:rStyle w:val="KeywordTok"/>
        </w:rPr>
        <w:t>c</w:t>
      </w:r>
      <w:r>
        <w:rPr>
          <w:rStyle w:val="NormalTok"/>
        </w:rPr>
        <w:t>(</w:t>
      </w:r>
      <w:r>
        <w:rPr>
          <w:rStyle w:val="StringTok"/>
        </w:rPr>
        <w:t>"pearson"</w:t>
      </w:r>
      <w:r>
        <w:rPr>
          <w:rStyle w:val="NormalTok"/>
        </w:rPr>
        <w:t>,</w:t>
      </w:r>
      <w:r>
        <w:rPr>
          <w:rStyle w:val="StringTok"/>
        </w:rPr>
        <w:t>"MIC"</w:t>
      </w:r>
      <w:r>
        <w:rPr>
          <w:rStyle w:val="NormalTok"/>
        </w:rPr>
        <w:t>,</w:t>
      </w:r>
      <w:r>
        <w:rPr>
          <w:rStyle w:val="StringTok"/>
        </w:rPr>
        <w:t>"RDC"</w:t>
      </w:r>
      <w:r>
        <w:rPr>
          <w:rStyle w:val="NormalTok"/>
        </w:rPr>
        <w:t>,</w:t>
      </w:r>
      <w:r>
        <w:rPr>
          <w:rStyle w:val="StringTok"/>
        </w:rPr>
        <w:t>"dCor"</w:t>
      </w:r>
      <w:r>
        <w:rPr>
          <w:rStyle w:val="NormalTok"/>
        </w:rPr>
        <w:t xml:space="preserve">), </w:t>
      </w:r>
      <w:r>
        <w:rPr>
          <w:rStyle w:val="DataTypeTok"/>
        </w:rPr>
        <w:t>R=</w:t>
      </w:r>
      <w:r>
        <w:rPr>
          <w:rStyle w:val="DecValTok"/>
        </w:rPr>
        <w:t>100</w:t>
      </w:r>
      <w:r>
        <w:rPr>
          <w:rStyle w:val="NormalTok"/>
        </w:rPr>
        <w:t>){</w:t>
      </w:r>
      <w:r>
        <w:br/>
      </w:r>
      <w:r>
        <w:rPr>
          <w:rStyle w:val="NormalTok"/>
        </w:rPr>
        <w:t xml:space="preserve">  type &lt;-</w:t>
      </w:r>
      <w:r>
        <w:rPr>
          <w:rStyle w:val="StringTok"/>
        </w:rPr>
        <w:t xml:space="preserve"> </w:t>
      </w:r>
      <w:r>
        <w:rPr>
          <w:rStyle w:val="KeywordTok"/>
        </w:rPr>
        <w:t>match.arg</w:t>
      </w:r>
      <w:r>
        <w:rPr>
          <w:rStyle w:val="NormalTok"/>
        </w:rPr>
        <w:t>(type)</w:t>
      </w:r>
      <w:r>
        <w:br/>
      </w:r>
      <w:r>
        <w:rPr>
          <w:rStyle w:val="NormalTok"/>
        </w:rPr>
        <w:t xml:space="preserve">  </w:t>
      </w:r>
      <w:r>
        <w:rPr>
          <w:rStyle w:val="ControlFlowTok"/>
        </w:rPr>
        <w:t>if</w:t>
      </w:r>
      <w:r>
        <w:rPr>
          <w:rStyle w:val="NormalTok"/>
        </w:rPr>
        <w:t xml:space="preserve"> (</w:t>
      </w:r>
      <w:r>
        <w:rPr>
          <w:rStyle w:val="OperatorTok"/>
        </w:rPr>
        <w:t>!</w:t>
      </w:r>
      <w:r>
        <w:rPr>
          <w:rStyle w:val="StringTok"/>
        </w:rPr>
        <w:t xml:space="preserve"> </w:t>
      </w:r>
      <w:r>
        <w:rPr>
          <w:rStyle w:val="KeywordTok"/>
        </w:rPr>
        <w:t>is.null</w:t>
      </w:r>
      <w:r>
        <w:rPr>
          <w:rStyle w:val="NormalTok"/>
        </w:rPr>
        <w:t>(R)) {</w:t>
      </w:r>
      <w:r>
        <w:br/>
      </w:r>
      <w:r>
        <w:rPr>
          <w:rStyle w:val="NormalTok"/>
        </w:rPr>
        <w:t xml:space="preserve">    R &lt;-</w:t>
      </w:r>
      <w:r>
        <w:rPr>
          <w:rStyle w:val="StringTok"/>
        </w:rPr>
        <w:t xml:space="preserve"> </w:t>
      </w:r>
      <w:r>
        <w:rPr>
          <w:rStyle w:val="KeywordTok"/>
        </w:rPr>
        <w:t>floor</w:t>
      </w:r>
      <w:r>
        <w:rPr>
          <w:rStyle w:val="NormalTok"/>
        </w:rPr>
        <w:t>(R)</w:t>
      </w:r>
      <w:r>
        <w:br/>
      </w:r>
      <w:r>
        <w:rPr>
          <w:rStyle w:val="NormalTok"/>
        </w:rPr>
        <w:t xml:space="preserve">    </w:t>
      </w:r>
      <w:r>
        <w:rPr>
          <w:rStyle w:val="ControlFlowTok"/>
        </w:rPr>
        <w:t>if</w:t>
      </w:r>
      <w:r>
        <w:rPr>
          <w:rStyle w:val="NormalTok"/>
        </w:rPr>
        <w:t xml:space="preserve"> (R </w:t>
      </w:r>
      <w:r>
        <w:rPr>
          <w:rStyle w:val="OperatorTok"/>
        </w:rPr>
        <w:t>&lt;</w:t>
      </w:r>
      <w:r>
        <w:rPr>
          <w:rStyle w:val="StringTok"/>
        </w:rPr>
        <w:t xml:space="preserve"> </w:t>
      </w:r>
      <w:r>
        <w:rPr>
          <w:rStyle w:val="DecValTok"/>
        </w:rPr>
        <w:t>1</w:t>
      </w:r>
      <w:r>
        <w:rPr>
          <w:rStyle w:val="NormalTok"/>
        </w:rPr>
        <w:t>) R &lt;-</w:t>
      </w:r>
      <w:r>
        <w:rPr>
          <w:rStyle w:val="StringTok"/>
        </w:rPr>
        <w:t xml:space="preserve"> </w:t>
      </w:r>
      <w:r>
        <w:rPr>
          <w:rStyle w:val="DecValTok"/>
        </w:rPr>
        <w:t>100</w:t>
      </w:r>
      <w:r>
        <w:br/>
      </w:r>
      <w:r>
        <w:rPr>
          <w:rStyle w:val="NormalTok"/>
        </w:rPr>
        <w:t xml:space="preserve">  } </w:t>
      </w:r>
      <w:r>
        <w:rPr>
          <w:rStyle w:val="ControlFlowTok"/>
        </w:rPr>
        <w:t>else</w:t>
      </w:r>
      <w:r>
        <w:rPr>
          <w:rStyle w:val="NormalTok"/>
        </w:rPr>
        <w:t xml:space="preserve"> {</w:t>
      </w:r>
      <w:r>
        <w:br/>
      </w:r>
      <w:r>
        <w:rPr>
          <w:rStyle w:val="NormalTok"/>
        </w:rPr>
        <w:t xml:space="preserve">    R &lt;-</w:t>
      </w:r>
      <w:r>
        <w:rPr>
          <w:rStyle w:val="StringTok"/>
        </w:rPr>
        <w:t xml:space="preserve"> </w:t>
      </w:r>
      <w:r>
        <w:rPr>
          <w:rStyle w:val="DecValTok"/>
        </w:rPr>
        <w:t>100</w:t>
      </w:r>
      <w:r>
        <w:br/>
      </w:r>
      <w:r>
        <w:rPr>
          <w:rStyle w:val="NormalTok"/>
        </w:rPr>
        <w:t xml:space="preserve">  }</w:t>
      </w:r>
      <w:r>
        <w:br/>
      </w:r>
      <w:r>
        <w:rPr>
          <w:rStyle w:val="NormalTok"/>
        </w:rPr>
        <w:t xml:space="preserve">  </w:t>
      </w:r>
      <w:r>
        <w:rPr>
          <w:rStyle w:val="ControlFlowTok"/>
        </w:rPr>
        <w:t>if</w:t>
      </w:r>
      <w:r>
        <w:rPr>
          <w:rStyle w:val="NormalTok"/>
        </w:rPr>
        <w:t xml:space="preserve"> (type</w:t>
      </w:r>
      <w:r>
        <w:rPr>
          <w:rStyle w:val="OperatorTok"/>
        </w:rPr>
        <w:t>==</w:t>
      </w:r>
      <w:r>
        <w:rPr>
          <w:rStyle w:val="StringTok"/>
        </w:rPr>
        <w:t>"pearson"</w:t>
      </w:r>
      <w:r>
        <w:rPr>
          <w:rStyle w:val="NormalTok"/>
        </w:rPr>
        <w:t>) {</w:t>
      </w:r>
      <w:r>
        <w:br/>
      </w:r>
      <w:r>
        <w:rPr>
          <w:rStyle w:val="NormalTok"/>
        </w:rPr>
        <w:t xml:space="preserve">    corrP &lt;-</w:t>
      </w:r>
      <w:r>
        <w:rPr>
          <w:rStyle w:val="StringTok"/>
        </w:rPr>
        <w:t xml:space="preserve"> </w:t>
      </w:r>
      <w:r>
        <w:rPr>
          <w:rStyle w:val="KeywordTok"/>
        </w:rPr>
        <w:t>rcorr</w:t>
      </w:r>
      <w:r>
        <w:rPr>
          <w:rStyle w:val="NormalTok"/>
        </w:rPr>
        <w:t xml:space="preserve">(x,y, </w:t>
      </w:r>
      <w:r>
        <w:rPr>
          <w:rStyle w:val="DataTypeTok"/>
        </w:rPr>
        <w:t>type=</w:t>
      </w:r>
      <w:r>
        <w:rPr>
          <w:rStyle w:val="StringTok"/>
        </w:rPr>
        <w:t>"pearson"</w:t>
      </w:r>
      <w:r>
        <w:rPr>
          <w:rStyle w:val="NormalTok"/>
        </w:rPr>
        <w:t>)</w:t>
      </w:r>
      <w:r>
        <w:br/>
      </w:r>
      <w:r>
        <w:rPr>
          <w:rStyle w:val="NormalTok"/>
        </w:rPr>
        <w:t xml:space="preserve">    result&lt;-</w:t>
      </w:r>
      <w:r>
        <w:rPr>
          <w:rStyle w:val="KeywordTok"/>
        </w:rPr>
        <w:t>as.data.frame</w:t>
      </w:r>
      <w:r>
        <w:rPr>
          <w:rStyle w:val="NormalTok"/>
        </w:rPr>
        <w:t>(</w:t>
      </w:r>
      <w:r>
        <w:rPr>
          <w:rStyle w:val="KeywordTok"/>
        </w:rPr>
        <w:t>cbind</w:t>
      </w:r>
      <w:r>
        <w:rPr>
          <w:rStyle w:val="NormalTok"/>
        </w:rPr>
        <w:t>(corrP</w:t>
      </w:r>
      <w:r>
        <w:rPr>
          <w:rStyle w:val="OperatorTok"/>
        </w:rPr>
        <w:t>$</w:t>
      </w:r>
      <w:r>
        <w:rPr>
          <w:rStyle w:val="NormalTok"/>
        </w:rPr>
        <w:t>r[</w:t>
      </w:r>
      <w:r>
        <w:rPr>
          <w:rStyle w:val="DecValTok"/>
        </w:rPr>
        <w:t>1</w:t>
      </w:r>
      <w:r>
        <w:rPr>
          <w:rStyle w:val="NormalTok"/>
        </w:rPr>
        <w:t>,</w:t>
      </w:r>
      <w:r>
        <w:rPr>
          <w:rStyle w:val="DecValTok"/>
        </w:rPr>
        <w:t>2</w:t>
      </w:r>
      <w:r>
        <w:rPr>
          <w:rStyle w:val="NormalTok"/>
        </w:rPr>
        <w:t>], corrP</w:t>
      </w:r>
      <w:r>
        <w:rPr>
          <w:rStyle w:val="OperatorTok"/>
        </w:rPr>
        <w:t>$</w:t>
      </w:r>
      <w:r>
        <w:rPr>
          <w:rStyle w:val="NormalTok"/>
        </w:rPr>
        <w:t>P[</w:t>
      </w:r>
      <w:r>
        <w:rPr>
          <w:rStyle w:val="DecValTok"/>
        </w:rPr>
        <w:t>1</w:t>
      </w:r>
      <w:r>
        <w:rPr>
          <w:rStyle w:val="NormalTok"/>
        </w:rPr>
        <w:t>,</w:t>
      </w:r>
      <w:r>
        <w:rPr>
          <w:rStyle w:val="DecValTok"/>
        </w:rPr>
        <w:t>2</w:t>
      </w:r>
      <w:r>
        <w:rPr>
          <w:rStyle w:val="NormalTok"/>
        </w:rPr>
        <w:t>]))</w:t>
      </w:r>
      <w:r>
        <w:br/>
      </w:r>
      <w:r>
        <w:rPr>
          <w:rStyle w:val="NormalTok"/>
        </w:rPr>
        <w:t xml:space="preserve">  }</w:t>
      </w:r>
      <w:r>
        <w:br/>
      </w:r>
      <w:r>
        <w:rPr>
          <w:rStyle w:val="NormalTok"/>
        </w:rPr>
        <w:t xml:space="preserve">  </w:t>
      </w:r>
      <w:r>
        <w:rPr>
          <w:rStyle w:val="ControlFlowTok"/>
        </w:rPr>
        <w:t>if</w:t>
      </w:r>
      <w:r>
        <w:rPr>
          <w:rStyle w:val="NormalTok"/>
        </w:rPr>
        <w:t xml:space="preserve"> (type</w:t>
      </w:r>
      <w:r>
        <w:rPr>
          <w:rStyle w:val="OperatorTok"/>
        </w:rPr>
        <w:t>==</w:t>
      </w:r>
      <w:r>
        <w:rPr>
          <w:rStyle w:val="StringTok"/>
        </w:rPr>
        <w:t>"MIC"</w:t>
      </w:r>
      <w:r>
        <w:rPr>
          <w:rStyle w:val="NormalTok"/>
        </w:rPr>
        <w:t>) {</w:t>
      </w:r>
      <w:r>
        <w:br/>
      </w:r>
      <w:r>
        <w:rPr>
          <w:rStyle w:val="NormalTok"/>
        </w:rPr>
        <w:t xml:space="preserve">    result &lt;-</w:t>
      </w:r>
      <w:r>
        <w:rPr>
          <w:rStyle w:val="StringTok"/>
        </w:rPr>
        <w:t xml:space="preserve"> </w:t>
      </w:r>
      <w:r>
        <w:rPr>
          <w:rStyle w:val="KeywordTok"/>
        </w:rPr>
        <w:t>MIC</w:t>
      </w:r>
      <w:r>
        <w:rPr>
          <w:rStyle w:val="NormalTok"/>
        </w:rPr>
        <w:t xml:space="preserve">(x, y, </w:t>
      </w:r>
      <w:r>
        <w:rPr>
          <w:rStyle w:val="DataTypeTok"/>
        </w:rPr>
        <w:t>R=</w:t>
      </w:r>
      <w:r>
        <w:rPr>
          <w:rStyle w:val="NormalTok"/>
        </w:rPr>
        <w:t>R)</w:t>
      </w:r>
      <w:r>
        <w:br/>
      </w:r>
      <w:r>
        <w:rPr>
          <w:rStyle w:val="NormalTok"/>
        </w:rPr>
        <w:t xml:space="preserve">  }</w:t>
      </w:r>
      <w:r>
        <w:br/>
      </w:r>
      <w:r>
        <w:rPr>
          <w:rStyle w:val="NormalTok"/>
        </w:rPr>
        <w:t xml:space="preserve">  </w:t>
      </w:r>
      <w:r>
        <w:rPr>
          <w:rStyle w:val="ControlFlowTok"/>
        </w:rPr>
        <w:t>if</w:t>
      </w:r>
      <w:r>
        <w:rPr>
          <w:rStyle w:val="NormalTok"/>
        </w:rPr>
        <w:t xml:space="preserve"> (type</w:t>
      </w:r>
      <w:r>
        <w:rPr>
          <w:rStyle w:val="OperatorTok"/>
        </w:rPr>
        <w:t>==</w:t>
      </w:r>
      <w:r>
        <w:rPr>
          <w:rStyle w:val="StringTok"/>
        </w:rPr>
        <w:t>"RDC"</w:t>
      </w:r>
      <w:r>
        <w:rPr>
          <w:rStyle w:val="NormalTok"/>
        </w:rPr>
        <w:t>) {</w:t>
      </w:r>
      <w:r>
        <w:br/>
      </w:r>
      <w:r>
        <w:rPr>
          <w:rStyle w:val="NormalTok"/>
        </w:rPr>
        <w:t xml:space="preserve">    result &lt;-</w:t>
      </w:r>
      <w:r>
        <w:rPr>
          <w:rStyle w:val="StringTok"/>
        </w:rPr>
        <w:t xml:space="preserve"> </w:t>
      </w:r>
      <w:r>
        <w:rPr>
          <w:rStyle w:val="KeywordTok"/>
        </w:rPr>
        <w:t>rdc</w:t>
      </w:r>
      <w:r>
        <w:rPr>
          <w:rStyle w:val="NormalTok"/>
        </w:rPr>
        <w:t xml:space="preserve">(x, y, </w:t>
      </w:r>
      <w:r>
        <w:rPr>
          <w:rStyle w:val="DataTypeTok"/>
        </w:rPr>
        <w:t>k=</w:t>
      </w:r>
      <w:r>
        <w:rPr>
          <w:rStyle w:val="DecValTok"/>
        </w:rPr>
        <w:t>20</w:t>
      </w:r>
      <w:r>
        <w:rPr>
          <w:rStyle w:val="NormalTok"/>
        </w:rPr>
        <w:t xml:space="preserve">, </w:t>
      </w:r>
      <w:r>
        <w:rPr>
          <w:rStyle w:val="DataTypeTok"/>
        </w:rPr>
        <w:t>s=</w:t>
      </w:r>
      <w:r>
        <w:rPr>
          <w:rStyle w:val="DecValTok"/>
        </w:rPr>
        <w:t>1</w:t>
      </w:r>
      <w:r>
        <w:rPr>
          <w:rStyle w:val="OperatorTok"/>
        </w:rPr>
        <w:t>/</w:t>
      </w:r>
      <w:r>
        <w:rPr>
          <w:rStyle w:val="DecValTok"/>
        </w:rPr>
        <w:t>6</w:t>
      </w:r>
      <w:r>
        <w:rPr>
          <w:rStyle w:val="NormalTok"/>
        </w:rPr>
        <w:t xml:space="preserve">, </w:t>
      </w:r>
      <w:r>
        <w:rPr>
          <w:rStyle w:val="DataTypeTok"/>
        </w:rPr>
        <w:t>f=</w:t>
      </w:r>
      <w:r>
        <w:rPr>
          <w:rStyle w:val="NormalTok"/>
        </w:rPr>
        <w:t>sin)</w:t>
      </w:r>
      <w:r>
        <w:br/>
      </w:r>
      <w:r>
        <w:rPr>
          <w:rStyle w:val="NormalTok"/>
        </w:rPr>
        <w:t xml:space="preserve">  }</w:t>
      </w:r>
      <w:r>
        <w:br/>
      </w:r>
      <w:r>
        <w:rPr>
          <w:rStyle w:val="NormalTok"/>
        </w:rPr>
        <w:t xml:space="preserve">  </w:t>
      </w:r>
      <w:r>
        <w:rPr>
          <w:rStyle w:val="ControlFlowTok"/>
        </w:rPr>
        <w:t>if</w:t>
      </w:r>
      <w:r>
        <w:rPr>
          <w:rStyle w:val="NormalTok"/>
        </w:rPr>
        <w:t xml:space="preserve"> (type</w:t>
      </w:r>
      <w:r>
        <w:rPr>
          <w:rStyle w:val="OperatorTok"/>
        </w:rPr>
        <w:t>==</w:t>
      </w:r>
      <w:r>
        <w:rPr>
          <w:rStyle w:val="StringTok"/>
        </w:rPr>
        <w:t>"dCor"</w:t>
      </w:r>
      <w:r>
        <w:rPr>
          <w:rStyle w:val="NormalTok"/>
        </w:rPr>
        <w:t>) {</w:t>
      </w:r>
      <w:r>
        <w:br/>
      </w:r>
      <w:r>
        <w:rPr>
          <w:rStyle w:val="NormalTok"/>
        </w:rPr>
        <w:t xml:space="preserve">    dcor &lt;-</w:t>
      </w:r>
      <w:r>
        <w:rPr>
          <w:rStyle w:val="StringTok"/>
        </w:rPr>
        <w:t xml:space="preserve"> </w:t>
      </w:r>
      <w:r>
        <w:rPr>
          <w:rStyle w:val="KeywordTok"/>
        </w:rPr>
        <w:t>dcor.test</w:t>
      </w:r>
      <w:r>
        <w:rPr>
          <w:rStyle w:val="NormalTok"/>
        </w:rPr>
        <w:t xml:space="preserve">(x, y, </w:t>
      </w:r>
      <w:r>
        <w:rPr>
          <w:rStyle w:val="DataTypeTok"/>
        </w:rPr>
        <w:t>index=</w:t>
      </w:r>
      <w:r>
        <w:rPr>
          <w:rStyle w:val="FloatTok"/>
        </w:rPr>
        <w:t>1.0</w:t>
      </w:r>
      <w:r>
        <w:rPr>
          <w:rStyle w:val="NormalTok"/>
        </w:rPr>
        <w:t xml:space="preserve">, </w:t>
      </w:r>
      <w:r>
        <w:rPr>
          <w:rStyle w:val="DataTypeTok"/>
        </w:rPr>
        <w:t>R=</w:t>
      </w:r>
      <w:r>
        <w:rPr>
          <w:rStyle w:val="NormalTok"/>
        </w:rPr>
        <w:t>R)</w:t>
      </w:r>
      <w:r>
        <w:br/>
      </w:r>
      <w:r>
        <w:rPr>
          <w:rStyle w:val="NormalTok"/>
        </w:rPr>
        <w:t xml:space="preserve">    result&lt;-</w:t>
      </w:r>
      <w:r>
        <w:rPr>
          <w:rStyle w:val="KeywordTok"/>
        </w:rPr>
        <w:t>as.data.frame</w:t>
      </w:r>
      <w:r>
        <w:rPr>
          <w:rStyle w:val="NormalTok"/>
        </w:rPr>
        <w:t>(</w:t>
      </w:r>
      <w:r>
        <w:rPr>
          <w:rStyle w:val="KeywordTok"/>
        </w:rPr>
        <w:t>cbind</w:t>
      </w:r>
      <w:r>
        <w:rPr>
          <w:rStyle w:val="NormalTok"/>
        </w:rPr>
        <w:t>(dcor</w:t>
      </w:r>
      <w:r>
        <w:rPr>
          <w:rStyle w:val="OperatorTok"/>
        </w:rPr>
        <w:t>$</w:t>
      </w:r>
      <w:r>
        <w:rPr>
          <w:rStyle w:val="NormalTok"/>
        </w:rPr>
        <w:t>statistic, dcor</w:t>
      </w:r>
      <w:r>
        <w:rPr>
          <w:rStyle w:val="OperatorTok"/>
        </w:rPr>
        <w:t>$</w:t>
      </w:r>
      <w:r>
        <w:rPr>
          <w:rStyle w:val="NormalTok"/>
        </w:rPr>
        <w:t>p.value))</w:t>
      </w:r>
      <w:r>
        <w:br/>
      </w:r>
      <w:r>
        <w:rPr>
          <w:rStyle w:val="NormalTok"/>
        </w:rPr>
        <w:t xml:space="preserve">  }</w:t>
      </w:r>
      <w:r>
        <w:br/>
      </w:r>
      <w:r>
        <w:rPr>
          <w:rStyle w:val="NormalTok"/>
        </w:rPr>
        <w:t xml:space="preserve">  </w:t>
      </w:r>
      <w:r>
        <w:rPr>
          <w:rStyle w:val="KeywordTok"/>
        </w:rPr>
        <w:t>colnames</w:t>
      </w:r>
      <w:r>
        <w:rPr>
          <w:rStyle w:val="NormalTok"/>
        </w:rPr>
        <w:t>(result)&lt;-</w:t>
      </w:r>
      <w:r>
        <w:rPr>
          <w:rStyle w:val="KeywordTok"/>
        </w:rPr>
        <w:t>c</w:t>
      </w:r>
      <w:r>
        <w:rPr>
          <w:rStyle w:val="NormalTok"/>
        </w:rPr>
        <w:t>(</w:t>
      </w:r>
      <w:r>
        <w:rPr>
          <w:rStyle w:val="StringTok"/>
        </w:rPr>
        <w:t>"Correlation"</w:t>
      </w:r>
      <w:r>
        <w:rPr>
          <w:rStyle w:val="NormalTok"/>
        </w:rPr>
        <w:t>,</w:t>
      </w:r>
      <w:r>
        <w:rPr>
          <w:rStyle w:val="StringTok"/>
        </w:rPr>
        <w:t>"pvalue"</w:t>
      </w:r>
      <w:r>
        <w:rPr>
          <w:rStyle w:val="NormalTok"/>
        </w:rPr>
        <w:t>)</w:t>
      </w:r>
      <w:r>
        <w:br/>
      </w:r>
      <w:r>
        <w:rPr>
          <w:rStyle w:val="NormalTok"/>
        </w:rPr>
        <w:t xml:space="preserve">  </w:t>
      </w:r>
      <w:r>
        <w:rPr>
          <w:rStyle w:val="KeywordTok"/>
        </w:rPr>
        <w:t>return</w:t>
      </w:r>
      <w:r>
        <w:rPr>
          <w:rStyle w:val="NormalTok"/>
        </w:rPr>
        <w:t>(result)</w:t>
      </w:r>
      <w:r>
        <w:br/>
      </w:r>
      <w:r>
        <w:rPr>
          <w:rStyle w:val="NormalTok"/>
        </w:rPr>
        <w:t>}</w:t>
      </w:r>
    </w:p>
    <w:p w:rsidR="003653FF" w:rsidRDefault="003653FF" w:rsidP="003653FF">
      <w:pPr>
        <w:pStyle w:val="Ttulo2"/>
        <w:rPr>
          <w:lang w:val="es-ES"/>
        </w:rPr>
      </w:pPr>
      <w:bookmarkStart w:id="70" w:name="_Toc516424565"/>
      <w:r w:rsidRPr="002A11F9">
        <w:rPr>
          <w:lang w:val="es-ES"/>
        </w:rPr>
        <w:t>7.</w:t>
      </w:r>
      <w:r>
        <w:rPr>
          <w:lang w:val="es-ES"/>
        </w:rPr>
        <w:t>5</w:t>
      </w:r>
      <w:r w:rsidRPr="002A11F9">
        <w:rPr>
          <w:lang w:val="es-ES"/>
        </w:rPr>
        <w:t xml:space="preserve">. Código de la función </w:t>
      </w:r>
      <w:r>
        <w:rPr>
          <w:lang w:val="es-ES"/>
        </w:rPr>
        <w:t>AlterCorrM</w:t>
      </w:r>
      <w:bookmarkEnd w:id="70"/>
    </w:p>
    <w:p w:rsidR="003653FF" w:rsidRDefault="003653FF" w:rsidP="003653FF">
      <w:pPr>
        <w:pStyle w:val="SourceCode"/>
        <w:ind w:left="708"/>
        <w:rPr>
          <w:szCs w:val="24"/>
          <w:lang w:val="en-US" w:eastAsia="en-US"/>
        </w:rPr>
      </w:pPr>
      <w:r w:rsidRPr="003653FF">
        <w:rPr>
          <w:rStyle w:val="NormalTok"/>
          <w:lang w:val="en-US"/>
        </w:rPr>
        <w:t>AlterCorrM&lt;-</w:t>
      </w:r>
      <w:r w:rsidRPr="003653FF">
        <w:rPr>
          <w:rStyle w:val="ControlFlowTok"/>
          <w:lang w:val="en-US"/>
        </w:rPr>
        <w:t>function</w:t>
      </w:r>
      <w:r w:rsidRPr="003653FF">
        <w:rPr>
          <w:rStyle w:val="NormalTok"/>
          <w:lang w:val="en-US"/>
        </w:rPr>
        <w:t>(X,Y,</w:t>
      </w:r>
      <w:r w:rsidRPr="003653FF">
        <w:rPr>
          <w:rStyle w:val="DataTypeTok"/>
          <w:lang w:val="en-US"/>
        </w:rPr>
        <w:t>type=</w:t>
      </w:r>
      <w:r w:rsidRPr="003653FF">
        <w:rPr>
          <w:rStyle w:val="KeywordTok"/>
          <w:lang w:val="en-US"/>
        </w:rPr>
        <w:t>c</w:t>
      </w:r>
      <w:r w:rsidRPr="003653FF">
        <w:rPr>
          <w:rStyle w:val="NormalTok"/>
          <w:lang w:val="en-US"/>
        </w:rPr>
        <w:t>(</w:t>
      </w:r>
      <w:r w:rsidRPr="003653FF">
        <w:rPr>
          <w:rStyle w:val="StringTok"/>
          <w:lang w:val="en-US"/>
        </w:rPr>
        <w:t>"pearson"</w:t>
      </w:r>
      <w:r w:rsidRPr="003653FF">
        <w:rPr>
          <w:rStyle w:val="NormalTok"/>
          <w:lang w:val="en-US"/>
        </w:rPr>
        <w:t>,</w:t>
      </w:r>
      <w:r w:rsidRPr="003653FF">
        <w:rPr>
          <w:rStyle w:val="StringTok"/>
          <w:lang w:val="en-US"/>
        </w:rPr>
        <w:t>"MIC"</w:t>
      </w:r>
      <w:r w:rsidRPr="003653FF">
        <w:rPr>
          <w:rStyle w:val="NormalTok"/>
          <w:lang w:val="en-US"/>
        </w:rPr>
        <w:t>,</w:t>
      </w:r>
      <w:r w:rsidRPr="003653FF">
        <w:rPr>
          <w:rStyle w:val="StringTok"/>
          <w:lang w:val="en-US"/>
        </w:rPr>
        <w:t>"RDC"</w:t>
      </w:r>
      <w:r w:rsidRPr="003653FF">
        <w:rPr>
          <w:rStyle w:val="NormalTok"/>
          <w:lang w:val="en-US"/>
        </w:rPr>
        <w:t>,</w:t>
      </w:r>
      <w:r w:rsidRPr="003653FF">
        <w:rPr>
          <w:rStyle w:val="StringTok"/>
          <w:lang w:val="en-US"/>
        </w:rPr>
        <w:t>"dCor"</w:t>
      </w:r>
      <w:r w:rsidRPr="003653FF">
        <w:rPr>
          <w:rStyle w:val="NormalTok"/>
          <w:lang w:val="en-US"/>
        </w:rPr>
        <w:t>),</w:t>
      </w:r>
      <w:r w:rsidRPr="003653FF">
        <w:rPr>
          <w:lang w:val="en-US"/>
        </w:rPr>
        <w:br/>
      </w:r>
      <w:r w:rsidRPr="003653FF">
        <w:rPr>
          <w:rStyle w:val="NormalTok"/>
          <w:lang w:val="en-US"/>
        </w:rPr>
        <w:t xml:space="preserve">                     </w:t>
      </w:r>
      <w:r w:rsidRPr="003653FF">
        <w:rPr>
          <w:rStyle w:val="DataTypeTok"/>
          <w:lang w:val="en-US"/>
        </w:rPr>
        <w:t>comparison=</w:t>
      </w:r>
      <w:r w:rsidRPr="003653FF">
        <w:rPr>
          <w:rStyle w:val="KeywordTok"/>
          <w:lang w:val="en-US"/>
        </w:rPr>
        <w:t>c</w:t>
      </w:r>
      <w:r w:rsidRPr="003653FF">
        <w:rPr>
          <w:rStyle w:val="NormalTok"/>
          <w:lang w:val="en-US"/>
        </w:rPr>
        <w:t>(</w:t>
      </w:r>
      <w:r w:rsidRPr="003653FF">
        <w:rPr>
          <w:rStyle w:val="StringTok"/>
          <w:lang w:val="en-US"/>
        </w:rPr>
        <w:t>"all"</w:t>
      </w:r>
      <w:r w:rsidRPr="003653FF">
        <w:rPr>
          <w:rStyle w:val="NormalTok"/>
          <w:lang w:val="en-US"/>
        </w:rPr>
        <w:t>,</w:t>
      </w:r>
      <w:r w:rsidRPr="003653FF">
        <w:rPr>
          <w:rStyle w:val="StringTok"/>
          <w:lang w:val="en-US"/>
        </w:rPr>
        <w:t>"pairs"</w:t>
      </w:r>
      <w:r w:rsidRPr="003653FF">
        <w:rPr>
          <w:rStyle w:val="NormalTok"/>
          <w:lang w:val="en-US"/>
        </w:rPr>
        <w:t>),</w:t>
      </w:r>
      <w:r w:rsidRPr="003653FF">
        <w:rPr>
          <w:rStyle w:val="DataTypeTok"/>
          <w:lang w:val="en-US"/>
        </w:rPr>
        <w:t>R=</w:t>
      </w:r>
      <w:r w:rsidRPr="003653FF">
        <w:rPr>
          <w:rStyle w:val="DecValTok"/>
          <w:lang w:val="en-US"/>
        </w:rPr>
        <w:t>100</w:t>
      </w:r>
      <w:r w:rsidRPr="003653FF">
        <w:rPr>
          <w:rStyle w:val="NormalTok"/>
          <w:lang w:val="en-US"/>
        </w:rPr>
        <w:t xml:space="preserve"> ,</w:t>
      </w:r>
      <w:r w:rsidRPr="003653FF">
        <w:rPr>
          <w:lang w:val="en-US"/>
        </w:rPr>
        <w:br/>
      </w:r>
      <w:r w:rsidRPr="003653FF">
        <w:rPr>
          <w:rStyle w:val="NormalTok"/>
          <w:lang w:val="en-US"/>
        </w:rPr>
        <w:t xml:space="preserve">                     </w:t>
      </w:r>
      <w:r w:rsidRPr="003653FF">
        <w:rPr>
          <w:rStyle w:val="DataTypeTok"/>
          <w:lang w:val="en-US"/>
        </w:rPr>
        <w:t>method =</w:t>
      </w:r>
      <w:r w:rsidRPr="003653FF">
        <w:rPr>
          <w:rStyle w:val="KeywordTok"/>
          <w:lang w:val="en-US"/>
        </w:rPr>
        <w:t>c</w:t>
      </w:r>
      <w:r w:rsidRPr="003653FF">
        <w:rPr>
          <w:rStyle w:val="NormalTok"/>
          <w:lang w:val="en-US"/>
        </w:rPr>
        <w:t>(</w:t>
      </w:r>
      <w:r w:rsidRPr="003653FF">
        <w:rPr>
          <w:rStyle w:val="StringTok"/>
          <w:lang w:val="en-US"/>
        </w:rPr>
        <w:t>"holm"</w:t>
      </w:r>
      <w:r w:rsidRPr="003653FF">
        <w:rPr>
          <w:rStyle w:val="NormalTok"/>
          <w:lang w:val="en-US"/>
        </w:rPr>
        <w:t xml:space="preserve">, </w:t>
      </w:r>
      <w:r w:rsidRPr="003653FF">
        <w:rPr>
          <w:rStyle w:val="StringTok"/>
          <w:lang w:val="en-US"/>
        </w:rPr>
        <w:t>"hochberg"</w:t>
      </w:r>
      <w:r w:rsidRPr="003653FF">
        <w:rPr>
          <w:rStyle w:val="NormalTok"/>
          <w:lang w:val="en-US"/>
        </w:rPr>
        <w:t xml:space="preserve">, </w:t>
      </w:r>
      <w:r w:rsidRPr="003653FF">
        <w:rPr>
          <w:rStyle w:val="StringTok"/>
          <w:lang w:val="en-US"/>
        </w:rPr>
        <w:t>"hommel"</w:t>
      </w:r>
      <w:r w:rsidRPr="003653FF">
        <w:rPr>
          <w:rStyle w:val="NormalTok"/>
          <w:lang w:val="en-US"/>
        </w:rPr>
        <w:t xml:space="preserve">, </w:t>
      </w:r>
      <w:r>
        <w:rPr>
          <w:rStyle w:val="NormalTok"/>
          <w:lang w:val="en-US"/>
        </w:rPr>
        <w:tab/>
      </w:r>
      <w:r>
        <w:rPr>
          <w:rStyle w:val="NormalTok"/>
          <w:lang w:val="en-US"/>
        </w:rPr>
        <w:tab/>
      </w:r>
      <w:r>
        <w:rPr>
          <w:rStyle w:val="NormalTok"/>
          <w:lang w:val="en-US"/>
        </w:rPr>
        <w:tab/>
      </w:r>
      <w:r>
        <w:rPr>
          <w:rStyle w:val="NormalTok"/>
          <w:lang w:val="en-US"/>
        </w:rPr>
        <w:tab/>
      </w:r>
      <w:r>
        <w:rPr>
          <w:rStyle w:val="NormalTok"/>
          <w:lang w:val="en-US"/>
        </w:rPr>
        <w:tab/>
      </w:r>
      <w:r>
        <w:rPr>
          <w:rStyle w:val="NormalTok"/>
          <w:lang w:val="en-US"/>
        </w:rPr>
        <w:tab/>
        <w:t xml:space="preserve">  </w:t>
      </w:r>
      <w:r w:rsidRPr="003653FF">
        <w:rPr>
          <w:rStyle w:val="StringTok"/>
          <w:lang w:val="en-US"/>
        </w:rPr>
        <w:t>"bonferroni"</w:t>
      </w:r>
      <w:r w:rsidRPr="003653FF">
        <w:rPr>
          <w:rStyle w:val="NormalTok"/>
          <w:lang w:val="en-US"/>
        </w:rPr>
        <w:t>,</w:t>
      </w:r>
      <w:r>
        <w:rPr>
          <w:rStyle w:val="NormalTok"/>
          <w:lang w:val="en-US"/>
        </w:rPr>
        <w:t xml:space="preserve"> </w:t>
      </w:r>
      <w:r w:rsidRPr="003653FF">
        <w:rPr>
          <w:rStyle w:val="StringTok"/>
          <w:lang w:val="en-US"/>
        </w:rPr>
        <w:t>"BH"</w:t>
      </w:r>
      <w:r w:rsidRPr="003653FF">
        <w:rPr>
          <w:rStyle w:val="NormalTok"/>
          <w:lang w:val="en-US"/>
        </w:rPr>
        <w:t xml:space="preserve">, </w:t>
      </w:r>
      <w:r w:rsidRPr="003653FF">
        <w:rPr>
          <w:rStyle w:val="StringTok"/>
          <w:lang w:val="en-US"/>
        </w:rPr>
        <w:t>"BY"</w:t>
      </w:r>
      <w:r w:rsidRPr="003653FF">
        <w:rPr>
          <w:rStyle w:val="NormalTok"/>
          <w:lang w:val="en-US"/>
        </w:rPr>
        <w:t xml:space="preserve">, </w:t>
      </w:r>
      <w:r w:rsidRPr="003653FF">
        <w:rPr>
          <w:rStyle w:val="StringTok"/>
          <w:lang w:val="en-US"/>
        </w:rPr>
        <w:t>"fdr"</w:t>
      </w:r>
      <w:r w:rsidRPr="003653FF">
        <w:rPr>
          <w:rStyle w:val="NormalTok"/>
          <w:lang w:val="en-US"/>
        </w:rPr>
        <w:t>,</w:t>
      </w:r>
      <w:r>
        <w:rPr>
          <w:rStyle w:val="NormalTok"/>
          <w:lang w:val="en-US"/>
        </w:rPr>
        <w:t xml:space="preserve"> </w:t>
      </w:r>
      <w:r>
        <w:rPr>
          <w:rStyle w:val="NormalTok"/>
          <w:lang w:val="en-US"/>
        </w:rPr>
        <w:tab/>
      </w:r>
      <w:r>
        <w:rPr>
          <w:rStyle w:val="NormalTok"/>
          <w:lang w:val="en-US"/>
        </w:rPr>
        <w:lastRenderedPageBreak/>
        <w:tab/>
      </w:r>
      <w:r>
        <w:rPr>
          <w:rStyle w:val="NormalTok"/>
          <w:lang w:val="en-US"/>
        </w:rPr>
        <w:tab/>
      </w:r>
      <w:r>
        <w:rPr>
          <w:rStyle w:val="NormalTok"/>
          <w:lang w:val="en-US"/>
        </w:rPr>
        <w:tab/>
      </w:r>
      <w:r>
        <w:rPr>
          <w:rStyle w:val="NormalTok"/>
          <w:lang w:val="en-US"/>
        </w:rPr>
        <w:tab/>
      </w:r>
      <w:r>
        <w:rPr>
          <w:rStyle w:val="NormalTok"/>
          <w:lang w:val="en-US"/>
        </w:rPr>
        <w:tab/>
        <w:t xml:space="preserve">  </w:t>
      </w:r>
      <w:r w:rsidRPr="003653FF">
        <w:rPr>
          <w:rStyle w:val="StringTok"/>
          <w:lang w:val="en-US"/>
        </w:rPr>
        <w:t>"none"</w:t>
      </w:r>
      <w:r w:rsidRPr="003653FF">
        <w:rPr>
          <w:rStyle w:val="NormalTok"/>
          <w:lang w:val="en-US"/>
        </w:rPr>
        <w:t>)){</w:t>
      </w:r>
      <w:r w:rsidRPr="003653FF">
        <w:rPr>
          <w:lang w:val="en-US"/>
        </w:rPr>
        <w:br/>
      </w:r>
      <w:r w:rsidRPr="003653FF">
        <w:rPr>
          <w:lang w:val="en-US"/>
        </w:rPr>
        <w:br/>
      </w:r>
      <w:r w:rsidRPr="003653FF">
        <w:rPr>
          <w:rStyle w:val="NormalTok"/>
          <w:lang w:val="en-US"/>
        </w:rPr>
        <w:t xml:space="preserve">  type &lt;-</w:t>
      </w:r>
      <w:r w:rsidRPr="003653FF">
        <w:rPr>
          <w:rStyle w:val="StringTok"/>
          <w:lang w:val="en-US"/>
        </w:rPr>
        <w:t xml:space="preserve"> </w:t>
      </w:r>
      <w:r w:rsidRPr="003653FF">
        <w:rPr>
          <w:rStyle w:val="KeywordTok"/>
          <w:lang w:val="en-US"/>
        </w:rPr>
        <w:t>match.arg</w:t>
      </w:r>
      <w:r w:rsidRPr="003653FF">
        <w:rPr>
          <w:rStyle w:val="NormalTok"/>
          <w:lang w:val="en-US"/>
        </w:rPr>
        <w:t>(type)</w:t>
      </w:r>
      <w:r w:rsidRPr="003653FF">
        <w:rPr>
          <w:lang w:val="en-US"/>
        </w:rPr>
        <w:br/>
      </w:r>
      <w:r w:rsidRPr="003653FF">
        <w:rPr>
          <w:rStyle w:val="NormalTok"/>
          <w:lang w:val="en-US"/>
        </w:rPr>
        <w:t xml:space="preserve">  comp &lt;-</w:t>
      </w:r>
      <w:r w:rsidRPr="003653FF">
        <w:rPr>
          <w:rStyle w:val="StringTok"/>
          <w:lang w:val="en-US"/>
        </w:rPr>
        <w:t xml:space="preserve"> </w:t>
      </w:r>
      <w:r w:rsidRPr="003653FF">
        <w:rPr>
          <w:rStyle w:val="KeywordTok"/>
          <w:lang w:val="en-US"/>
        </w:rPr>
        <w:t>match.arg</w:t>
      </w:r>
      <w:r w:rsidRPr="003653FF">
        <w:rPr>
          <w:rStyle w:val="NormalTok"/>
          <w:lang w:val="en-US"/>
        </w:rPr>
        <w:t>(comparison)</w:t>
      </w:r>
      <w:r w:rsidRPr="003653FF">
        <w:rPr>
          <w:lang w:val="en-US"/>
        </w:rPr>
        <w:br/>
      </w:r>
      <w:r w:rsidRPr="003653FF">
        <w:rPr>
          <w:rStyle w:val="NormalTok"/>
          <w:lang w:val="en-US"/>
        </w:rPr>
        <w:t xml:space="preserve">  method &lt;-</w:t>
      </w:r>
      <w:r w:rsidRPr="003653FF">
        <w:rPr>
          <w:rStyle w:val="StringTok"/>
          <w:lang w:val="en-US"/>
        </w:rPr>
        <w:t xml:space="preserve"> </w:t>
      </w:r>
      <w:r w:rsidRPr="003653FF">
        <w:rPr>
          <w:rStyle w:val="KeywordTok"/>
          <w:lang w:val="en-US"/>
        </w:rPr>
        <w:t>match.arg</w:t>
      </w:r>
      <w:r w:rsidRPr="003653FF">
        <w:rPr>
          <w:rStyle w:val="NormalTok"/>
          <w:lang w:val="en-US"/>
        </w:rPr>
        <w:t>(method)</w:t>
      </w:r>
      <w:r w:rsidRPr="003653FF">
        <w:rPr>
          <w:lang w:val="en-US"/>
        </w:rPr>
        <w:br/>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w:t>
      </w:r>
      <w:r w:rsidRPr="003653FF">
        <w:rPr>
          <w:rStyle w:val="OperatorTok"/>
          <w:lang w:val="en-US"/>
        </w:rPr>
        <w:t>!</w:t>
      </w:r>
      <w:r w:rsidRPr="003653FF">
        <w:rPr>
          <w:rStyle w:val="StringTok"/>
          <w:lang w:val="en-US"/>
        </w:rPr>
        <w:t xml:space="preserve"> </w:t>
      </w:r>
      <w:r w:rsidRPr="003653FF">
        <w:rPr>
          <w:rStyle w:val="KeywordTok"/>
          <w:lang w:val="en-US"/>
        </w:rPr>
        <w:t>is.null</w:t>
      </w:r>
      <w:r w:rsidRPr="003653FF">
        <w:rPr>
          <w:rStyle w:val="NormalTok"/>
          <w:lang w:val="en-US"/>
        </w:rPr>
        <w:t>(R)) {</w:t>
      </w:r>
      <w:r w:rsidRPr="003653FF">
        <w:rPr>
          <w:lang w:val="en-US"/>
        </w:rPr>
        <w:br/>
      </w:r>
      <w:r w:rsidRPr="003653FF">
        <w:rPr>
          <w:rStyle w:val="NormalTok"/>
          <w:lang w:val="en-US"/>
        </w:rPr>
        <w:t xml:space="preserve">    R &lt;-</w:t>
      </w:r>
      <w:r w:rsidRPr="003653FF">
        <w:rPr>
          <w:rStyle w:val="StringTok"/>
          <w:lang w:val="en-US"/>
        </w:rPr>
        <w:t xml:space="preserve"> </w:t>
      </w:r>
      <w:r w:rsidRPr="003653FF">
        <w:rPr>
          <w:rStyle w:val="KeywordTok"/>
          <w:lang w:val="en-US"/>
        </w:rPr>
        <w:t>floor</w:t>
      </w:r>
      <w:r w:rsidRPr="003653FF">
        <w:rPr>
          <w:rStyle w:val="NormalTok"/>
          <w:lang w:val="en-US"/>
        </w:rPr>
        <w:t>(R)</w:t>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(R </w:t>
      </w:r>
      <w:r w:rsidRPr="003653FF">
        <w:rPr>
          <w:rStyle w:val="OperatorTok"/>
          <w:lang w:val="en-US"/>
        </w:rPr>
        <w:t>&lt;</w:t>
      </w:r>
      <w:r w:rsidRPr="003653FF">
        <w:rPr>
          <w:rStyle w:val="StringTok"/>
          <w:lang w:val="en-US"/>
        </w:rPr>
        <w:t xml:space="preserve"> </w:t>
      </w:r>
      <w:r w:rsidRPr="003653FF">
        <w:rPr>
          <w:rStyle w:val="DecValTok"/>
          <w:lang w:val="en-US"/>
        </w:rPr>
        <w:t>1</w:t>
      </w:r>
      <w:r w:rsidRPr="003653FF">
        <w:rPr>
          <w:rStyle w:val="NormalTok"/>
          <w:lang w:val="en-US"/>
        </w:rPr>
        <w:t>) R &lt;-</w:t>
      </w:r>
      <w:r w:rsidRPr="003653FF">
        <w:rPr>
          <w:rStyle w:val="StringTok"/>
          <w:lang w:val="en-US"/>
        </w:rPr>
        <w:t xml:space="preserve"> </w:t>
      </w:r>
      <w:r w:rsidRPr="003653FF">
        <w:rPr>
          <w:rStyle w:val="DecValTok"/>
          <w:lang w:val="en-US"/>
        </w:rPr>
        <w:t>100</w:t>
      </w:r>
      <w:r w:rsidRPr="003653FF">
        <w:rPr>
          <w:lang w:val="en-US"/>
        </w:rPr>
        <w:br/>
      </w:r>
      <w:r w:rsidRPr="003653FF">
        <w:rPr>
          <w:rStyle w:val="NormalTok"/>
          <w:lang w:val="en-US"/>
        </w:rPr>
        <w:t xml:space="preserve">  } </w:t>
      </w:r>
      <w:r w:rsidRPr="003653FF">
        <w:rPr>
          <w:rStyle w:val="ControlFlowTok"/>
          <w:lang w:val="en-US"/>
        </w:rPr>
        <w:t>else</w:t>
      </w:r>
      <w:r w:rsidRPr="003653FF">
        <w:rPr>
          <w:rStyle w:val="NormalTok"/>
          <w:lang w:val="en-US"/>
        </w:rPr>
        <w:t xml:space="preserve"> {</w:t>
      </w:r>
      <w:r w:rsidRPr="003653FF">
        <w:rPr>
          <w:lang w:val="en-US"/>
        </w:rPr>
        <w:br/>
      </w:r>
      <w:r w:rsidRPr="003653FF">
        <w:rPr>
          <w:rStyle w:val="NormalTok"/>
          <w:lang w:val="en-US"/>
        </w:rPr>
        <w:t xml:space="preserve">    R &lt;-</w:t>
      </w:r>
      <w:r w:rsidRPr="003653FF">
        <w:rPr>
          <w:rStyle w:val="StringTok"/>
          <w:lang w:val="en-US"/>
        </w:rPr>
        <w:t xml:space="preserve"> </w:t>
      </w:r>
      <w:r w:rsidRPr="003653FF">
        <w:rPr>
          <w:rStyle w:val="DecValTok"/>
          <w:lang w:val="en-US"/>
        </w:rPr>
        <w:t>100</w:t>
      </w:r>
      <w:r w:rsidRPr="003653FF">
        <w:rPr>
          <w:lang w:val="en-US"/>
        </w:rPr>
        <w:br/>
      </w:r>
      <w:r w:rsidRPr="003653FF">
        <w:rPr>
          <w:rStyle w:val="NormalTok"/>
          <w:lang w:val="en-US"/>
        </w:rPr>
        <w:t xml:space="preserve">  }</w:t>
      </w:r>
      <w:r w:rsidRPr="003653FF">
        <w:rPr>
          <w:lang w:val="en-US"/>
        </w:rPr>
        <w:br/>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w:t>
      </w:r>
      <w:r w:rsidRPr="003653FF">
        <w:rPr>
          <w:rStyle w:val="KeywordTok"/>
          <w:lang w:val="en-US"/>
        </w:rPr>
        <w:t>nrow</w:t>
      </w:r>
      <w:r w:rsidRPr="003653FF">
        <w:rPr>
          <w:rStyle w:val="NormalTok"/>
          <w:lang w:val="en-US"/>
        </w:rPr>
        <w:t>(X)</w:t>
      </w:r>
      <w:r w:rsidRPr="003653FF">
        <w:rPr>
          <w:rStyle w:val="OperatorTok"/>
          <w:lang w:val="en-US"/>
        </w:rPr>
        <w:t>!=</w:t>
      </w:r>
      <w:r w:rsidRPr="003653FF">
        <w:rPr>
          <w:rStyle w:val="KeywordTok"/>
          <w:lang w:val="en-US"/>
        </w:rPr>
        <w:t>nrow</w:t>
      </w:r>
      <w:r w:rsidRPr="003653FF">
        <w:rPr>
          <w:rStyle w:val="NormalTok"/>
          <w:lang w:val="en-US"/>
        </w:rPr>
        <w:t xml:space="preserve">(Y)) </w:t>
      </w:r>
      <w:r w:rsidRPr="003653FF">
        <w:rPr>
          <w:rStyle w:val="OperatorTok"/>
          <w:lang w:val="en-US"/>
        </w:rPr>
        <w:t>&amp;&amp;</w:t>
      </w:r>
      <w:r w:rsidRPr="003653FF">
        <w:rPr>
          <w:rStyle w:val="StringTok"/>
          <w:lang w:val="en-US"/>
        </w:rPr>
        <w:t xml:space="preserve"> </w:t>
      </w:r>
      <w:r w:rsidRPr="003653FF">
        <w:rPr>
          <w:rStyle w:val="NormalTok"/>
          <w:lang w:val="en-US"/>
        </w:rPr>
        <w:t>type</w:t>
      </w:r>
      <w:r w:rsidRPr="003653FF">
        <w:rPr>
          <w:rStyle w:val="OperatorTok"/>
          <w:lang w:val="en-US"/>
        </w:rPr>
        <w:t>==</w:t>
      </w:r>
      <w:r w:rsidRPr="003653FF">
        <w:rPr>
          <w:rStyle w:val="StringTok"/>
          <w:lang w:val="en-US"/>
        </w:rPr>
        <w:t>"all"</w:t>
      </w:r>
      <w:r w:rsidRPr="003653FF">
        <w:rPr>
          <w:rStyle w:val="NormalTok"/>
          <w:lang w:val="en-US"/>
        </w:rPr>
        <w:t xml:space="preserve">) </w:t>
      </w:r>
      <w:r w:rsidRPr="003653FF">
        <w:rPr>
          <w:rStyle w:val="KeywordTok"/>
          <w:lang w:val="en-US"/>
        </w:rPr>
        <w:t>stop</w:t>
      </w:r>
      <w:r w:rsidRPr="003653FF">
        <w:rPr>
          <w:rStyle w:val="NormalTok"/>
          <w:lang w:val="en-US"/>
        </w:rPr>
        <w:t>(</w:t>
      </w:r>
      <w:r w:rsidRPr="003653FF">
        <w:rPr>
          <w:rStyle w:val="StringTok"/>
          <w:lang w:val="en-US"/>
        </w:rPr>
        <w:t>'The number of observations does not match'</w:t>
      </w:r>
      <w:r w:rsidRPr="003653FF">
        <w:rPr>
          <w:rStyle w:val="NormalTok"/>
          <w:lang w:val="en-US"/>
        </w:rPr>
        <w:t>)</w:t>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w:t>
      </w:r>
      <w:r w:rsidRPr="003653FF">
        <w:rPr>
          <w:rStyle w:val="KeywordTok"/>
          <w:lang w:val="en-US"/>
        </w:rPr>
        <w:t>nrow</w:t>
      </w:r>
      <w:r w:rsidRPr="003653FF">
        <w:rPr>
          <w:rStyle w:val="NormalTok"/>
          <w:lang w:val="en-US"/>
        </w:rPr>
        <w:t>(X)</w:t>
      </w:r>
      <w:r w:rsidRPr="003653FF">
        <w:rPr>
          <w:rStyle w:val="OperatorTok"/>
          <w:lang w:val="en-US"/>
        </w:rPr>
        <w:t>!=</w:t>
      </w:r>
      <w:r w:rsidRPr="003653FF">
        <w:rPr>
          <w:rStyle w:val="KeywordTok"/>
          <w:lang w:val="en-US"/>
        </w:rPr>
        <w:t>nrow</w:t>
      </w:r>
      <w:r w:rsidRPr="003653FF">
        <w:rPr>
          <w:rStyle w:val="NormalTok"/>
          <w:lang w:val="en-US"/>
        </w:rPr>
        <w:t xml:space="preserve">(Y) </w:t>
      </w:r>
      <w:r w:rsidRPr="003653FF">
        <w:rPr>
          <w:rStyle w:val="OperatorTok"/>
          <w:lang w:val="en-US"/>
        </w:rPr>
        <w:t>||</w:t>
      </w:r>
      <w:r w:rsidRPr="003653FF">
        <w:rPr>
          <w:rStyle w:val="NormalTok"/>
          <w:lang w:val="en-US"/>
        </w:rPr>
        <w:t>(</w:t>
      </w:r>
      <w:r w:rsidRPr="003653FF">
        <w:rPr>
          <w:rStyle w:val="KeywordTok"/>
          <w:lang w:val="en-US"/>
        </w:rPr>
        <w:t>ncol</w:t>
      </w:r>
      <w:r w:rsidRPr="003653FF">
        <w:rPr>
          <w:rStyle w:val="NormalTok"/>
          <w:lang w:val="en-US"/>
        </w:rPr>
        <w:t>(X)</w:t>
      </w:r>
      <w:r w:rsidRPr="003653FF">
        <w:rPr>
          <w:rStyle w:val="OperatorTok"/>
          <w:lang w:val="en-US"/>
        </w:rPr>
        <w:t>!=</w:t>
      </w:r>
      <w:r w:rsidRPr="003653FF">
        <w:rPr>
          <w:rStyle w:val="KeywordTok"/>
          <w:lang w:val="en-US"/>
        </w:rPr>
        <w:t>ncol</w:t>
      </w:r>
      <w:r w:rsidRPr="003653FF">
        <w:rPr>
          <w:rStyle w:val="NormalTok"/>
          <w:lang w:val="en-US"/>
        </w:rPr>
        <w:t xml:space="preserve">(Y))) </w:t>
      </w:r>
      <w:r w:rsidRPr="003653FF">
        <w:rPr>
          <w:rStyle w:val="OperatorTok"/>
          <w:lang w:val="en-US"/>
        </w:rPr>
        <w:t>&amp;&amp;</w:t>
      </w:r>
      <w:r w:rsidRPr="003653FF">
        <w:rPr>
          <w:rStyle w:val="StringTok"/>
          <w:lang w:val="en-US"/>
        </w:rPr>
        <w:t xml:space="preserve"> </w:t>
      </w:r>
      <w:r w:rsidRPr="003653FF">
        <w:rPr>
          <w:rStyle w:val="NormalTok"/>
          <w:lang w:val="en-US"/>
        </w:rPr>
        <w:t>type</w:t>
      </w:r>
      <w:r w:rsidRPr="003653FF">
        <w:rPr>
          <w:rStyle w:val="OperatorTok"/>
          <w:lang w:val="en-US"/>
        </w:rPr>
        <w:t>==</w:t>
      </w:r>
      <w:r w:rsidRPr="003653FF">
        <w:rPr>
          <w:rStyle w:val="StringTok"/>
          <w:lang w:val="en-US"/>
        </w:rPr>
        <w:t>"pairs"</w:t>
      </w:r>
      <w:r w:rsidRPr="003653FF">
        <w:rPr>
          <w:rStyle w:val="NormalTok"/>
          <w:lang w:val="en-US"/>
        </w:rPr>
        <w:t>) {</w:t>
      </w:r>
      <w:r w:rsidRPr="003653FF">
        <w:rPr>
          <w:lang w:val="en-US"/>
        </w:rPr>
        <w:br/>
      </w:r>
      <w:r w:rsidRPr="003653FF">
        <w:rPr>
          <w:rStyle w:val="NormalTok"/>
          <w:lang w:val="en-US"/>
        </w:rPr>
        <w:t xml:space="preserve">    </w:t>
      </w:r>
      <w:r w:rsidRPr="003653FF">
        <w:rPr>
          <w:rStyle w:val="KeywordTok"/>
          <w:lang w:val="en-US"/>
        </w:rPr>
        <w:t>stop</w:t>
      </w:r>
      <w:r w:rsidRPr="003653FF">
        <w:rPr>
          <w:rStyle w:val="NormalTok"/>
          <w:lang w:val="en-US"/>
        </w:rPr>
        <w:t>(</w:t>
      </w:r>
      <w:r w:rsidRPr="003653FF">
        <w:rPr>
          <w:rStyle w:val="StringTok"/>
          <w:lang w:val="en-US"/>
        </w:rPr>
        <w:t>'Matrices dimensions do not match, select comparation="alls"'</w:t>
      </w:r>
      <w:r w:rsidRPr="003653FF">
        <w:rPr>
          <w:rStyle w:val="NormalTok"/>
          <w:lang w:val="en-US"/>
        </w:rPr>
        <w:t>)</w:t>
      </w:r>
      <w:r w:rsidRPr="003653FF">
        <w:rPr>
          <w:lang w:val="en-US"/>
        </w:rPr>
        <w:br/>
      </w:r>
      <w:r w:rsidRPr="003653FF">
        <w:rPr>
          <w:rStyle w:val="NormalTok"/>
          <w:lang w:val="en-US"/>
        </w:rPr>
        <w:t xml:space="preserve">  }</w:t>
      </w:r>
      <w:r w:rsidRPr="003653FF">
        <w:rPr>
          <w:lang w:val="en-US"/>
        </w:rPr>
        <w:br/>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(comp</w:t>
      </w:r>
      <w:r w:rsidRPr="003653FF">
        <w:rPr>
          <w:rStyle w:val="OperatorTok"/>
          <w:lang w:val="en-US"/>
        </w:rPr>
        <w:t>==</w:t>
      </w:r>
      <w:r w:rsidRPr="003653FF">
        <w:rPr>
          <w:rStyle w:val="StringTok"/>
          <w:lang w:val="en-US"/>
        </w:rPr>
        <w:t>"all"</w:t>
      </w:r>
      <w:r w:rsidRPr="003653FF">
        <w:rPr>
          <w:rStyle w:val="NormalTok"/>
          <w:lang w:val="en-US"/>
        </w:rPr>
        <w:t>){</w:t>
      </w:r>
      <w:r w:rsidRPr="003653FF">
        <w:rPr>
          <w:lang w:val="en-US"/>
        </w:rPr>
        <w:br/>
      </w:r>
      <w:r w:rsidRPr="003653FF">
        <w:rPr>
          <w:rStyle w:val="NormalTok"/>
          <w:lang w:val="en-US"/>
        </w:rPr>
        <w:t xml:space="preserve">    Corrs&lt;-</w:t>
      </w:r>
      <w:r w:rsidRPr="003653FF">
        <w:rPr>
          <w:rStyle w:val="KeywordTok"/>
          <w:lang w:val="en-US"/>
        </w:rPr>
        <w:t>matrix</w:t>
      </w:r>
      <w:r w:rsidRPr="003653FF">
        <w:rPr>
          <w:rStyle w:val="NormalTok"/>
          <w:lang w:val="en-US"/>
        </w:rPr>
        <w:t>(</w:t>
      </w:r>
      <w:r w:rsidRPr="003653FF">
        <w:rPr>
          <w:rStyle w:val="OtherTok"/>
          <w:lang w:val="en-US"/>
        </w:rPr>
        <w:t>NA</w:t>
      </w:r>
      <w:r w:rsidRPr="003653FF">
        <w:rPr>
          <w:rStyle w:val="NormalTok"/>
          <w:lang w:val="en-US"/>
        </w:rPr>
        <w:t>,</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DataTypeTok"/>
          <w:lang w:val="en-US"/>
        </w:rPr>
        <w:t>ncol=</w:t>
      </w:r>
      <w:r w:rsidRPr="003653FF">
        <w:rPr>
          <w:rStyle w:val="KeywordTok"/>
          <w:lang w:val="en-US"/>
        </w:rPr>
        <w:t>ncol</w:t>
      </w:r>
      <w:r w:rsidRPr="003653FF">
        <w:rPr>
          <w:rStyle w:val="NormalTok"/>
          <w:lang w:val="en-US"/>
        </w:rPr>
        <w:t>(Y))</w:t>
      </w:r>
      <w:r w:rsidRPr="003653FF">
        <w:rPr>
          <w:lang w:val="en-US"/>
        </w:rPr>
        <w:br/>
      </w:r>
      <w:r w:rsidRPr="003653FF">
        <w:rPr>
          <w:rStyle w:val="NormalTok"/>
          <w:lang w:val="en-US"/>
        </w:rPr>
        <w:t xml:space="preserve">    Pvalue&lt;-</w:t>
      </w:r>
      <w:r w:rsidRPr="003653FF">
        <w:rPr>
          <w:rStyle w:val="KeywordTok"/>
          <w:lang w:val="en-US"/>
        </w:rPr>
        <w:t>matrix</w:t>
      </w:r>
      <w:r w:rsidRPr="003653FF">
        <w:rPr>
          <w:rStyle w:val="NormalTok"/>
          <w:lang w:val="en-US"/>
        </w:rPr>
        <w:t>(</w:t>
      </w:r>
      <w:r w:rsidRPr="003653FF">
        <w:rPr>
          <w:rStyle w:val="OtherTok"/>
          <w:lang w:val="en-US"/>
        </w:rPr>
        <w:t>NA</w:t>
      </w:r>
      <w:r w:rsidRPr="003653FF">
        <w:rPr>
          <w:rStyle w:val="NormalTok"/>
          <w:lang w:val="en-US"/>
        </w:rPr>
        <w:t>,</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DataTypeTok"/>
          <w:lang w:val="en-US"/>
        </w:rPr>
        <w:t>ncol=</w:t>
      </w:r>
      <w:r w:rsidRPr="003653FF">
        <w:rPr>
          <w:rStyle w:val="KeywordTok"/>
          <w:lang w:val="en-US"/>
        </w:rPr>
        <w:t>ncol</w:t>
      </w:r>
      <w:r w:rsidRPr="003653FF">
        <w:rPr>
          <w:rStyle w:val="NormalTok"/>
          <w:lang w:val="en-US"/>
        </w:rPr>
        <w:t>(Y))</w:t>
      </w:r>
      <w:r w:rsidRPr="003653FF">
        <w:rPr>
          <w:lang w:val="en-US"/>
        </w:rPr>
        <w:br/>
      </w:r>
      <w:r w:rsidRPr="003653FF">
        <w:rPr>
          <w:rStyle w:val="NormalTok"/>
          <w:lang w:val="en-US"/>
        </w:rPr>
        <w:t xml:space="preserve">    </w:t>
      </w:r>
      <w:r w:rsidRPr="003653FF">
        <w:rPr>
          <w:lang w:val="en-US"/>
        </w:rPr>
        <w:br/>
      </w:r>
      <w:r w:rsidRPr="003653FF">
        <w:rPr>
          <w:rStyle w:val="NormalTok"/>
          <w:lang w:val="en-US"/>
        </w:rPr>
        <w:t xml:space="preserve">    t&lt;-</w:t>
      </w:r>
      <w:r w:rsidRPr="003653FF">
        <w:rPr>
          <w:rStyle w:val="DecValTok"/>
          <w:lang w:val="en-US"/>
        </w:rPr>
        <w:t>1</w:t>
      </w:r>
      <w:r w:rsidRPr="003653FF">
        <w:rPr>
          <w:lang w:val="en-US"/>
        </w:rPr>
        <w:br/>
      </w:r>
      <w:r w:rsidRPr="003653FF">
        <w:rPr>
          <w:rStyle w:val="NormalTok"/>
          <w:lang w:val="en-US"/>
        </w:rPr>
        <w:t xml:space="preserve">    k&lt;-</w:t>
      </w:r>
      <w:r w:rsidRPr="003653FF">
        <w:rPr>
          <w:rStyle w:val="KeywordTok"/>
          <w:lang w:val="en-US"/>
        </w:rPr>
        <w:t>matrix</w:t>
      </w:r>
      <w:r w:rsidRPr="003653FF">
        <w:rPr>
          <w:rStyle w:val="NormalTok"/>
          <w:lang w:val="en-US"/>
        </w:rPr>
        <w:t>(</w:t>
      </w:r>
      <w:r w:rsidRPr="003653FF">
        <w:rPr>
          <w:rStyle w:val="OtherTok"/>
          <w:lang w:val="en-US"/>
        </w:rPr>
        <w:t>NA</w:t>
      </w:r>
      <w:r w:rsidRPr="003653FF">
        <w:rPr>
          <w:rStyle w:val="NormalTok"/>
          <w:lang w:val="en-US"/>
        </w:rPr>
        <w:t>,</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OperatorTok"/>
          <w:lang w:val="en-US"/>
        </w:rPr>
        <w:t>*</w:t>
      </w:r>
      <w:r w:rsidRPr="003653FF">
        <w:rPr>
          <w:rStyle w:val="KeywordTok"/>
          <w:lang w:val="en-US"/>
        </w:rPr>
        <w:t>ncol</w:t>
      </w:r>
      <w:r w:rsidRPr="003653FF">
        <w:rPr>
          <w:rStyle w:val="NormalTok"/>
          <w:lang w:val="en-US"/>
        </w:rPr>
        <w:t>(Y),</w:t>
      </w:r>
      <w:r w:rsidRPr="003653FF">
        <w:rPr>
          <w:rStyle w:val="DataTypeTok"/>
          <w:lang w:val="en-US"/>
        </w:rPr>
        <w:t>ncol=</w:t>
      </w:r>
      <w:r w:rsidRPr="003653FF">
        <w:rPr>
          <w:rStyle w:val="DecValTok"/>
          <w:lang w:val="en-US"/>
        </w:rPr>
        <w:t>3</w:t>
      </w:r>
      <w:r w:rsidRPr="003653FF">
        <w:rPr>
          <w:rStyle w:val="NormalTok"/>
          <w:lang w:val="en-US"/>
        </w:rPr>
        <w:t>)</w:t>
      </w:r>
      <w:r w:rsidRPr="003653FF">
        <w:rPr>
          <w:lang w:val="en-US"/>
        </w:rPr>
        <w:br/>
      </w:r>
      <w:r w:rsidRPr="003653FF">
        <w:rPr>
          <w:rStyle w:val="NormalTok"/>
          <w:lang w:val="en-US"/>
        </w:rPr>
        <w:t xml:space="preserve">    </w:t>
      </w:r>
      <w:r w:rsidRPr="003653FF">
        <w:rPr>
          <w:rStyle w:val="ControlFlowTok"/>
          <w:lang w:val="en-US"/>
        </w:rPr>
        <w:t>for</w:t>
      </w:r>
      <w:r w:rsidRPr="003653FF">
        <w:rPr>
          <w:rStyle w:val="NormalTok"/>
          <w:lang w:val="en-US"/>
        </w:rPr>
        <w:t xml:space="preserve"> (i </w:t>
      </w:r>
      <w:r w:rsidRPr="003653FF">
        <w:rPr>
          <w:rStyle w:val="ControlFlowTok"/>
          <w:lang w:val="en-US"/>
        </w:rPr>
        <w:t>in</w:t>
      </w:r>
      <w:r w:rsidRPr="003653FF">
        <w:rPr>
          <w:rStyle w:val="NormalTok"/>
          <w:lang w:val="en-US"/>
        </w:rPr>
        <w:t xml:space="preserve"> </w:t>
      </w:r>
      <w:r w:rsidRPr="003653FF">
        <w:rPr>
          <w:rStyle w:val="DecValTok"/>
          <w:lang w:val="en-US"/>
        </w:rPr>
        <w:t>1</w:t>
      </w:r>
      <w:r w:rsidRPr="003653FF">
        <w:rPr>
          <w:rStyle w:val="OperatorTok"/>
          <w:lang w:val="en-US"/>
        </w:rPr>
        <w:t>:</w:t>
      </w:r>
      <w:r w:rsidRPr="003653FF">
        <w:rPr>
          <w:rStyle w:val="KeywordTok"/>
          <w:lang w:val="en-US"/>
        </w:rPr>
        <w:t>ncol</w:t>
      </w:r>
      <w:r w:rsidRPr="003653FF">
        <w:rPr>
          <w:rStyle w:val="NormalTok"/>
          <w:lang w:val="en-US"/>
        </w:rPr>
        <w:t>(X)){</w:t>
      </w:r>
      <w:r w:rsidRPr="003653FF">
        <w:rPr>
          <w:lang w:val="en-US"/>
        </w:rPr>
        <w:br/>
      </w:r>
      <w:r w:rsidRPr="003653FF">
        <w:rPr>
          <w:rStyle w:val="NormalTok"/>
          <w:lang w:val="en-US"/>
        </w:rPr>
        <w:t xml:space="preserve">      </w:t>
      </w:r>
      <w:r w:rsidRPr="003653FF">
        <w:rPr>
          <w:rStyle w:val="ControlFlowTok"/>
          <w:lang w:val="en-US"/>
        </w:rPr>
        <w:t>for</w:t>
      </w:r>
      <w:r w:rsidRPr="003653FF">
        <w:rPr>
          <w:rStyle w:val="NormalTok"/>
          <w:lang w:val="en-US"/>
        </w:rPr>
        <w:t xml:space="preserve"> (j </w:t>
      </w:r>
      <w:r w:rsidRPr="003653FF">
        <w:rPr>
          <w:rStyle w:val="ControlFlowTok"/>
          <w:lang w:val="en-US"/>
        </w:rPr>
        <w:t>in</w:t>
      </w:r>
      <w:r w:rsidRPr="003653FF">
        <w:rPr>
          <w:rStyle w:val="NormalTok"/>
          <w:lang w:val="en-US"/>
        </w:rPr>
        <w:t xml:space="preserve"> </w:t>
      </w:r>
      <w:r w:rsidRPr="003653FF">
        <w:rPr>
          <w:rStyle w:val="DecValTok"/>
          <w:lang w:val="en-US"/>
        </w:rPr>
        <w:t>1</w:t>
      </w:r>
      <w:r w:rsidRPr="003653FF">
        <w:rPr>
          <w:rStyle w:val="OperatorTok"/>
          <w:lang w:val="en-US"/>
        </w:rPr>
        <w:t>:</w:t>
      </w:r>
      <w:r w:rsidRPr="003653FF">
        <w:rPr>
          <w:rStyle w:val="KeywordTok"/>
          <w:lang w:val="en-US"/>
        </w:rPr>
        <w:t>ncol</w:t>
      </w:r>
      <w:r w:rsidRPr="003653FF">
        <w:rPr>
          <w:rStyle w:val="NormalTok"/>
          <w:lang w:val="en-US"/>
        </w:rPr>
        <w:t>(Y)){</w:t>
      </w:r>
      <w:r w:rsidRPr="003653FF">
        <w:rPr>
          <w:lang w:val="en-US"/>
        </w:rPr>
        <w:br/>
      </w:r>
      <w:r w:rsidRPr="003653FF">
        <w:rPr>
          <w:rStyle w:val="NormalTok"/>
          <w:lang w:val="en-US"/>
        </w:rPr>
        <w:t xml:space="preserve">        z&lt;-</w:t>
      </w:r>
      <w:r w:rsidRPr="003653FF">
        <w:rPr>
          <w:rStyle w:val="KeywordTok"/>
          <w:lang w:val="en-US"/>
        </w:rPr>
        <w:t>AlterCorr</w:t>
      </w:r>
      <w:r w:rsidRPr="003653FF">
        <w:rPr>
          <w:rStyle w:val="NormalTok"/>
          <w:lang w:val="en-US"/>
        </w:rPr>
        <w:t xml:space="preserve">(X[,i], Y[,j], </w:t>
      </w:r>
      <w:r w:rsidRPr="003653FF">
        <w:rPr>
          <w:rStyle w:val="DataTypeTok"/>
          <w:lang w:val="en-US"/>
        </w:rPr>
        <w:t>type=</w:t>
      </w:r>
      <w:r w:rsidRPr="003653FF">
        <w:rPr>
          <w:rStyle w:val="NormalTok"/>
          <w:lang w:val="en-US"/>
        </w:rPr>
        <w:t>type,</w:t>
      </w:r>
      <w:r w:rsidRPr="003653FF">
        <w:rPr>
          <w:rStyle w:val="DataTypeTok"/>
          <w:lang w:val="en-US"/>
        </w:rPr>
        <w:t>R=</w:t>
      </w:r>
      <w:r w:rsidRPr="003653FF">
        <w:rPr>
          <w:rStyle w:val="NormalTok"/>
          <w:lang w:val="en-US"/>
        </w:rPr>
        <w:t>R)</w:t>
      </w:r>
      <w:r w:rsidRPr="003653FF">
        <w:rPr>
          <w:lang w:val="en-US"/>
        </w:rPr>
        <w:br/>
      </w:r>
      <w:r w:rsidRPr="003653FF">
        <w:rPr>
          <w:rStyle w:val="NormalTok"/>
          <w:lang w:val="en-US"/>
        </w:rPr>
        <w:t xml:space="preserve">        Corrs[i,j] &lt;-</w:t>
      </w:r>
      <w:r w:rsidRPr="003653FF">
        <w:rPr>
          <w:rStyle w:val="StringTok"/>
          <w:lang w:val="en-US"/>
        </w:rPr>
        <w:t xml:space="preserve"> </w:t>
      </w:r>
      <w:r w:rsidRPr="003653FF">
        <w:rPr>
          <w:rStyle w:val="NormalTok"/>
          <w:lang w:val="en-US"/>
        </w:rPr>
        <w:t>z</w:t>
      </w:r>
      <w:r w:rsidRPr="003653FF">
        <w:rPr>
          <w:rStyle w:val="OperatorTok"/>
          <w:lang w:val="en-US"/>
        </w:rPr>
        <w:t>$</w:t>
      </w:r>
      <w:r w:rsidRPr="003653FF">
        <w:rPr>
          <w:rStyle w:val="NormalTok"/>
          <w:lang w:val="en-US"/>
        </w:rPr>
        <w:t>Correlation</w:t>
      </w:r>
      <w:r w:rsidRPr="003653FF">
        <w:rPr>
          <w:lang w:val="en-US"/>
        </w:rPr>
        <w:br/>
      </w:r>
      <w:r w:rsidRPr="003653FF">
        <w:rPr>
          <w:rStyle w:val="NormalTok"/>
          <w:lang w:val="en-US"/>
        </w:rPr>
        <w:t xml:space="preserve">        Pvalue[i,j] &lt;-</w:t>
      </w:r>
      <w:r w:rsidRPr="003653FF">
        <w:rPr>
          <w:rStyle w:val="StringTok"/>
          <w:lang w:val="en-US"/>
        </w:rPr>
        <w:t xml:space="preserve"> </w:t>
      </w:r>
      <w:r w:rsidRPr="003653FF">
        <w:rPr>
          <w:rStyle w:val="NormalTok"/>
          <w:lang w:val="en-US"/>
        </w:rPr>
        <w:t>z</w:t>
      </w:r>
      <w:r w:rsidRPr="003653FF">
        <w:rPr>
          <w:rStyle w:val="OperatorTok"/>
          <w:lang w:val="en-US"/>
        </w:rPr>
        <w:t>$</w:t>
      </w:r>
      <w:r w:rsidRPr="003653FF">
        <w:rPr>
          <w:rStyle w:val="NormalTok"/>
          <w:lang w:val="en-US"/>
        </w:rPr>
        <w:t>pvalue</w:t>
      </w:r>
      <w:r w:rsidRPr="003653FF">
        <w:rPr>
          <w:lang w:val="en-US"/>
        </w:rPr>
        <w:br/>
      </w:r>
      <w:r w:rsidRPr="003653FF">
        <w:rPr>
          <w:rStyle w:val="NormalTok"/>
          <w:lang w:val="en-US"/>
        </w:rPr>
        <w:t xml:space="preserve">        k[t,]&lt;-</w:t>
      </w:r>
      <w:r w:rsidRPr="003653FF">
        <w:rPr>
          <w:rStyle w:val="KeywordTok"/>
          <w:lang w:val="en-US"/>
        </w:rPr>
        <w:t>cbind</w:t>
      </w:r>
      <w:r w:rsidRPr="003653FF">
        <w:rPr>
          <w:rStyle w:val="NormalTok"/>
          <w:lang w:val="en-US"/>
        </w:rPr>
        <w:t>(i,j,z</w:t>
      </w:r>
      <w:r w:rsidRPr="003653FF">
        <w:rPr>
          <w:rStyle w:val="OperatorTok"/>
          <w:lang w:val="en-US"/>
        </w:rPr>
        <w:t>$</w:t>
      </w:r>
      <w:r w:rsidRPr="003653FF">
        <w:rPr>
          <w:rStyle w:val="NormalTok"/>
          <w:lang w:val="en-US"/>
        </w:rPr>
        <w:t>pvalue)</w:t>
      </w:r>
      <w:r w:rsidRPr="003653FF">
        <w:rPr>
          <w:lang w:val="en-US"/>
        </w:rPr>
        <w:br/>
      </w:r>
      <w:r w:rsidRPr="003653FF">
        <w:rPr>
          <w:rStyle w:val="NormalTok"/>
          <w:lang w:val="en-US"/>
        </w:rPr>
        <w:t xml:space="preserve">        t&lt;-t</w:t>
      </w:r>
      <w:r w:rsidRPr="003653FF">
        <w:rPr>
          <w:rStyle w:val="OperatorTok"/>
          <w:lang w:val="en-US"/>
        </w:rPr>
        <w:t>+</w:t>
      </w:r>
      <w:r w:rsidRPr="003653FF">
        <w:rPr>
          <w:rStyle w:val="DecValTok"/>
          <w:lang w:val="en-US"/>
        </w:rPr>
        <w:t>1</w:t>
      </w:r>
      <w:r w:rsidRPr="003653FF">
        <w:rPr>
          <w:lang w:val="en-US"/>
        </w:rPr>
        <w:br/>
      </w:r>
      <w:r w:rsidRPr="003653FF">
        <w:rPr>
          <w:rStyle w:val="NormalTok"/>
          <w:lang w:val="en-US"/>
        </w:rPr>
        <w:t xml:space="preserve">      }</w:t>
      </w:r>
      <w:r w:rsidRPr="003653FF">
        <w:rPr>
          <w:lang w:val="en-US"/>
        </w:rPr>
        <w:br/>
      </w:r>
      <w:r w:rsidRPr="003653FF">
        <w:rPr>
          <w:rStyle w:val="NormalTok"/>
          <w:lang w:val="en-US"/>
        </w:rPr>
        <w:t xml:space="preserve">    }</w:t>
      </w:r>
      <w:r w:rsidRPr="003653FF">
        <w:rPr>
          <w:lang w:val="en-US"/>
        </w:rPr>
        <w:br/>
      </w:r>
      <w:r w:rsidRPr="003653FF">
        <w:rPr>
          <w:rStyle w:val="NormalTok"/>
          <w:lang w:val="en-US"/>
        </w:rPr>
        <w:t xml:space="preserve">    k&lt;-</w:t>
      </w:r>
      <w:r w:rsidRPr="003653FF">
        <w:rPr>
          <w:rStyle w:val="KeywordTok"/>
          <w:lang w:val="en-US"/>
        </w:rPr>
        <w:t>as.data.frame</w:t>
      </w:r>
      <w:r w:rsidRPr="003653FF">
        <w:rPr>
          <w:rStyle w:val="NormalTok"/>
          <w:lang w:val="en-US"/>
        </w:rPr>
        <w:t>(k)</w:t>
      </w:r>
      <w:r w:rsidRPr="003653FF">
        <w:rPr>
          <w:lang w:val="en-US"/>
        </w:rPr>
        <w:br/>
      </w:r>
      <w:r w:rsidRPr="003653FF">
        <w:rPr>
          <w:rStyle w:val="NormalTok"/>
          <w:lang w:val="en-US"/>
        </w:rPr>
        <w:t xml:space="preserve">    </w:t>
      </w:r>
      <w:r w:rsidRPr="003653FF">
        <w:rPr>
          <w:rStyle w:val="KeywordTok"/>
          <w:lang w:val="en-US"/>
        </w:rPr>
        <w:t>colnames</w:t>
      </w:r>
      <w:r w:rsidRPr="003653FF">
        <w:rPr>
          <w:rStyle w:val="NormalTok"/>
          <w:lang w:val="en-US"/>
        </w:rPr>
        <w:t>(k)&lt;-</w:t>
      </w:r>
      <w:r w:rsidRPr="003653FF">
        <w:rPr>
          <w:rStyle w:val="KeywordTok"/>
          <w:lang w:val="en-US"/>
        </w:rPr>
        <w:t>c</w:t>
      </w:r>
      <w:r w:rsidRPr="003653FF">
        <w:rPr>
          <w:rStyle w:val="NormalTok"/>
          <w:lang w:val="en-US"/>
        </w:rPr>
        <w:t>(</w:t>
      </w:r>
      <w:r w:rsidRPr="003653FF">
        <w:rPr>
          <w:rStyle w:val="StringTok"/>
          <w:lang w:val="en-US"/>
        </w:rPr>
        <w:t>"X"</w:t>
      </w:r>
      <w:r w:rsidRPr="003653FF">
        <w:rPr>
          <w:rStyle w:val="NormalTok"/>
          <w:lang w:val="en-US"/>
        </w:rPr>
        <w:t>,</w:t>
      </w:r>
      <w:r w:rsidRPr="003653FF">
        <w:rPr>
          <w:rStyle w:val="StringTok"/>
          <w:lang w:val="en-US"/>
        </w:rPr>
        <w:t>"Y"</w:t>
      </w:r>
      <w:r w:rsidRPr="003653FF">
        <w:rPr>
          <w:rStyle w:val="NormalTok"/>
          <w:lang w:val="en-US"/>
        </w:rPr>
        <w:t>,</w:t>
      </w:r>
      <w:r w:rsidRPr="003653FF">
        <w:rPr>
          <w:rStyle w:val="StringTok"/>
          <w:lang w:val="en-US"/>
        </w:rPr>
        <w:t>"pvalue"</w:t>
      </w:r>
      <w:r w:rsidRPr="003653FF">
        <w:rPr>
          <w:rStyle w:val="NormalTok"/>
          <w:lang w:val="en-US"/>
        </w:rPr>
        <w:t>)</w:t>
      </w:r>
      <w:r w:rsidRPr="003653FF">
        <w:rPr>
          <w:lang w:val="en-US"/>
        </w:rPr>
        <w:br/>
      </w:r>
      <w:r w:rsidRPr="003653FF">
        <w:rPr>
          <w:rStyle w:val="NormalTok"/>
          <w:lang w:val="en-US"/>
        </w:rPr>
        <w:t xml:space="preserve">    adj&lt;-</w:t>
      </w:r>
      <w:r w:rsidRPr="003653FF">
        <w:rPr>
          <w:rStyle w:val="StringTok"/>
          <w:lang w:val="en-US"/>
        </w:rPr>
        <w:t xml:space="preserve"> </w:t>
      </w:r>
      <w:r w:rsidRPr="003653FF">
        <w:rPr>
          <w:rStyle w:val="KeywordTok"/>
          <w:lang w:val="en-US"/>
        </w:rPr>
        <w:t>p.adjust</w:t>
      </w:r>
      <w:r w:rsidRPr="003653FF">
        <w:rPr>
          <w:rStyle w:val="NormalTok"/>
          <w:lang w:val="en-US"/>
        </w:rPr>
        <w:t>(k</w:t>
      </w:r>
      <w:r w:rsidRPr="003653FF">
        <w:rPr>
          <w:rStyle w:val="OperatorTok"/>
          <w:lang w:val="en-US"/>
        </w:rPr>
        <w:t>$</w:t>
      </w:r>
      <w:r w:rsidRPr="003653FF">
        <w:rPr>
          <w:rStyle w:val="NormalTok"/>
          <w:lang w:val="en-US"/>
        </w:rPr>
        <w:t>pvalue,</w:t>
      </w:r>
      <w:r w:rsidRPr="003653FF">
        <w:rPr>
          <w:rStyle w:val="DataTypeTok"/>
          <w:lang w:val="en-US"/>
        </w:rPr>
        <w:t>method=</w:t>
      </w:r>
      <w:r w:rsidRPr="003653FF">
        <w:rPr>
          <w:rStyle w:val="NormalTok"/>
          <w:lang w:val="en-US"/>
        </w:rPr>
        <w:t>method)</w:t>
      </w:r>
      <w:r w:rsidRPr="003653FF">
        <w:rPr>
          <w:lang w:val="en-US"/>
        </w:rPr>
        <w:br/>
      </w:r>
      <w:r w:rsidRPr="003653FF">
        <w:rPr>
          <w:rStyle w:val="NormalTok"/>
          <w:lang w:val="en-US"/>
        </w:rPr>
        <w:t xml:space="preserve">    adjPval &lt;-</w:t>
      </w:r>
      <w:r w:rsidRPr="003653FF">
        <w:rPr>
          <w:rStyle w:val="StringTok"/>
          <w:lang w:val="en-US"/>
        </w:rPr>
        <w:t xml:space="preserve"> </w:t>
      </w:r>
      <w:r w:rsidRPr="003653FF">
        <w:rPr>
          <w:rStyle w:val="KeywordTok"/>
          <w:lang w:val="en-US"/>
        </w:rPr>
        <w:t>matrix</w:t>
      </w:r>
      <w:r w:rsidRPr="003653FF">
        <w:rPr>
          <w:rStyle w:val="NormalTok"/>
          <w:lang w:val="en-US"/>
        </w:rPr>
        <w:t>(adj,</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DataTypeTok"/>
          <w:lang w:val="en-US"/>
        </w:rPr>
        <w:t>ncol=</w:t>
      </w:r>
      <w:r w:rsidRPr="003653FF">
        <w:rPr>
          <w:rStyle w:val="KeywordTok"/>
          <w:lang w:val="en-US"/>
        </w:rPr>
        <w:t>ncol</w:t>
      </w:r>
      <w:r w:rsidRPr="003653FF">
        <w:rPr>
          <w:rStyle w:val="NormalTok"/>
          <w:lang w:val="en-US"/>
        </w:rPr>
        <w:t>(Y),</w:t>
      </w:r>
      <w:r w:rsidRPr="003653FF">
        <w:rPr>
          <w:rStyle w:val="DataTypeTok"/>
          <w:lang w:val="en-US"/>
        </w:rPr>
        <w:t>byrow =</w:t>
      </w:r>
      <w:r w:rsidRPr="003653FF">
        <w:rPr>
          <w:rStyle w:val="NormalTok"/>
          <w:lang w:val="en-US"/>
        </w:rPr>
        <w:t xml:space="preserve"> </w:t>
      </w:r>
      <w:r w:rsidRPr="003653FF">
        <w:rPr>
          <w:rStyle w:val="OtherTok"/>
          <w:lang w:val="en-US"/>
        </w:rPr>
        <w:t>TRUE</w:t>
      </w:r>
      <w:r w:rsidRPr="003653FF">
        <w:rPr>
          <w:rStyle w:val="NormalTok"/>
          <w:lang w:val="en-US"/>
        </w:rPr>
        <w:t>)</w:t>
      </w:r>
      <w:r w:rsidRPr="003653FF">
        <w:rPr>
          <w:lang w:val="en-US"/>
        </w:rPr>
        <w:br/>
      </w:r>
      <w:r w:rsidRPr="003653FF">
        <w:rPr>
          <w:rStyle w:val="NormalTok"/>
          <w:lang w:val="en-US"/>
        </w:rPr>
        <w:t xml:space="preserve">    </w:t>
      </w:r>
      <w:r w:rsidRPr="003653FF">
        <w:rPr>
          <w:rStyle w:val="KeywordTok"/>
          <w:lang w:val="en-US"/>
        </w:rPr>
        <w:t>colnames</w:t>
      </w:r>
      <w:r w:rsidRPr="003653FF">
        <w:rPr>
          <w:rStyle w:val="NormalTok"/>
          <w:lang w:val="en-US"/>
        </w:rPr>
        <w:t>(Corrs)&lt;-</w:t>
      </w:r>
      <w:r w:rsidRPr="003653FF">
        <w:rPr>
          <w:rStyle w:val="KeywordTok"/>
          <w:lang w:val="en-US"/>
        </w:rPr>
        <w:t>colnames</w:t>
      </w:r>
      <w:r w:rsidRPr="003653FF">
        <w:rPr>
          <w:rStyle w:val="NormalTok"/>
          <w:lang w:val="en-US"/>
        </w:rPr>
        <w:t>(Y)</w:t>
      </w:r>
      <w:r w:rsidRPr="003653FF">
        <w:rPr>
          <w:lang w:val="en-US"/>
        </w:rPr>
        <w:br/>
      </w:r>
      <w:r w:rsidRPr="003653FF">
        <w:rPr>
          <w:rStyle w:val="NormalTok"/>
          <w:lang w:val="en-US"/>
        </w:rPr>
        <w:t xml:space="preserve">    </w:t>
      </w:r>
      <w:r w:rsidRPr="003653FF">
        <w:rPr>
          <w:rStyle w:val="KeywordTok"/>
          <w:lang w:val="en-US"/>
        </w:rPr>
        <w:t>colnames</w:t>
      </w:r>
      <w:r w:rsidRPr="003653FF">
        <w:rPr>
          <w:rStyle w:val="NormalTok"/>
          <w:lang w:val="en-US"/>
        </w:rPr>
        <w:t>(Pvalue)&lt;-</w:t>
      </w:r>
      <w:r w:rsidRPr="003653FF">
        <w:rPr>
          <w:rStyle w:val="KeywordTok"/>
          <w:lang w:val="en-US"/>
        </w:rPr>
        <w:t>colnames</w:t>
      </w:r>
      <w:r w:rsidRPr="003653FF">
        <w:rPr>
          <w:rStyle w:val="NormalTok"/>
          <w:lang w:val="en-US"/>
        </w:rPr>
        <w:t>(Y)</w:t>
      </w:r>
      <w:r w:rsidRPr="003653FF">
        <w:rPr>
          <w:lang w:val="en-US"/>
        </w:rPr>
        <w:br/>
      </w:r>
      <w:r w:rsidRPr="003653FF">
        <w:rPr>
          <w:rStyle w:val="NormalTok"/>
          <w:lang w:val="en-US"/>
        </w:rPr>
        <w:t xml:space="preserve">    </w:t>
      </w:r>
      <w:r w:rsidRPr="003653FF">
        <w:rPr>
          <w:rStyle w:val="KeywordTok"/>
          <w:lang w:val="en-US"/>
        </w:rPr>
        <w:t>colnames</w:t>
      </w:r>
      <w:r w:rsidRPr="003653FF">
        <w:rPr>
          <w:rStyle w:val="NormalTok"/>
          <w:lang w:val="en-US"/>
        </w:rPr>
        <w:t>(adjPval)&lt;-</w:t>
      </w:r>
      <w:r w:rsidRPr="003653FF">
        <w:rPr>
          <w:rStyle w:val="KeywordTok"/>
          <w:lang w:val="en-US"/>
        </w:rPr>
        <w:t>colnames</w:t>
      </w:r>
      <w:r w:rsidRPr="003653FF">
        <w:rPr>
          <w:rStyle w:val="NormalTok"/>
          <w:lang w:val="en-US"/>
        </w:rPr>
        <w:t>(Y)</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(Corrs)&lt;-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(Pvalue)&lt;-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(adjPval)&lt;-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lang w:val="en-US"/>
        </w:rPr>
        <w:br/>
      </w:r>
      <w:r w:rsidRPr="003653FF">
        <w:rPr>
          <w:lang w:val="en-US"/>
        </w:rPr>
        <w:br/>
      </w:r>
      <w:r w:rsidRPr="003653FF">
        <w:rPr>
          <w:rStyle w:val="NormalTok"/>
          <w:lang w:val="en-US"/>
        </w:rPr>
        <w:t xml:space="preserve">  </w:t>
      </w:r>
      <w:r w:rsidRPr="003653FF">
        <w:rPr>
          <w:rStyle w:val="ControlFlowTok"/>
          <w:lang w:val="en-US"/>
        </w:rPr>
        <w:t>if</w:t>
      </w:r>
      <w:r w:rsidRPr="003653FF">
        <w:rPr>
          <w:rStyle w:val="NormalTok"/>
          <w:lang w:val="en-US"/>
        </w:rPr>
        <w:t xml:space="preserve"> (comp</w:t>
      </w:r>
      <w:r w:rsidRPr="003653FF">
        <w:rPr>
          <w:rStyle w:val="OperatorTok"/>
          <w:lang w:val="en-US"/>
        </w:rPr>
        <w:t>==</w:t>
      </w:r>
      <w:r w:rsidRPr="003653FF">
        <w:rPr>
          <w:rStyle w:val="StringTok"/>
          <w:lang w:val="en-US"/>
        </w:rPr>
        <w:t>"pairs"</w:t>
      </w:r>
      <w:r w:rsidRPr="003653FF">
        <w:rPr>
          <w:rStyle w:val="NormalTok"/>
          <w:lang w:val="en-US"/>
        </w:rPr>
        <w:t>){</w:t>
      </w:r>
      <w:r w:rsidRPr="003653FF">
        <w:rPr>
          <w:lang w:val="en-US"/>
        </w:rPr>
        <w:br/>
      </w:r>
      <w:r w:rsidRPr="003653FF">
        <w:rPr>
          <w:rStyle w:val="NormalTok"/>
          <w:lang w:val="en-US"/>
        </w:rPr>
        <w:t xml:space="preserve">    Corrs&lt;-</w:t>
      </w:r>
      <w:r w:rsidRPr="003653FF">
        <w:rPr>
          <w:rStyle w:val="KeywordTok"/>
          <w:lang w:val="en-US"/>
        </w:rPr>
        <w:t>matrix</w:t>
      </w:r>
      <w:r w:rsidRPr="003653FF">
        <w:rPr>
          <w:rStyle w:val="NormalTok"/>
          <w:lang w:val="en-US"/>
        </w:rPr>
        <w:t>(</w:t>
      </w:r>
      <w:r w:rsidRPr="003653FF">
        <w:rPr>
          <w:rStyle w:val="OtherTok"/>
          <w:lang w:val="en-US"/>
        </w:rPr>
        <w:t>NA</w:t>
      </w:r>
      <w:r w:rsidRPr="003653FF">
        <w:rPr>
          <w:rStyle w:val="NormalTok"/>
          <w:lang w:val="en-US"/>
        </w:rPr>
        <w:t>,</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DataTypeTok"/>
          <w:lang w:val="en-US"/>
        </w:rPr>
        <w:t>ncol=</w:t>
      </w:r>
      <w:r w:rsidRPr="003653FF">
        <w:rPr>
          <w:rStyle w:val="DecValTok"/>
          <w:lang w:val="en-US"/>
        </w:rPr>
        <w:t>1</w:t>
      </w:r>
      <w:r w:rsidRPr="003653FF">
        <w:rPr>
          <w:rStyle w:val="NormalTok"/>
          <w:lang w:val="en-US"/>
        </w:rPr>
        <w:t>)</w:t>
      </w:r>
      <w:r w:rsidRPr="003653FF">
        <w:rPr>
          <w:lang w:val="en-US"/>
        </w:rPr>
        <w:br/>
      </w:r>
      <w:r w:rsidRPr="003653FF">
        <w:rPr>
          <w:rStyle w:val="NormalTok"/>
          <w:lang w:val="en-US"/>
        </w:rPr>
        <w:t xml:space="preserve">    Pvalue&lt;-</w:t>
      </w:r>
      <w:r w:rsidRPr="003653FF">
        <w:rPr>
          <w:rStyle w:val="KeywordTok"/>
          <w:lang w:val="en-US"/>
        </w:rPr>
        <w:t>matrix</w:t>
      </w:r>
      <w:r w:rsidRPr="003653FF">
        <w:rPr>
          <w:rStyle w:val="NormalTok"/>
          <w:lang w:val="en-US"/>
        </w:rPr>
        <w:t>(</w:t>
      </w:r>
      <w:r w:rsidRPr="003653FF">
        <w:rPr>
          <w:rStyle w:val="OtherTok"/>
          <w:lang w:val="en-US"/>
        </w:rPr>
        <w:t>NA</w:t>
      </w:r>
      <w:r w:rsidRPr="003653FF">
        <w:rPr>
          <w:rStyle w:val="NormalTok"/>
          <w:lang w:val="en-US"/>
        </w:rPr>
        <w:t>,</w:t>
      </w:r>
      <w:r w:rsidRPr="003653FF">
        <w:rPr>
          <w:rStyle w:val="DataTypeTok"/>
          <w:lang w:val="en-US"/>
        </w:rPr>
        <w:t>nrow=</w:t>
      </w:r>
      <w:r w:rsidRPr="003653FF">
        <w:rPr>
          <w:rStyle w:val="KeywordTok"/>
          <w:lang w:val="en-US"/>
        </w:rPr>
        <w:t>ncol</w:t>
      </w:r>
      <w:r w:rsidRPr="003653FF">
        <w:rPr>
          <w:rStyle w:val="NormalTok"/>
          <w:lang w:val="en-US"/>
        </w:rPr>
        <w:t>(X),</w:t>
      </w:r>
      <w:r w:rsidRPr="003653FF">
        <w:rPr>
          <w:rStyle w:val="DataTypeTok"/>
          <w:lang w:val="en-US"/>
        </w:rPr>
        <w:t>ncol=</w:t>
      </w:r>
      <w:r w:rsidRPr="003653FF">
        <w:rPr>
          <w:rStyle w:val="DecValTok"/>
          <w:lang w:val="en-US"/>
        </w:rPr>
        <w:t>1</w:t>
      </w:r>
      <w:r w:rsidRPr="003653FF">
        <w:rPr>
          <w:rStyle w:val="NormalTok"/>
          <w:lang w:val="en-US"/>
        </w:rPr>
        <w:t>)</w:t>
      </w:r>
      <w:r w:rsidRPr="003653FF">
        <w:rPr>
          <w:lang w:val="en-US"/>
        </w:rPr>
        <w:br/>
      </w:r>
      <w:r w:rsidRPr="003653FF">
        <w:rPr>
          <w:rStyle w:val="NormalTok"/>
          <w:lang w:val="en-US"/>
        </w:rPr>
        <w:t xml:space="preserve">    </w:t>
      </w:r>
      <w:r w:rsidRPr="003653FF">
        <w:rPr>
          <w:rStyle w:val="ControlFlowTok"/>
          <w:lang w:val="en-US"/>
        </w:rPr>
        <w:t>for</w:t>
      </w:r>
      <w:r w:rsidRPr="003653FF">
        <w:rPr>
          <w:rStyle w:val="NormalTok"/>
          <w:lang w:val="en-US"/>
        </w:rPr>
        <w:t xml:space="preserve"> (i </w:t>
      </w:r>
      <w:r w:rsidRPr="003653FF">
        <w:rPr>
          <w:rStyle w:val="ControlFlowTok"/>
          <w:lang w:val="en-US"/>
        </w:rPr>
        <w:t>in</w:t>
      </w:r>
      <w:r w:rsidRPr="003653FF">
        <w:rPr>
          <w:rStyle w:val="NormalTok"/>
          <w:lang w:val="en-US"/>
        </w:rPr>
        <w:t xml:space="preserve"> </w:t>
      </w:r>
      <w:r w:rsidRPr="003653FF">
        <w:rPr>
          <w:rStyle w:val="DecValTok"/>
          <w:lang w:val="en-US"/>
        </w:rPr>
        <w:t>1</w:t>
      </w:r>
      <w:r w:rsidRPr="003653FF">
        <w:rPr>
          <w:rStyle w:val="OperatorTok"/>
          <w:lang w:val="en-US"/>
        </w:rPr>
        <w:t>:</w:t>
      </w:r>
      <w:r w:rsidRPr="003653FF">
        <w:rPr>
          <w:rStyle w:val="KeywordTok"/>
          <w:lang w:val="en-US"/>
        </w:rPr>
        <w:t>ncol</w:t>
      </w:r>
      <w:r w:rsidRPr="003653FF">
        <w:rPr>
          <w:rStyle w:val="NormalTok"/>
          <w:lang w:val="en-US"/>
        </w:rPr>
        <w:t>(X)){</w:t>
      </w:r>
      <w:r w:rsidRPr="003653FF">
        <w:rPr>
          <w:lang w:val="en-US"/>
        </w:rPr>
        <w:br/>
      </w:r>
      <w:r w:rsidRPr="003653FF">
        <w:rPr>
          <w:rStyle w:val="NormalTok"/>
          <w:lang w:val="en-US"/>
        </w:rPr>
        <w:t xml:space="preserve">      z&lt;-</w:t>
      </w:r>
      <w:r w:rsidRPr="003653FF">
        <w:rPr>
          <w:rStyle w:val="KeywordTok"/>
          <w:lang w:val="en-US"/>
        </w:rPr>
        <w:t>AlterCorr</w:t>
      </w:r>
      <w:r w:rsidRPr="003653FF">
        <w:rPr>
          <w:rStyle w:val="NormalTok"/>
          <w:lang w:val="en-US"/>
        </w:rPr>
        <w:t xml:space="preserve">(X[,i], Y[,i], </w:t>
      </w:r>
      <w:r w:rsidRPr="003653FF">
        <w:rPr>
          <w:rStyle w:val="DataTypeTok"/>
          <w:lang w:val="en-US"/>
        </w:rPr>
        <w:t>type=</w:t>
      </w:r>
      <w:r w:rsidRPr="003653FF">
        <w:rPr>
          <w:rStyle w:val="NormalTok"/>
          <w:lang w:val="en-US"/>
        </w:rPr>
        <w:t>type,</w:t>
      </w:r>
      <w:r w:rsidRPr="003653FF">
        <w:rPr>
          <w:rStyle w:val="DataTypeTok"/>
          <w:lang w:val="en-US"/>
        </w:rPr>
        <w:t>R=</w:t>
      </w:r>
      <w:r w:rsidRPr="003653FF">
        <w:rPr>
          <w:rStyle w:val="NormalTok"/>
          <w:lang w:val="en-US"/>
        </w:rPr>
        <w:t>R)</w:t>
      </w:r>
      <w:r w:rsidRPr="003653FF">
        <w:rPr>
          <w:lang w:val="en-US"/>
        </w:rPr>
        <w:br/>
      </w:r>
      <w:r w:rsidRPr="003653FF">
        <w:rPr>
          <w:rStyle w:val="NormalTok"/>
          <w:lang w:val="en-US"/>
        </w:rPr>
        <w:lastRenderedPageBreak/>
        <w:t xml:space="preserve">      Corrs[i,</w:t>
      </w:r>
      <w:r w:rsidRPr="003653FF">
        <w:rPr>
          <w:rStyle w:val="DecValTok"/>
          <w:lang w:val="en-US"/>
        </w:rPr>
        <w:t>1</w:t>
      </w:r>
      <w:r w:rsidRPr="003653FF">
        <w:rPr>
          <w:rStyle w:val="NormalTok"/>
          <w:lang w:val="en-US"/>
        </w:rPr>
        <w:t>] &lt;-</w:t>
      </w:r>
      <w:r w:rsidRPr="003653FF">
        <w:rPr>
          <w:rStyle w:val="StringTok"/>
          <w:lang w:val="en-US"/>
        </w:rPr>
        <w:t xml:space="preserve"> </w:t>
      </w:r>
      <w:r w:rsidRPr="003653FF">
        <w:rPr>
          <w:rStyle w:val="NormalTok"/>
          <w:lang w:val="en-US"/>
        </w:rPr>
        <w:t>z</w:t>
      </w:r>
      <w:r w:rsidRPr="003653FF">
        <w:rPr>
          <w:rStyle w:val="OperatorTok"/>
          <w:lang w:val="en-US"/>
        </w:rPr>
        <w:t>$</w:t>
      </w:r>
      <w:r w:rsidRPr="003653FF">
        <w:rPr>
          <w:rStyle w:val="NormalTok"/>
          <w:lang w:val="en-US"/>
        </w:rPr>
        <w:t>Correlation</w:t>
      </w:r>
      <w:r w:rsidRPr="003653FF">
        <w:rPr>
          <w:lang w:val="en-US"/>
        </w:rPr>
        <w:br/>
      </w:r>
      <w:r w:rsidRPr="003653FF">
        <w:rPr>
          <w:rStyle w:val="NormalTok"/>
          <w:lang w:val="en-US"/>
        </w:rPr>
        <w:t xml:space="preserve">      Pvalue[i,</w:t>
      </w:r>
      <w:r w:rsidRPr="003653FF">
        <w:rPr>
          <w:rStyle w:val="DecValTok"/>
          <w:lang w:val="en-US"/>
        </w:rPr>
        <w:t>1</w:t>
      </w:r>
      <w:r w:rsidRPr="003653FF">
        <w:rPr>
          <w:rStyle w:val="NormalTok"/>
          <w:lang w:val="en-US"/>
        </w:rPr>
        <w:t>] &lt;-</w:t>
      </w:r>
      <w:r w:rsidRPr="003653FF">
        <w:rPr>
          <w:rStyle w:val="StringTok"/>
          <w:lang w:val="en-US"/>
        </w:rPr>
        <w:t xml:space="preserve"> </w:t>
      </w:r>
      <w:r w:rsidRPr="003653FF">
        <w:rPr>
          <w:rStyle w:val="NormalTok"/>
          <w:lang w:val="en-US"/>
        </w:rPr>
        <w:t>z</w:t>
      </w:r>
      <w:r w:rsidRPr="003653FF">
        <w:rPr>
          <w:rStyle w:val="OperatorTok"/>
          <w:lang w:val="en-US"/>
        </w:rPr>
        <w:t>$</w:t>
      </w:r>
      <w:r w:rsidRPr="003653FF">
        <w:rPr>
          <w:rStyle w:val="NormalTok"/>
          <w:lang w:val="en-US"/>
        </w:rPr>
        <w:t>pvalue</w:t>
      </w:r>
      <w:r w:rsidRPr="003653FF">
        <w:rPr>
          <w:lang w:val="en-US"/>
        </w:rPr>
        <w:br/>
      </w:r>
      <w:r w:rsidRPr="003653FF">
        <w:rPr>
          <w:lang w:val="en-US"/>
        </w:rPr>
        <w:br/>
      </w:r>
      <w:r w:rsidRPr="003653FF">
        <w:rPr>
          <w:rStyle w:val="NormalTok"/>
          <w:lang w:val="en-US"/>
        </w:rPr>
        <w:t xml:space="preserve">    }</w:t>
      </w:r>
      <w:r w:rsidRPr="003653FF">
        <w:rPr>
          <w:lang w:val="en-US"/>
        </w:rPr>
        <w:br/>
      </w:r>
      <w:r w:rsidRPr="003653FF">
        <w:rPr>
          <w:rStyle w:val="NormalTok"/>
          <w:lang w:val="en-US"/>
        </w:rPr>
        <w:t xml:space="preserve">    adjPval &lt;-</w:t>
      </w:r>
      <w:r w:rsidRPr="003653FF">
        <w:rPr>
          <w:rStyle w:val="StringTok"/>
          <w:lang w:val="en-US"/>
        </w:rPr>
        <w:t xml:space="preserve"> </w:t>
      </w:r>
      <w:r w:rsidRPr="003653FF">
        <w:rPr>
          <w:rStyle w:val="KeywordTok"/>
          <w:lang w:val="en-US"/>
        </w:rPr>
        <w:t>matrix</w:t>
      </w:r>
      <w:r w:rsidRPr="003653FF">
        <w:rPr>
          <w:rStyle w:val="NormalTok"/>
          <w:lang w:val="en-US"/>
        </w:rPr>
        <w:t>(</w:t>
      </w:r>
      <w:r w:rsidRPr="003653FF">
        <w:rPr>
          <w:rStyle w:val="KeywordTok"/>
          <w:lang w:val="en-US"/>
        </w:rPr>
        <w:t>p.adjust</w:t>
      </w:r>
      <w:r w:rsidRPr="003653FF">
        <w:rPr>
          <w:rStyle w:val="NormalTok"/>
          <w:lang w:val="en-US"/>
        </w:rPr>
        <w:t>(Pvalue,</w:t>
      </w:r>
      <w:r>
        <w:rPr>
          <w:rStyle w:val="NormalTok"/>
          <w:lang w:val="en-US"/>
        </w:rPr>
        <w:t xml:space="preserve"> </w:t>
      </w:r>
      <w:r w:rsidRPr="003653FF">
        <w:rPr>
          <w:rStyle w:val="DataTypeTok"/>
          <w:lang w:val="en-US"/>
        </w:rPr>
        <w:t>method=</w:t>
      </w:r>
      <w:r w:rsidRPr="003653FF">
        <w:rPr>
          <w:rStyle w:val="NormalTok"/>
          <w:lang w:val="en-US"/>
        </w:rPr>
        <w:t>method),</w:t>
      </w:r>
      <w:r>
        <w:rPr>
          <w:rStyle w:val="NormalTok"/>
          <w:lang w:val="en-US"/>
        </w:rPr>
        <w:t xml:space="preserve"> </w:t>
      </w:r>
      <w:r>
        <w:rPr>
          <w:rStyle w:val="NormalTok"/>
          <w:lang w:val="en-US"/>
        </w:rPr>
        <w:tab/>
      </w:r>
      <w:r>
        <w:rPr>
          <w:rStyle w:val="NormalTok"/>
          <w:lang w:val="en-US"/>
        </w:rPr>
        <w:tab/>
      </w:r>
      <w:r>
        <w:rPr>
          <w:rStyle w:val="NormalTok"/>
          <w:lang w:val="en-US"/>
        </w:rPr>
        <w:tab/>
      </w:r>
      <w:r>
        <w:rPr>
          <w:rStyle w:val="NormalTok"/>
          <w:lang w:val="en-US"/>
        </w:rPr>
        <w:tab/>
      </w:r>
      <w:r>
        <w:rPr>
          <w:rStyle w:val="NormalTok"/>
          <w:lang w:val="en-US"/>
        </w:rPr>
        <w:tab/>
      </w:r>
      <w:r>
        <w:rPr>
          <w:rStyle w:val="NormalTok"/>
          <w:lang w:val="en-US"/>
        </w:rPr>
        <w:tab/>
      </w:r>
      <w:r w:rsidRPr="003653FF">
        <w:rPr>
          <w:rStyle w:val="DataTypeTok"/>
          <w:lang w:val="en-US"/>
        </w:rPr>
        <w:t>nrow=</w:t>
      </w:r>
      <w:r w:rsidRPr="003653FF">
        <w:rPr>
          <w:rStyle w:val="KeywordTok"/>
          <w:lang w:val="en-US"/>
        </w:rPr>
        <w:t>ncol</w:t>
      </w:r>
      <w:r w:rsidRPr="003653FF">
        <w:rPr>
          <w:rStyle w:val="NormalTok"/>
          <w:lang w:val="en-US"/>
        </w:rPr>
        <w:t>(X),</w:t>
      </w:r>
      <w:r>
        <w:rPr>
          <w:rStyle w:val="NormalTok"/>
          <w:lang w:val="en-US"/>
        </w:rPr>
        <w:t xml:space="preserve"> </w:t>
      </w:r>
      <w:r w:rsidRPr="003653FF">
        <w:rPr>
          <w:rStyle w:val="DataTypeTok"/>
          <w:lang w:val="en-US"/>
        </w:rPr>
        <w:t>ncol=</w:t>
      </w:r>
      <w:r w:rsidRPr="003653FF">
        <w:rPr>
          <w:rStyle w:val="DecValTok"/>
          <w:lang w:val="en-US"/>
        </w:rPr>
        <w:t>1</w:t>
      </w:r>
      <w:r w:rsidRPr="003653FF">
        <w:rPr>
          <w:rStyle w:val="NormalTok"/>
          <w:lang w:val="en-US"/>
        </w:rPr>
        <w:t>)</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(Corrs)&lt;-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(Pvalue)&lt;-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rStyle w:val="KeywordTok"/>
          <w:lang w:val="en-US"/>
        </w:rPr>
        <w:t>rownames</w:t>
      </w:r>
      <w:r w:rsidRPr="003653FF">
        <w:rPr>
          <w:rStyle w:val="NormalTok"/>
          <w:lang w:val="en-US"/>
        </w:rPr>
        <w:t>(adjPval)&lt;-</w:t>
      </w:r>
      <w:r w:rsidRPr="003653FF">
        <w:rPr>
          <w:rStyle w:val="KeywordTok"/>
          <w:lang w:val="en-US"/>
        </w:rPr>
        <w:t>colnames</w:t>
      </w:r>
      <w:r w:rsidRPr="003653FF">
        <w:rPr>
          <w:rStyle w:val="NormalTok"/>
          <w:lang w:val="en-US"/>
        </w:rPr>
        <w:t>(X)</w:t>
      </w:r>
      <w:r w:rsidRPr="003653FF">
        <w:rPr>
          <w:lang w:val="en-US"/>
        </w:rPr>
        <w:br/>
      </w:r>
      <w:r w:rsidRPr="003653FF">
        <w:rPr>
          <w:rStyle w:val="NormalTok"/>
          <w:lang w:val="en-US"/>
        </w:rPr>
        <w:t xml:space="preserve">  }</w:t>
      </w:r>
      <w:r w:rsidRPr="003653FF">
        <w:rPr>
          <w:lang w:val="en-US"/>
        </w:rPr>
        <w:br/>
      </w:r>
      <w:r w:rsidRPr="003653FF">
        <w:rPr>
          <w:lang w:val="en-US"/>
        </w:rPr>
        <w:br/>
      </w:r>
      <w:r w:rsidRPr="003653FF">
        <w:rPr>
          <w:rStyle w:val="NormalTok"/>
          <w:lang w:val="en-US"/>
        </w:rPr>
        <w:t xml:space="preserve">  res&lt;-(</w:t>
      </w:r>
      <w:r w:rsidRPr="003653FF">
        <w:rPr>
          <w:rStyle w:val="KeywordTok"/>
          <w:lang w:val="en-US"/>
        </w:rPr>
        <w:t>list</w:t>
      </w:r>
      <w:r w:rsidRPr="003653FF">
        <w:rPr>
          <w:rStyle w:val="NormalTok"/>
          <w:lang w:val="en-US"/>
        </w:rPr>
        <w:t>(</w:t>
      </w:r>
      <w:r w:rsidRPr="003653FF">
        <w:rPr>
          <w:rStyle w:val="DataTypeTok"/>
          <w:lang w:val="en-US"/>
        </w:rPr>
        <w:t>Correlation=</w:t>
      </w:r>
      <w:r w:rsidRPr="003653FF">
        <w:rPr>
          <w:rStyle w:val="NormalTok"/>
          <w:lang w:val="en-US"/>
        </w:rPr>
        <w:t xml:space="preserve">Corrs, </w:t>
      </w:r>
      <w:r w:rsidRPr="003653FF">
        <w:rPr>
          <w:rStyle w:val="DataTypeTok"/>
          <w:lang w:val="en-US"/>
        </w:rPr>
        <w:t>pvalue=</w:t>
      </w:r>
      <w:r w:rsidRPr="003653FF">
        <w:rPr>
          <w:rStyle w:val="NormalTok"/>
          <w:lang w:val="en-US"/>
        </w:rPr>
        <w:t xml:space="preserve">Pvalue, </w:t>
      </w:r>
      <w:r w:rsidRPr="003653FF">
        <w:rPr>
          <w:rStyle w:val="DataTypeTok"/>
          <w:lang w:val="en-US"/>
        </w:rPr>
        <w:t>adjPval=</w:t>
      </w:r>
      <w:r w:rsidRPr="003653FF">
        <w:rPr>
          <w:rStyle w:val="NormalTok"/>
          <w:lang w:val="en-US"/>
        </w:rPr>
        <w:t>adjPval))</w:t>
      </w:r>
      <w:r w:rsidRPr="003653FF">
        <w:rPr>
          <w:lang w:val="en-US"/>
        </w:rPr>
        <w:br/>
      </w:r>
      <w:r w:rsidRPr="003653FF">
        <w:rPr>
          <w:rStyle w:val="NormalTok"/>
          <w:lang w:val="en-US"/>
        </w:rPr>
        <w:t xml:space="preserve">  </w:t>
      </w:r>
      <w:r w:rsidRPr="003653FF">
        <w:rPr>
          <w:rStyle w:val="KeywordTok"/>
          <w:lang w:val="en-US"/>
        </w:rPr>
        <w:t>return</w:t>
      </w:r>
      <w:r w:rsidRPr="003653FF">
        <w:rPr>
          <w:rStyle w:val="NormalTok"/>
          <w:lang w:val="en-US"/>
        </w:rPr>
        <w:t>(res)</w:t>
      </w:r>
      <w:r w:rsidRPr="003653FF">
        <w:rPr>
          <w:lang w:val="en-US"/>
        </w:rPr>
        <w:br/>
      </w:r>
      <w:r w:rsidRPr="003653FF">
        <w:rPr>
          <w:rStyle w:val="NormalTok"/>
          <w:lang w:val="en-US"/>
        </w:rPr>
        <w:t>}</w:t>
      </w:r>
    </w:p>
    <w:p w:rsidR="002179C7" w:rsidRDefault="002179C7" w:rsidP="002179C7">
      <w:pPr>
        <w:pStyle w:val="Ttulo2"/>
        <w:rPr>
          <w:lang w:val="es-ES"/>
        </w:rPr>
      </w:pPr>
      <w:bookmarkStart w:id="71" w:name="_Toc516424566"/>
      <w:r w:rsidRPr="002A11F9">
        <w:rPr>
          <w:lang w:val="es-ES"/>
        </w:rPr>
        <w:t>7.</w:t>
      </w:r>
      <w:r>
        <w:rPr>
          <w:lang w:val="es-ES"/>
        </w:rPr>
        <w:t>6</w:t>
      </w:r>
      <w:r w:rsidRPr="002A11F9">
        <w:rPr>
          <w:lang w:val="es-ES"/>
        </w:rPr>
        <w:t xml:space="preserve">. Código de la </w:t>
      </w:r>
      <w:r w:rsidR="00947D2C">
        <w:rPr>
          <w:lang w:val="es-ES"/>
        </w:rPr>
        <w:t>aplicación Shiny AlterCorrApp</w:t>
      </w:r>
      <w:bookmarkEnd w:id="71"/>
    </w:p>
    <w:p w:rsidR="00947D2C" w:rsidRPr="00947D2C" w:rsidRDefault="00947D2C" w:rsidP="00947D2C">
      <w:pPr>
        <w:pStyle w:val="SourceCode"/>
        <w:wordWrap/>
        <w:spacing w:after="0" w:line="240" w:lineRule="atLeast"/>
        <w:rPr>
          <w:sz w:val="16"/>
          <w:szCs w:val="16"/>
          <w:lang w:val="en-US" w:eastAsia="en-US"/>
        </w:rPr>
      </w:pPr>
      <w:r w:rsidRPr="00947D2C">
        <w:rPr>
          <w:rStyle w:val="KeywordTok"/>
          <w:sz w:val="16"/>
          <w:szCs w:val="16"/>
          <w:lang w:val="en-US"/>
        </w:rPr>
        <w:t>library</w:t>
      </w:r>
      <w:r w:rsidRPr="00947D2C">
        <w:rPr>
          <w:rStyle w:val="NormalTok"/>
          <w:sz w:val="16"/>
          <w:szCs w:val="16"/>
          <w:lang w:val="en-US"/>
        </w:rPr>
        <w:t>(shiny)</w:t>
      </w:r>
    </w:p>
    <w:p w:rsidR="00947D2C" w:rsidRDefault="00947D2C" w:rsidP="00947D2C">
      <w:pPr>
        <w:pStyle w:val="SourceCode"/>
        <w:wordWrap/>
        <w:spacing w:after="0" w:line="240" w:lineRule="atLeast"/>
        <w:rPr>
          <w:sz w:val="16"/>
          <w:szCs w:val="16"/>
          <w:lang w:val="en-US"/>
        </w:rPr>
      </w:pPr>
      <w:r w:rsidRPr="00947D2C">
        <w:rPr>
          <w:rStyle w:val="KeywordTok"/>
          <w:sz w:val="16"/>
          <w:szCs w:val="16"/>
          <w:lang w:val="en-US"/>
        </w:rPr>
        <w:t>library</w:t>
      </w:r>
      <w:r w:rsidRPr="00947D2C">
        <w:rPr>
          <w:rStyle w:val="NormalTok"/>
          <w:sz w:val="16"/>
          <w:szCs w:val="16"/>
          <w:lang w:val="en-US"/>
        </w:rPr>
        <w:t>(markdown)</w:t>
      </w:r>
    </w:p>
    <w:p w:rsidR="00947D2C" w:rsidRPr="00947D2C" w:rsidRDefault="00947D2C" w:rsidP="00947D2C">
      <w:pPr>
        <w:pStyle w:val="SourceCode"/>
        <w:wordWrap/>
        <w:spacing w:after="0" w:line="240" w:lineRule="atLeast"/>
        <w:rPr>
          <w:sz w:val="16"/>
          <w:szCs w:val="16"/>
          <w:lang w:val="en-US"/>
        </w:rPr>
      </w:pPr>
      <w:r w:rsidRPr="00947D2C">
        <w:rPr>
          <w:rStyle w:val="KeywordTok"/>
          <w:sz w:val="16"/>
          <w:szCs w:val="16"/>
          <w:lang w:val="en-US"/>
        </w:rPr>
        <w:t>library</w:t>
      </w:r>
      <w:r w:rsidRPr="00947D2C">
        <w:rPr>
          <w:rStyle w:val="NormalTok"/>
          <w:sz w:val="16"/>
          <w:szCs w:val="16"/>
          <w:lang w:val="en-US"/>
        </w:rPr>
        <w:t>(AlterCorr)</w:t>
      </w:r>
    </w:p>
    <w:p w:rsidR="00947D2C" w:rsidRDefault="00947D2C" w:rsidP="00947D2C">
      <w:pPr>
        <w:pStyle w:val="SourceCode"/>
        <w:wordWrap/>
        <w:spacing w:after="0" w:line="240" w:lineRule="atLeast"/>
        <w:rPr>
          <w:sz w:val="16"/>
          <w:szCs w:val="16"/>
        </w:rPr>
      </w:pPr>
      <w:r>
        <w:rPr>
          <w:rStyle w:val="KeywordTok"/>
          <w:sz w:val="16"/>
          <w:szCs w:val="16"/>
        </w:rPr>
        <w:t>library</w:t>
      </w:r>
      <w:r>
        <w:rPr>
          <w:rStyle w:val="NormalTok"/>
          <w:sz w:val="16"/>
          <w:szCs w:val="16"/>
        </w:rPr>
        <w:t>(ggplot2)</w:t>
      </w:r>
      <w:r>
        <w:rPr>
          <w:sz w:val="16"/>
          <w:szCs w:val="16"/>
        </w:rPr>
        <w:br/>
      </w:r>
      <w:r>
        <w:rPr>
          <w:rStyle w:val="KeywordTok"/>
          <w:sz w:val="16"/>
          <w:szCs w:val="16"/>
        </w:rPr>
        <w:t>library</w:t>
      </w:r>
      <w:r>
        <w:rPr>
          <w:rStyle w:val="NormalTok"/>
          <w:sz w:val="16"/>
          <w:szCs w:val="16"/>
        </w:rPr>
        <w:t>(d3heatmap)</w:t>
      </w:r>
    </w:p>
    <w:p w:rsidR="00947D2C" w:rsidRPr="00947D2C" w:rsidRDefault="00947D2C" w:rsidP="00947D2C">
      <w:pPr>
        <w:pStyle w:val="SourceCode"/>
        <w:wordWrap/>
        <w:spacing w:after="0" w:line="240" w:lineRule="atLeast"/>
        <w:rPr>
          <w:sz w:val="16"/>
          <w:szCs w:val="16"/>
        </w:rPr>
      </w:pPr>
      <w:r>
        <w:rPr>
          <w:rStyle w:val="CommentTok"/>
          <w:sz w:val="16"/>
          <w:szCs w:val="16"/>
        </w:rPr>
        <w:t># Definición del UI para la aplicación</w:t>
      </w:r>
      <w:r>
        <w:rPr>
          <w:sz w:val="16"/>
          <w:szCs w:val="16"/>
        </w:rPr>
        <w:br/>
      </w:r>
      <w:r>
        <w:rPr>
          <w:rStyle w:val="NormalTok"/>
          <w:sz w:val="16"/>
          <w:szCs w:val="16"/>
        </w:rPr>
        <w:t>ui &lt;-</w:t>
      </w:r>
      <w:r>
        <w:rPr>
          <w:rStyle w:val="StringTok"/>
          <w:sz w:val="16"/>
          <w:szCs w:val="16"/>
        </w:rPr>
        <w:t xml:space="preserve"> </w:t>
      </w:r>
      <w:r>
        <w:rPr>
          <w:rStyle w:val="KeywordTok"/>
          <w:sz w:val="16"/>
          <w:szCs w:val="16"/>
        </w:rPr>
        <w:t>shinyUI</w:t>
      </w:r>
      <w:r>
        <w:rPr>
          <w:rStyle w:val="NormalTok"/>
          <w:sz w:val="16"/>
          <w:szCs w:val="16"/>
        </w:rPr>
        <w:t>(</w:t>
      </w:r>
      <w:r>
        <w:rPr>
          <w:rStyle w:val="KeywordTok"/>
          <w:sz w:val="16"/>
          <w:szCs w:val="16"/>
        </w:rPr>
        <w:t>navbarPage</w:t>
      </w:r>
      <w:r>
        <w:rPr>
          <w:rStyle w:val="NormalTok"/>
          <w:sz w:val="16"/>
          <w:szCs w:val="16"/>
        </w:rPr>
        <w:t>(</w:t>
      </w:r>
      <w:r>
        <w:rPr>
          <w:rStyle w:val="StringTok"/>
          <w:sz w:val="16"/>
          <w:szCs w:val="16"/>
        </w:rPr>
        <w:t>"AlterCorr"</w:t>
      </w:r>
      <w:r>
        <w:rPr>
          <w:rStyle w:val="NormalTok"/>
          <w:sz w:val="16"/>
          <w:szCs w:val="16"/>
        </w:rPr>
        <w:t xml:space="preserve">, </w:t>
      </w:r>
      <w:r>
        <w:rPr>
          <w:rStyle w:val="CommentTok"/>
          <w:sz w:val="16"/>
          <w:szCs w:val="16"/>
        </w:rPr>
        <w:t>#id = "tabs",</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 xml:space="preserve">"Información", </w:t>
      </w:r>
      <w:r>
        <w:rPr>
          <w:sz w:val="16"/>
          <w:szCs w:val="16"/>
        </w:rPr>
        <w:br/>
      </w:r>
      <w:r>
        <w:rPr>
          <w:rStyle w:val="StringTok"/>
          <w:sz w:val="16"/>
          <w:szCs w:val="16"/>
        </w:rPr>
        <w:t xml:space="preserve">                          h1("</w:t>
      </w:r>
      <w:r>
        <w:rPr>
          <w:rStyle w:val="NormalTok"/>
          <w:sz w:val="16"/>
          <w:szCs w:val="16"/>
        </w:rPr>
        <w:t>Información de la aplicación"),</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"Con esta aplicación se puede subir dos matrices de datos</w:t>
      </w:r>
      <w:r>
        <w:rPr>
          <w:sz w:val="16"/>
          <w:szCs w:val="16"/>
        </w:rPr>
        <w:br/>
      </w:r>
      <w:r>
        <w:rPr>
          <w:rStyle w:val="StringTok"/>
          <w:sz w:val="16"/>
          <w:szCs w:val="16"/>
        </w:rPr>
        <w:t xml:space="preserve">                              y calcular cuatro coeficientes de correlación diferentes:"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La Correlación de Pearson (r)"</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El Coeficiente Máximo de Información (MIC)"</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El Coeficiente de dependencia aleatorio (RDC)"</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La Correlación de distancias (dCor)"</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xml:space="preserve">"En las pestañas 'Variables independientes' y </w:t>
      </w:r>
      <w:r>
        <w:rPr>
          <w:sz w:val="16"/>
          <w:szCs w:val="16"/>
        </w:rPr>
        <w:br/>
      </w:r>
      <w:r>
        <w:rPr>
          <w:rStyle w:val="StringTok"/>
          <w:sz w:val="16"/>
          <w:szCs w:val="16"/>
        </w:rPr>
        <w:t xml:space="preserve">                            'Variables dependientes' se suben los archivos csv con los</w:t>
      </w:r>
      <w:r>
        <w:rPr>
          <w:sz w:val="16"/>
          <w:szCs w:val="16"/>
        </w:rPr>
        <w:br/>
      </w:r>
      <w:r>
        <w:rPr>
          <w:rStyle w:val="StringTok"/>
          <w:sz w:val="16"/>
          <w:szCs w:val="16"/>
        </w:rPr>
        <w:t xml:space="preserve">                            datos necesarios para calcular las correlaciones."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KeywordTok"/>
          <w:sz w:val="16"/>
          <w:szCs w:val="16"/>
        </w:rPr>
        <w:t>p</w:t>
      </w:r>
      <w:r>
        <w:rPr>
          <w:rStyle w:val="NormalTok"/>
          <w:sz w:val="16"/>
          <w:szCs w:val="16"/>
        </w:rPr>
        <w:t>(</w:t>
      </w:r>
      <w:r>
        <w:rPr>
          <w:rStyle w:val="StringTok"/>
          <w:sz w:val="16"/>
          <w:szCs w:val="16"/>
        </w:rPr>
        <w:t xml:space="preserve">"Y en la pestaña de 'Cálculos' una vez seleccionado el coeficiente </w:t>
      </w:r>
      <w:r>
        <w:rPr>
          <w:sz w:val="16"/>
          <w:szCs w:val="16"/>
        </w:rPr>
        <w:br/>
      </w:r>
      <w:r>
        <w:rPr>
          <w:rStyle w:val="StringTok"/>
          <w:sz w:val="16"/>
          <w:szCs w:val="16"/>
        </w:rPr>
        <w:t xml:space="preserve">                            con el que se quiere calcular la correlación y el </w:t>
      </w:r>
      <w:r>
        <w:rPr>
          <w:sz w:val="16"/>
          <w:szCs w:val="16"/>
        </w:rPr>
        <w:br/>
      </w:r>
      <w:r>
        <w:rPr>
          <w:rStyle w:val="StringTok"/>
          <w:sz w:val="16"/>
          <w:szCs w:val="16"/>
        </w:rPr>
        <w:t xml:space="preserve">                            tipo de comparación (pareada o todas las </w:t>
      </w:r>
      <w:r>
        <w:rPr>
          <w:sz w:val="16"/>
          <w:szCs w:val="16"/>
        </w:rPr>
        <w:br/>
      </w:r>
      <w:r>
        <w:rPr>
          <w:rStyle w:val="StringTok"/>
          <w:sz w:val="16"/>
          <w:szCs w:val="16"/>
        </w:rPr>
        <w:t xml:space="preserve">                            variables), se presentan la correlación, el p-valor </w:t>
      </w:r>
      <w:r>
        <w:rPr>
          <w:sz w:val="16"/>
          <w:szCs w:val="16"/>
        </w:rPr>
        <w:br/>
      </w:r>
      <w:r>
        <w:rPr>
          <w:rStyle w:val="StringTok"/>
          <w:sz w:val="16"/>
          <w:szCs w:val="16"/>
        </w:rPr>
        <w:t xml:space="preserve">                            (sin ajustar y ajustado) y si procede un gráfico </w:t>
      </w:r>
      <w:r>
        <w:rPr>
          <w:sz w:val="16"/>
          <w:szCs w:val="16"/>
        </w:rPr>
        <w:br/>
      </w:r>
      <w:r>
        <w:rPr>
          <w:rStyle w:val="StringTok"/>
          <w:sz w:val="16"/>
          <w:szCs w:val="16"/>
        </w:rPr>
        <w:t xml:space="preserve">                            heatmap."</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"Variables independientes"</w:t>
      </w:r>
      <w:r>
        <w:rPr>
          <w:rStyle w:val="NormalTok"/>
          <w:sz w:val="16"/>
          <w:szCs w:val="16"/>
        </w:rPr>
        <w:t>,</w:t>
      </w:r>
      <w:r>
        <w:rPr>
          <w:sz w:val="16"/>
          <w:szCs w:val="16"/>
        </w:rPr>
        <w:br/>
      </w:r>
      <w:r>
        <w:rPr>
          <w:rStyle w:val="NormalTok"/>
          <w:sz w:val="16"/>
          <w:szCs w:val="16"/>
        </w:rPr>
        <w:t xml:space="preserve">                          </w:t>
      </w:r>
      <w:r>
        <w:rPr>
          <w:rStyle w:val="KeywordTok"/>
          <w:sz w:val="16"/>
          <w:szCs w:val="16"/>
        </w:rPr>
        <w:t>fluidPage</w:t>
      </w:r>
      <w:r>
        <w:rPr>
          <w:rStyle w:val="NormalTok"/>
          <w:sz w:val="16"/>
          <w:szCs w:val="16"/>
        </w:rPr>
        <w:t>(</w:t>
      </w:r>
      <w:r>
        <w:rPr>
          <w:sz w:val="16"/>
          <w:szCs w:val="16"/>
        </w:rPr>
        <w:br/>
      </w:r>
      <w:r>
        <w:rPr>
          <w:rStyle w:val="NormalTok"/>
          <w:sz w:val="16"/>
          <w:szCs w:val="16"/>
        </w:rPr>
        <w:t xml:space="preserve">                            </w:t>
      </w:r>
      <w:r>
        <w:rPr>
          <w:rStyle w:val="CommentTok"/>
          <w:sz w:val="16"/>
          <w:szCs w:val="16"/>
        </w:rPr>
        <w:t>#Barra lateral</w:t>
      </w:r>
      <w:r>
        <w:rPr>
          <w:sz w:val="16"/>
          <w:szCs w:val="16"/>
        </w:rPr>
        <w:br/>
      </w:r>
      <w:r>
        <w:rPr>
          <w:rStyle w:val="NormalTok"/>
          <w:sz w:val="16"/>
          <w:szCs w:val="16"/>
        </w:rPr>
        <w:t xml:space="preserve">                            </w:t>
      </w:r>
      <w:r>
        <w:rPr>
          <w:rStyle w:val="KeywordTok"/>
          <w:sz w:val="16"/>
          <w:szCs w:val="16"/>
        </w:rPr>
        <w:t>sidebarLayout</w:t>
      </w:r>
      <w:r>
        <w:rPr>
          <w:rStyle w:val="NormalTok"/>
          <w:sz w:val="16"/>
          <w:szCs w:val="16"/>
        </w:rPr>
        <w:t>(</w:t>
      </w:r>
      <w:r>
        <w:rPr>
          <w:sz w:val="16"/>
          <w:szCs w:val="16"/>
        </w:rPr>
        <w:br/>
      </w:r>
      <w:r>
        <w:rPr>
          <w:rStyle w:val="NormalTok"/>
          <w:sz w:val="16"/>
          <w:szCs w:val="16"/>
        </w:rPr>
        <w:t xml:space="preserve">                              </w:t>
      </w:r>
      <w:r>
        <w:rPr>
          <w:rStyle w:val="CommentTok"/>
          <w:sz w:val="16"/>
          <w:szCs w:val="16"/>
        </w:rPr>
        <w:t>#Panel de la barra lateral con los inputs</w:t>
      </w:r>
      <w:r>
        <w:rPr>
          <w:sz w:val="16"/>
          <w:szCs w:val="16"/>
        </w:rPr>
        <w:br/>
      </w:r>
      <w:r>
        <w:rPr>
          <w:rStyle w:val="NormalTok"/>
          <w:sz w:val="16"/>
          <w:szCs w:val="16"/>
        </w:rPr>
        <w:t xml:space="preserve">                              </w:t>
      </w:r>
      <w:r>
        <w:rPr>
          <w:rStyle w:val="KeywordTok"/>
          <w:sz w:val="16"/>
          <w:szCs w:val="16"/>
        </w:rPr>
        <w:t>sidebarPanel</w:t>
      </w:r>
      <w:r>
        <w:rPr>
          <w:rStyle w:val="NormalTok"/>
          <w:sz w:val="16"/>
          <w:szCs w:val="16"/>
        </w:rPr>
        <w:t>(</w:t>
      </w:r>
      <w:r>
        <w:rPr>
          <w:sz w:val="16"/>
          <w:szCs w:val="16"/>
        </w:rPr>
        <w:br/>
      </w:r>
      <w:r>
        <w:rPr>
          <w:rStyle w:val="NormalTok"/>
          <w:sz w:val="16"/>
          <w:szCs w:val="16"/>
        </w:rPr>
        <w:t xml:space="preserve">                                </w:t>
      </w:r>
      <w:r>
        <w:rPr>
          <w:rStyle w:val="CommentTok"/>
          <w:sz w:val="16"/>
          <w:szCs w:val="16"/>
        </w:rPr>
        <w:t>#Input: Selección del primer archivo</w:t>
      </w:r>
      <w:r>
        <w:rPr>
          <w:sz w:val="16"/>
          <w:szCs w:val="16"/>
        </w:rPr>
        <w:br/>
      </w:r>
      <w:r>
        <w:rPr>
          <w:rStyle w:val="NormalTok"/>
          <w:sz w:val="16"/>
          <w:szCs w:val="16"/>
        </w:rPr>
        <w:t xml:space="preserve">                                </w:t>
      </w:r>
      <w:r>
        <w:rPr>
          <w:rStyle w:val="KeywordTok"/>
          <w:sz w:val="16"/>
          <w:szCs w:val="16"/>
        </w:rPr>
        <w:t>fileInput</w:t>
      </w:r>
      <w:r>
        <w:rPr>
          <w:rStyle w:val="NormalTok"/>
          <w:sz w:val="16"/>
          <w:szCs w:val="16"/>
        </w:rPr>
        <w:t>(</w:t>
      </w:r>
      <w:r>
        <w:rPr>
          <w:rStyle w:val="StringTok"/>
          <w:sz w:val="16"/>
          <w:szCs w:val="16"/>
        </w:rPr>
        <w:t>"archivo1"</w:t>
      </w:r>
      <w:r>
        <w:rPr>
          <w:rStyle w:val="NormalTok"/>
          <w:sz w:val="16"/>
          <w:szCs w:val="16"/>
        </w:rPr>
        <w:t>,</w:t>
      </w:r>
      <w:r>
        <w:rPr>
          <w:sz w:val="16"/>
          <w:szCs w:val="16"/>
        </w:rPr>
        <w:br/>
      </w:r>
      <w:r>
        <w:rPr>
          <w:rStyle w:val="NormalTok"/>
          <w:sz w:val="16"/>
          <w:szCs w:val="16"/>
        </w:rPr>
        <w:t xml:space="preserve">                                          </w:t>
      </w:r>
      <w:r>
        <w:rPr>
          <w:rStyle w:val="StringTok"/>
          <w:sz w:val="16"/>
          <w:szCs w:val="16"/>
        </w:rPr>
        <w:t>"Seleccione el archivo csv"</w:t>
      </w:r>
      <w:r>
        <w:rPr>
          <w:rStyle w:val="NormalTok"/>
          <w:sz w:val="16"/>
          <w:szCs w:val="16"/>
        </w:rPr>
        <w:t>,</w:t>
      </w:r>
      <w:r>
        <w:rPr>
          <w:sz w:val="16"/>
          <w:szCs w:val="16"/>
        </w:rPr>
        <w:br/>
      </w:r>
      <w:r>
        <w:rPr>
          <w:rStyle w:val="NormalTok"/>
          <w:sz w:val="16"/>
          <w:szCs w:val="16"/>
        </w:rPr>
        <w:t xml:space="preserve">                                          </w:t>
      </w:r>
      <w:r>
        <w:rPr>
          <w:rStyle w:val="DataTypeTok"/>
          <w:sz w:val="16"/>
          <w:szCs w:val="16"/>
        </w:rPr>
        <w:t>multiple=</w:t>
      </w:r>
      <w:r>
        <w:rPr>
          <w:rStyle w:val="OtherTok"/>
          <w:sz w:val="16"/>
          <w:szCs w:val="16"/>
        </w:rPr>
        <w:t>FALSE</w:t>
      </w:r>
      <w:r>
        <w:rPr>
          <w:rStyle w:val="NormalTok"/>
          <w:sz w:val="16"/>
          <w:szCs w:val="16"/>
        </w:rPr>
        <w:t>,</w:t>
      </w:r>
      <w:r>
        <w:rPr>
          <w:sz w:val="16"/>
          <w:szCs w:val="16"/>
        </w:rPr>
        <w:br/>
      </w:r>
      <w:r>
        <w:rPr>
          <w:rStyle w:val="NormalTok"/>
          <w:sz w:val="16"/>
          <w:szCs w:val="16"/>
        </w:rPr>
        <w:t xml:space="preserve">                                          </w:t>
      </w:r>
      <w:r>
        <w:rPr>
          <w:rStyle w:val="DataTypeTok"/>
          <w:sz w:val="16"/>
          <w:szCs w:val="16"/>
        </w:rPr>
        <w:t>accept=</w:t>
      </w:r>
      <w:r>
        <w:rPr>
          <w:rStyle w:val="KeywordTok"/>
          <w:sz w:val="16"/>
          <w:szCs w:val="16"/>
        </w:rPr>
        <w:t>c</w:t>
      </w:r>
      <w:r>
        <w:rPr>
          <w:rStyle w:val="NormalTok"/>
          <w:sz w:val="16"/>
          <w:szCs w:val="16"/>
        </w:rPr>
        <w:t>(</w:t>
      </w:r>
      <w:r>
        <w:rPr>
          <w:rStyle w:val="StringTok"/>
          <w:sz w:val="16"/>
          <w:szCs w:val="16"/>
        </w:rPr>
        <w:t>"text/csv"</w:t>
      </w:r>
      <w:r>
        <w:rPr>
          <w:rStyle w:val="NormalTok"/>
          <w:sz w:val="16"/>
          <w:szCs w:val="16"/>
        </w:rPr>
        <w:t>,</w:t>
      </w:r>
      <w:r>
        <w:rPr>
          <w:sz w:val="16"/>
          <w:szCs w:val="16"/>
        </w:rPr>
        <w:br/>
      </w:r>
      <w:r>
        <w:rPr>
          <w:rStyle w:val="NormalTok"/>
          <w:sz w:val="16"/>
          <w:szCs w:val="16"/>
        </w:rPr>
        <w:t xml:space="preserve">                                                   </w:t>
      </w:r>
      <w:r>
        <w:rPr>
          <w:rStyle w:val="StringTok"/>
          <w:sz w:val="16"/>
          <w:szCs w:val="16"/>
        </w:rPr>
        <w:t>"text/comma-separated-values,</w:t>
      </w:r>
      <w:r>
        <w:rPr>
          <w:sz w:val="16"/>
          <w:szCs w:val="16"/>
        </w:rPr>
        <w:br/>
      </w:r>
      <w:r>
        <w:rPr>
          <w:rStyle w:val="StringTok"/>
          <w:sz w:val="16"/>
          <w:szCs w:val="16"/>
        </w:rPr>
        <w:lastRenderedPageBreak/>
        <w:t xml:space="preserve">                                                   text/plain"</w:t>
      </w:r>
      <w:r>
        <w:rPr>
          <w:rStyle w:val="NormalTok"/>
          <w:sz w:val="16"/>
          <w:szCs w:val="16"/>
        </w:rPr>
        <w:t>,</w:t>
      </w:r>
      <w:r>
        <w:rPr>
          <w:sz w:val="16"/>
          <w:szCs w:val="16"/>
        </w:rPr>
        <w:br/>
      </w:r>
      <w:r>
        <w:rPr>
          <w:rStyle w:val="NormalTok"/>
          <w:sz w:val="16"/>
          <w:szCs w:val="16"/>
        </w:rPr>
        <w:t xml:space="preserve">                                                   </w:t>
      </w:r>
      <w:r>
        <w:rPr>
          <w:rStyle w:val="StringTok"/>
          <w:sz w:val="16"/>
          <w:szCs w:val="16"/>
        </w:rPr>
        <w:t>".csv"</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Checkbox si el archivo contiene encabezado</w:t>
      </w:r>
      <w:r>
        <w:rPr>
          <w:sz w:val="16"/>
          <w:szCs w:val="16"/>
        </w:rPr>
        <w:br/>
      </w:r>
      <w:r>
        <w:rPr>
          <w:rStyle w:val="NormalTok"/>
          <w:sz w:val="16"/>
          <w:szCs w:val="16"/>
        </w:rPr>
        <w:t xml:space="preserve">                                </w:t>
      </w:r>
      <w:r>
        <w:rPr>
          <w:rStyle w:val="KeywordTok"/>
          <w:sz w:val="16"/>
          <w:szCs w:val="16"/>
        </w:rPr>
        <w:t>checkboxInput</w:t>
      </w:r>
      <w:r>
        <w:rPr>
          <w:rStyle w:val="NormalTok"/>
          <w:sz w:val="16"/>
          <w:szCs w:val="16"/>
        </w:rPr>
        <w:t>(</w:t>
      </w:r>
      <w:r>
        <w:rPr>
          <w:rStyle w:val="StringTok"/>
          <w:sz w:val="16"/>
          <w:szCs w:val="16"/>
        </w:rPr>
        <w:t>"header1"</w:t>
      </w:r>
      <w:r>
        <w:rPr>
          <w:rStyle w:val="NormalTok"/>
          <w:sz w:val="16"/>
          <w:szCs w:val="16"/>
        </w:rPr>
        <w:t xml:space="preserve">, </w:t>
      </w:r>
      <w:r>
        <w:rPr>
          <w:rStyle w:val="StringTok"/>
          <w:sz w:val="16"/>
          <w:szCs w:val="16"/>
        </w:rPr>
        <w:t>"Encabezado"</w:t>
      </w:r>
      <w:r>
        <w:rPr>
          <w:rStyle w:val="NormalTok"/>
          <w:sz w:val="16"/>
          <w:szCs w:val="16"/>
        </w:rPr>
        <w:t xml:space="preserve">, </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xml:space="preserve">#Input: Checkbox si el archivo contiene en la </w:t>
      </w:r>
      <w:r>
        <w:rPr>
          <w:sz w:val="16"/>
          <w:szCs w:val="16"/>
        </w:rPr>
        <w:br/>
      </w:r>
      <w:r>
        <w:rPr>
          <w:rStyle w:val="NormalTok"/>
          <w:sz w:val="16"/>
          <w:szCs w:val="16"/>
        </w:rPr>
        <w:t xml:space="preserve">                                </w:t>
      </w:r>
      <w:r>
        <w:rPr>
          <w:rStyle w:val="CommentTok"/>
          <w:sz w:val="16"/>
          <w:szCs w:val="16"/>
        </w:rPr>
        <w:t>#primera columna el nombre de las filas</w:t>
      </w:r>
      <w:r>
        <w:rPr>
          <w:sz w:val="16"/>
          <w:szCs w:val="16"/>
        </w:rPr>
        <w:br/>
      </w:r>
      <w:r>
        <w:rPr>
          <w:rStyle w:val="NormalTok"/>
          <w:sz w:val="16"/>
          <w:szCs w:val="16"/>
        </w:rPr>
        <w:t xml:space="preserve">                                </w:t>
      </w:r>
      <w:r>
        <w:rPr>
          <w:rStyle w:val="KeywordTok"/>
          <w:sz w:val="16"/>
          <w:szCs w:val="16"/>
        </w:rPr>
        <w:t>checkboxInput</w:t>
      </w:r>
      <w:r>
        <w:rPr>
          <w:rStyle w:val="NormalTok"/>
          <w:sz w:val="16"/>
          <w:szCs w:val="16"/>
        </w:rPr>
        <w:t>(</w:t>
      </w:r>
      <w:r>
        <w:rPr>
          <w:rStyle w:val="StringTok"/>
          <w:sz w:val="16"/>
          <w:szCs w:val="16"/>
        </w:rPr>
        <w:t>"obs1"</w:t>
      </w:r>
      <w:r>
        <w:rPr>
          <w:rStyle w:val="NormalTok"/>
          <w:sz w:val="16"/>
          <w:szCs w:val="16"/>
        </w:rPr>
        <w:t xml:space="preserve">, </w:t>
      </w:r>
      <w:r>
        <w:rPr>
          <w:rStyle w:val="StringTok"/>
          <w:sz w:val="16"/>
          <w:szCs w:val="16"/>
        </w:rPr>
        <w:t>"Nombre observaciones"</w:t>
      </w:r>
      <w:r>
        <w:rPr>
          <w:rStyle w:val="NormalTok"/>
          <w:sz w:val="16"/>
          <w:szCs w:val="16"/>
        </w:rPr>
        <w:t xml:space="preserve">, </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Texto explicatorio</w:t>
      </w:r>
      <w:r>
        <w:rPr>
          <w:sz w:val="16"/>
          <w:szCs w:val="16"/>
        </w:rPr>
        <w:br/>
      </w:r>
      <w:r>
        <w:rPr>
          <w:rStyle w:val="NormalTok"/>
          <w:sz w:val="16"/>
          <w:szCs w:val="16"/>
        </w:rPr>
        <w:t xml:space="preserve">                                </w:t>
      </w:r>
      <w:r>
        <w:rPr>
          <w:rStyle w:val="KeywordTok"/>
          <w:sz w:val="16"/>
          <w:szCs w:val="16"/>
        </w:rPr>
        <w:t>helpText</w:t>
      </w:r>
      <w:r>
        <w:rPr>
          <w:rStyle w:val="NormalTok"/>
          <w:sz w:val="16"/>
          <w:szCs w:val="16"/>
        </w:rPr>
        <w:t>(</w:t>
      </w:r>
      <w:r>
        <w:rPr>
          <w:rStyle w:val="StringTok"/>
          <w:sz w:val="16"/>
          <w:szCs w:val="16"/>
        </w:rPr>
        <w:t xml:space="preserve">"Nota: Encabezado indica, si el archivo contiene </w:t>
      </w:r>
      <w:r>
        <w:rPr>
          <w:sz w:val="16"/>
          <w:szCs w:val="16"/>
        </w:rPr>
        <w:br/>
      </w:r>
      <w:r>
        <w:rPr>
          <w:rStyle w:val="StringTok"/>
          <w:sz w:val="16"/>
          <w:szCs w:val="16"/>
        </w:rPr>
        <w:t xml:space="preserve">                                         en la primera línea el nombre de las variables. </w:t>
      </w:r>
      <w:r>
        <w:rPr>
          <w:sz w:val="16"/>
          <w:szCs w:val="16"/>
        </w:rPr>
        <w:br/>
      </w:r>
      <w:r>
        <w:rPr>
          <w:rStyle w:val="StringTok"/>
          <w:sz w:val="16"/>
          <w:szCs w:val="16"/>
        </w:rPr>
        <w:t xml:space="preserve">                                         Y en nombre observaciones si en la primera columna está el nombre de las observaciones"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Selección del separador</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"sep1"</w:t>
      </w:r>
      <w:r>
        <w:rPr>
          <w:rStyle w:val="NormalTok"/>
          <w:sz w:val="16"/>
          <w:szCs w:val="16"/>
        </w:rPr>
        <w:t xml:space="preserve">, </w:t>
      </w:r>
      <w:r>
        <w:rPr>
          <w:rStyle w:val="StringTok"/>
          <w:sz w:val="16"/>
          <w:szCs w:val="16"/>
        </w:rPr>
        <w:t>"Separador"</w:t>
      </w:r>
      <w:r>
        <w:rPr>
          <w:rStyle w:val="NormalTok"/>
          <w:sz w:val="16"/>
          <w:szCs w:val="16"/>
        </w:rPr>
        <w:t>,</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Coma=</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StringTok"/>
          <w:sz w:val="16"/>
          <w:szCs w:val="16"/>
        </w:rPr>
        <w:t>"Punto y coma"</w:t>
      </w:r>
      <w:r>
        <w:rPr>
          <w:rStyle w:val="NormalTok"/>
          <w:sz w:val="16"/>
          <w:szCs w:val="16"/>
        </w:rPr>
        <w:t>=</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Tabulador=</w:t>
      </w:r>
      <w:r>
        <w:rPr>
          <w:rStyle w:val="StringTok"/>
          <w:sz w:val="16"/>
          <w:szCs w:val="16"/>
        </w:rPr>
        <w:t>"</w:t>
      </w:r>
      <w:r>
        <w:rPr>
          <w:rStyle w:val="CharTok"/>
          <w:sz w:val="16"/>
          <w:szCs w:val="16"/>
        </w:rPr>
        <w:t>\t</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Selección del carácter utilizado para los decimales</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"dec1"</w:t>
      </w:r>
      <w:r>
        <w:rPr>
          <w:rStyle w:val="NormalTok"/>
          <w:sz w:val="16"/>
          <w:szCs w:val="16"/>
        </w:rPr>
        <w:t xml:space="preserve">, </w:t>
      </w:r>
      <w:r>
        <w:rPr>
          <w:rStyle w:val="StringTok"/>
          <w:sz w:val="16"/>
          <w:szCs w:val="16"/>
        </w:rPr>
        <w:t>"Decimales"</w:t>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Coma=</w:t>
      </w:r>
      <w:r>
        <w:rPr>
          <w:rStyle w:val="StringTok"/>
          <w:sz w:val="16"/>
          <w:szCs w:val="16"/>
        </w:rPr>
        <w:t>","</w:t>
      </w:r>
      <w:r>
        <w:rPr>
          <w:rStyle w:val="NormalTok"/>
          <w:sz w:val="16"/>
          <w:szCs w:val="16"/>
        </w:rPr>
        <w:t>,</w:t>
      </w:r>
      <w:r>
        <w:rPr>
          <w:rStyle w:val="DataTypeTok"/>
          <w:sz w:val="16"/>
          <w:szCs w:val="16"/>
        </w:rPr>
        <w:t>Punto=</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Tratamiento de los missings</w:t>
      </w:r>
      <w:r>
        <w:rPr>
          <w:sz w:val="16"/>
          <w:szCs w:val="16"/>
        </w:rPr>
        <w:br/>
      </w:r>
      <w:r>
        <w:rPr>
          <w:rStyle w:val="NormalTok"/>
          <w:sz w:val="16"/>
          <w:szCs w:val="16"/>
        </w:rPr>
        <w:t xml:space="preserve">                                </w:t>
      </w:r>
      <w:r>
        <w:rPr>
          <w:rStyle w:val="KeywordTok"/>
          <w:sz w:val="16"/>
          <w:szCs w:val="16"/>
        </w:rPr>
        <w:t>textInput</w:t>
      </w:r>
      <w:r>
        <w:rPr>
          <w:rStyle w:val="NormalTok"/>
          <w:sz w:val="16"/>
          <w:szCs w:val="16"/>
        </w:rPr>
        <w:t>(</w:t>
      </w:r>
      <w:r>
        <w:rPr>
          <w:rStyle w:val="StringTok"/>
          <w:sz w:val="16"/>
          <w:szCs w:val="16"/>
        </w:rPr>
        <w:t>"na1"</w:t>
      </w:r>
      <w:r>
        <w:rPr>
          <w:rStyle w:val="NormalTok"/>
          <w:sz w:val="16"/>
          <w:szCs w:val="16"/>
        </w:rPr>
        <w:t>,</w:t>
      </w:r>
      <w:r>
        <w:rPr>
          <w:sz w:val="16"/>
          <w:szCs w:val="16"/>
        </w:rPr>
        <w:br/>
      </w:r>
      <w:r>
        <w:rPr>
          <w:rStyle w:val="NormalTok"/>
          <w:sz w:val="16"/>
          <w:szCs w:val="16"/>
        </w:rPr>
        <w:t xml:space="preserve">                                          </w:t>
      </w:r>
      <w:r>
        <w:rPr>
          <w:rStyle w:val="StringTok"/>
          <w:sz w:val="16"/>
          <w:szCs w:val="16"/>
        </w:rPr>
        <w:t>"Identificación de los missings:"</w:t>
      </w:r>
      <w:r>
        <w:rPr>
          <w:rStyle w:val="NormalTok"/>
          <w:sz w:val="16"/>
          <w:szCs w:val="16"/>
        </w:rPr>
        <w:t>,</w:t>
      </w:r>
      <w:r>
        <w:rPr>
          <w:sz w:val="16"/>
          <w:szCs w:val="16"/>
        </w:rPr>
        <w:br/>
      </w:r>
      <w:r>
        <w:rPr>
          <w:rStyle w:val="NormalTok"/>
          <w:sz w:val="16"/>
          <w:szCs w:val="16"/>
        </w:rPr>
        <w:t xml:space="preserve">                                          </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Hasta que no se clica no se carga el archivo</w:t>
      </w:r>
      <w:r>
        <w:rPr>
          <w:sz w:val="16"/>
          <w:szCs w:val="16"/>
        </w:rPr>
        <w:br/>
      </w:r>
      <w:r>
        <w:rPr>
          <w:rStyle w:val="NormalTok"/>
          <w:sz w:val="16"/>
          <w:szCs w:val="16"/>
        </w:rPr>
        <w:t xml:space="preserve">                                </w:t>
      </w:r>
      <w:r>
        <w:rPr>
          <w:rStyle w:val="KeywordTok"/>
          <w:sz w:val="16"/>
          <w:szCs w:val="16"/>
        </w:rPr>
        <w:t>actionButton</w:t>
      </w:r>
      <w:r>
        <w:rPr>
          <w:rStyle w:val="NormalTok"/>
          <w:sz w:val="16"/>
          <w:szCs w:val="16"/>
        </w:rPr>
        <w:t>(</w:t>
      </w:r>
      <w:r>
        <w:rPr>
          <w:rStyle w:val="StringTok"/>
          <w:sz w:val="16"/>
          <w:szCs w:val="16"/>
        </w:rPr>
        <w:t>"Carga1"</w:t>
      </w:r>
      <w:r>
        <w:rPr>
          <w:rStyle w:val="NormalTok"/>
          <w:sz w:val="16"/>
          <w:szCs w:val="16"/>
        </w:rPr>
        <w:t>,</w:t>
      </w:r>
      <w:r>
        <w:rPr>
          <w:rStyle w:val="StringTok"/>
          <w:sz w:val="16"/>
          <w:szCs w:val="16"/>
        </w:rPr>
        <w:t>"Cargar archivo"</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hr</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Número de filas a mostrar</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"dis1"</w:t>
      </w:r>
      <w:r>
        <w:rPr>
          <w:rStyle w:val="NormalTok"/>
          <w:sz w:val="16"/>
          <w:szCs w:val="16"/>
        </w:rPr>
        <w:t xml:space="preserve">, </w:t>
      </w:r>
      <w:r>
        <w:rPr>
          <w:rStyle w:val="StringTok"/>
          <w:sz w:val="16"/>
          <w:szCs w:val="16"/>
        </w:rPr>
        <w:t>"Filas a mostrar"</w:t>
      </w:r>
      <w:r>
        <w:rPr>
          <w:rStyle w:val="NormalTok"/>
          <w:sz w:val="16"/>
          <w:szCs w:val="16"/>
        </w:rPr>
        <w:t>,</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Inicio=</w:t>
      </w:r>
      <w:r>
        <w:rPr>
          <w:rStyle w:val="StringTok"/>
          <w:sz w:val="16"/>
          <w:szCs w:val="16"/>
        </w:rPr>
        <w:t>"head"</w:t>
      </w:r>
      <w:r>
        <w:rPr>
          <w:rStyle w:val="NormalTok"/>
          <w:sz w:val="16"/>
          <w:szCs w:val="16"/>
        </w:rPr>
        <w:t xml:space="preserve">, </w:t>
      </w:r>
      <w:r>
        <w:rPr>
          <w:rStyle w:val="DataTypeTok"/>
          <w:sz w:val="16"/>
          <w:szCs w:val="16"/>
        </w:rPr>
        <w:t>Final=</w:t>
      </w:r>
      <w:r>
        <w:rPr>
          <w:rStyle w:val="StringTok"/>
          <w:sz w:val="16"/>
          <w:szCs w:val="16"/>
        </w:rPr>
        <w:t>"tail"</w:t>
      </w:r>
      <w:r>
        <w:rPr>
          <w:rStyle w:val="NormalTok"/>
          <w:sz w:val="16"/>
          <w:szCs w:val="16"/>
        </w:rPr>
        <w:t xml:space="preserve">, </w:t>
      </w:r>
      <w:r>
        <w:rPr>
          <w:rStyle w:val="DataTypeTok"/>
          <w:sz w:val="16"/>
          <w:szCs w:val="16"/>
        </w:rPr>
        <w:t>Todo=</w:t>
      </w:r>
      <w:r>
        <w:rPr>
          <w:rStyle w:val="StringTok"/>
          <w:sz w:val="16"/>
          <w:szCs w:val="16"/>
        </w:rPr>
        <w:t>"all"</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"head"</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mainPanel</w:t>
      </w:r>
      <w:r>
        <w:rPr>
          <w:rStyle w:val="NormalTok"/>
          <w:sz w:val="16"/>
          <w:szCs w:val="16"/>
        </w:rPr>
        <w:t>(</w:t>
      </w:r>
      <w:r>
        <w:rPr>
          <w:sz w:val="16"/>
          <w:szCs w:val="16"/>
        </w:rPr>
        <w:br/>
      </w:r>
      <w:r>
        <w:rPr>
          <w:rStyle w:val="NormalTok"/>
          <w:sz w:val="16"/>
          <w:szCs w:val="16"/>
        </w:rPr>
        <w:t xml:space="preserve">                                </w:t>
      </w:r>
      <w:r>
        <w:rPr>
          <w:rStyle w:val="CommentTok"/>
          <w:sz w:val="16"/>
          <w:szCs w:val="16"/>
        </w:rPr>
        <w:t># Output: Explicación y texto, según si se ha cargado</w:t>
      </w:r>
      <w:r>
        <w:rPr>
          <w:sz w:val="16"/>
          <w:szCs w:val="16"/>
        </w:rPr>
        <w:br/>
      </w:r>
      <w:r>
        <w:rPr>
          <w:rStyle w:val="NormalTok"/>
          <w:sz w:val="16"/>
          <w:szCs w:val="16"/>
        </w:rPr>
        <w:t xml:space="preserve">                                </w:t>
      </w:r>
      <w:r>
        <w:rPr>
          <w:rStyle w:val="CommentTok"/>
          <w:sz w:val="16"/>
          <w:szCs w:val="16"/>
        </w:rPr>
        <w:t># o no los datos</w:t>
      </w:r>
      <w:r>
        <w:rPr>
          <w:sz w:val="16"/>
          <w:szCs w:val="16"/>
        </w:rPr>
        <w:br/>
      </w:r>
      <w:r>
        <w:rPr>
          <w:rStyle w:val="NormalTok"/>
          <w:sz w:val="16"/>
          <w:szCs w:val="16"/>
        </w:rPr>
        <w:t xml:space="preserve">                                </w:t>
      </w:r>
      <w:r>
        <w:rPr>
          <w:rStyle w:val="KeywordTok"/>
          <w:sz w:val="16"/>
          <w:szCs w:val="16"/>
        </w:rPr>
        <w:t>uiOutput</w:t>
      </w:r>
      <w:r>
        <w:rPr>
          <w:rStyle w:val="NormalTok"/>
          <w:sz w:val="16"/>
          <w:szCs w:val="16"/>
        </w:rPr>
        <w:t>(</w:t>
      </w:r>
      <w:r>
        <w:rPr>
          <w:rStyle w:val="StringTok"/>
          <w:sz w:val="16"/>
          <w:szCs w:val="16"/>
        </w:rPr>
        <w:t>"Textx"</w:t>
      </w:r>
      <w:r>
        <w:rPr>
          <w:rStyle w:val="NormalTok"/>
          <w:sz w:val="16"/>
          <w:szCs w:val="16"/>
        </w:rPr>
        <w:t>),</w:t>
      </w:r>
      <w:r>
        <w:rPr>
          <w:sz w:val="16"/>
          <w:szCs w:val="16"/>
        </w:rPr>
        <w:br/>
      </w:r>
      <w:r>
        <w:rPr>
          <w:rStyle w:val="NormalTok"/>
          <w:sz w:val="16"/>
          <w:szCs w:val="16"/>
        </w:rPr>
        <w:t xml:space="preserve">                                </w:t>
      </w:r>
      <w:r>
        <w:rPr>
          <w:rStyle w:val="CommentTok"/>
          <w:sz w:val="16"/>
          <w:szCs w:val="16"/>
        </w:rPr>
        <w:t xml:space="preserve"># Output: </w:t>
      </w:r>
      <w:r>
        <w:rPr>
          <w:sz w:val="16"/>
          <w:szCs w:val="16"/>
        </w:rPr>
        <w:br/>
      </w:r>
      <w:r>
        <w:rPr>
          <w:rStyle w:val="NormalTok"/>
          <w:sz w:val="16"/>
          <w:szCs w:val="16"/>
        </w:rPr>
        <w:t xml:space="preserve">                                </w:t>
      </w:r>
      <w:r>
        <w:rPr>
          <w:rStyle w:val="KeywordTok"/>
          <w:sz w:val="16"/>
          <w:szCs w:val="16"/>
        </w:rPr>
        <w:t>tableOutput</w:t>
      </w:r>
      <w:r>
        <w:rPr>
          <w:rStyle w:val="NormalTok"/>
          <w:sz w:val="16"/>
          <w:szCs w:val="16"/>
        </w:rPr>
        <w:t>(</w:t>
      </w:r>
      <w:r>
        <w:rPr>
          <w:rStyle w:val="StringTok"/>
          <w:sz w:val="16"/>
          <w:szCs w:val="16"/>
        </w:rPr>
        <w:t>"Vistax"</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"Variables dependientes"</w:t>
      </w:r>
      <w:r>
        <w:rPr>
          <w:rStyle w:val="NormalTok"/>
          <w:sz w:val="16"/>
          <w:szCs w:val="16"/>
        </w:rPr>
        <w:t>,</w:t>
      </w:r>
      <w:r>
        <w:rPr>
          <w:sz w:val="16"/>
          <w:szCs w:val="16"/>
        </w:rPr>
        <w:br/>
      </w:r>
      <w:r>
        <w:rPr>
          <w:rStyle w:val="NormalTok"/>
          <w:sz w:val="16"/>
          <w:szCs w:val="16"/>
        </w:rPr>
        <w:t xml:space="preserve">                          </w:t>
      </w:r>
      <w:r>
        <w:rPr>
          <w:rStyle w:val="KeywordTok"/>
          <w:sz w:val="16"/>
          <w:szCs w:val="16"/>
        </w:rPr>
        <w:t>fluidPage</w:t>
      </w:r>
      <w:r>
        <w:rPr>
          <w:rStyle w:val="NormalTok"/>
          <w:sz w:val="16"/>
          <w:szCs w:val="16"/>
        </w:rPr>
        <w:t>(</w:t>
      </w:r>
      <w:r>
        <w:rPr>
          <w:sz w:val="16"/>
          <w:szCs w:val="16"/>
        </w:rPr>
        <w:br/>
      </w:r>
      <w:r>
        <w:rPr>
          <w:rStyle w:val="NormalTok"/>
          <w:sz w:val="16"/>
          <w:szCs w:val="16"/>
        </w:rPr>
        <w:t xml:space="preserve">                            </w:t>
      </w:r>
      <w:r>
        <w:rPr>
          <w:rStyle w:val="CommentTok"/>
          <w:sz w:val="16"/>
          <w:szCs w:val="16"/>
        </w:rPr>
        <w:t>#Barra lateral</w:t>
      </w:r>
      <w:r>
        <w:rPr>
          <w:sz w:val="16"/>
          <w:szCs w:val="16"/>
        </w:rPr>
        <w:br/>
      </w:r>
      <w:r>
        <w:rPr>
          <w:rStyle w:val="NormalTok"/>
          <w:sz w:val="16"/>
          <w:szCs w:val="16"/>
        </w:rPr>
        <w:t xml:space="preserve">                            </w:t>
      </w:r>
      <w:r>
        <w:rPr>
          <w:rStyle w:val="KeywordTok"/>
          <w:sz w:val="16"/>
          <w:szCs w:val="16"/>
        </w:rPr>
        <w:t>sidebarLayout</w:t>
      </w:r>
      <w:r>
        <w:rPr>
          <w:rStyle w:val="NormalTok"/>
          <w:sz w:val="16"/>
          <w:szCs w:val="16"/>
        </w:rPr>
        <w:t>(</w:t>
      </w:r>
      <w:r>
        <w:rPr>
          <w:sz w:val="16"/>
          <w:szCs w:val="16"/>
        </w:rPr>
        <w:br/>
      </w:r>
      <w:r>
        <w:rPr>
          <w:rStyle w:val="NormalTok"/>
          <w:sz w:val="16"/>
          <w:szCs w:val="16"/>
        </w:rPr>
        <w:t xml:space="preserve">                              </w:t>
      </w:r>
      <w:r>
        <w:rPr>
          <w:rStyle w:val="CommentTok"/>
          <w:sz w:val="16"/>
          <w:szCs w:val="16"/>
        </w:rPr>
        <w:t>#Panel de la barra lateral con los inputs</w:t>
      </w:r>
      <w:r>
        <w:rPr>
          <w:sz w:val="16"/>
          <w:szCs w:val="16"/>
        </w:rPr>
        <w:br/>
      </w:r>
      <w:r>
        <w:rPr>
          <w:rStyle w:val="NormalTok"/>
          <w:sz w:val="16"/>
          <w:szCs w:val="16"/>
        </w:rPr>
        <w:t xml:space="preserve">                              </w:t>
      </w:r>
      <w:r>
        <w:rPr>
          <w:rStyle w:val="KeywordTok"/>
          <w:sz w:val="16"/>
          <w:szCs w:val="16"/>
        </w:rPr>
        <w:t>sidebarPanel</w:t>
      </w:r>
      <w:r>
        <w:rPr>
          <w:rStyle w:val="NormalTok"/>
          <w:sz w:val="16"/>
          <w:szCs w:val="16"/>
        </w:rPr>
        <w:t>(</w:t>
      </w:r>
      <w:r>
        <w:rPr>
          <w:sz w:val="16"/>
          <w:szCs w:val="16"/>
        </w:rPr>
        <w:br/>
      </w:r>
      <w:r>
        <w:rPr>
          <w:rStyle w:val="NormalTok"/>
          <w:sz w:val="16"/>
          <w:szCs w:val="16"/>
        </w:rPr>
        <w:lastRenderedPageBreak/>
        <w:t xml:space="preserve">                                </w:t>
      </w:r>
      <w:r>
        <w:rPr>
          <w:rStyle w:val="CommentTok"/>
          <w:sz w:val="16"/>
          <w:szCs w:val="16"/>
        </w:rPr>
        <w:t>#Input: Selección del primer archivo</w:t>
      </w:r>
      <w:r>
        <w:rPr>
          <w:sz w:val="16"/>
          <w:szCs w:val="16"/>
        </w:rPr>
        <w:br/>
      </w:r>
      <w:r>
        <w:rPr>
          <w:rStyle w:val="NormalTok"/>
          <w:sz w:val="16"/>
          <w:szCs w:val="16"/>
        </w:rPr>
        <w:t xml:space="preserve">                                </w:t>
      </w:r>
      <w:r>
        <w:rPr>
          <w:rStyle w:val="KeywordTok"/>
          <w:sz w:val="16"/>
          <w:szCs w:val="16"/>
        </w:rPr>
        <w:t>fileInput</w:t>
      </w:r>
      <w:r>
        <w:rPr>
          <w:rStyle w:val="NormalTok"/>
          <w:sz w:val="16"/>
          <w:szCs w:val="16"/>
        </w:rPr>
        <w:t>(</w:t>
      </w:r>
      <w:r>
        <w:rPr>
          <w:rStyle w:val="StringTok"/>
          <w:sz w:val="16"/>
          <w:szCs w:val="16"/>
        </w:rPr>
        <w:t>"archivo2"</w:t>
      </w:r>
      <w:r>
        <w:rPr>
          <w:rStyle w:val="NormalTok"/>
          <w:sz w:val="16"/>
          <w:szCs w:val="16"/>
        </w:rPr>
        <w:t>,</w:t>
      </w:r>
      <w:r>
        <w:rPr>
          <w:sz w:val="16"/>
          <w:szCs w:val="16"/>
        </w:rPr>
        <w:br/>
      </w:r>
      <w:r>
        <w:rPr>
          <w:rStyle w:val="NormalTok"/>
          <w:sz w:val="16"/>
          <w:szCs w:val="16"/>
        </w:rPr>
        <w:t xml:space="preserve">                                          </w:t>
      </w:r>
      <w:r>
        <w:rPr>
          <w:rStyle w:val="StringTok"/>
          <w:sz w:val="16"/>
          <w:szCs w:val="16"/>
        </w:rPr>
        <w:t>"Seleccione el archivo csv"</w:t>
      </w:r>
      <w:r>
        <w:rPr>
          <w:rStyle w:val="NormalTok"/>
          <w:sz w:val="16"/>
          <w:szCs w:val="16"/>
        </w:rPr>
        <w:t>,</w:t>
      </w:r>
      <w:r>
        <w:rPr>
          <w:sz w:val="16"/>
          <w:szCs w:val="16"/>
        </w:rPr>
        <w:br/>
      </w:r>
      <w:r>
        <w:rPr>
          <w:rStyle w:val="NormalTok"/>
          <w:sz w:val="16"/>
          <w:szCs w:val="16"/>
        </w:rPr>
        <w:t xml:space="preserve">                                          </w:t>
      </w:r>
      <w:r>
        <w:rPr>
          <w:rStyle w:val="DataTypeTok"/>
          <w:sz w:val="16"/>
          <w:szCs w:val="16"/>
        </w:rPr>
        <w:t>multiple=</w:t>
      </w:r>
      <w:r>
        <w:rPr>
          <w:rStyle w:val="OtherTok"/>
          <w:sz w:val="16"/>
          <w:szCs w:val="16"/>
        </w:rPr>
        <w:t>FALSE</w:t>
      </w:r>
      <w:r>
        <w:rPr>
          <w:rStyle w:val="NormalTok"/>
          <w:sz w:val="16"/>
          <w:szCs w:val="16"/>
        </w:rPr>
        <w:t>,</w:t>
      </w:r>
      <w:r>
        <w:rPr>
          <w:sz w:val="16"/>
          <w:szCs w:val="16"/>
        </w:rPr>
        <w:br/>
      </w:r>
      <w:r>
        <w:rPr>
          <w:rStyle w:val="NormalTok"/>
          <w:sz w:val="16"/>
          <w:szCs w:val="16"/>
        </w:rPr>
        <w:t xml:space="preserve">                                          </w:t>
      </w:r>
      <w:r>
        <w:rPr>
          <w:rStyle w:val="DataTypeTok"/>
          <w:sz w:val="16"/>
          <w:szCs w:val="16"/>
        </w:rPr>
        <w:t>accept=</w:t>
      </w:r>
      <w:r>
        <w:rPr>
          <w:rStyle w:val="KeywordTok"/>
          <w:sz w:val="16"/>
          <w:szCs w:val="16"/>
        </w:rPr>
        <w:t>c</w:t>
      </w:r>
      <w:r>
        <w:rPr>
          <w:rStyle w:val="NormalTok"/>
          <w:sz w:val="16"/>
          <w:szCs w:val="16"/>
        </w:rPr>
        <w:t>(</w:t>
      </w:r>
      <w:r>
        <w:rPr>
          <w:rStyle w:val="StringTok"/>
          <w:sz w:val="16"/>
          <w:szCs w:val="16"/>
        </w:rPr>
        <w:t>"text/csv"</w:t>
      </w:r>
      <w:r>
        <w:rPr>
          <w:rStyle w:val="NormalTok"/>
          <w:sz w:val="16"/>
          <w:szCs w:val="16"/>
        </w:rPr>
        <w:t>,</w:t>
      </w:r>
      <w:r>
        <w:rPr>
          <w:sz w:val="16"/>
          <w:szCs w:val="16"/>
        </w:rPr>
        <w:br/>
      </w:r>
      <w:r>
        <w:rPr>
          <w:rStyle w:val="NormalTok"/>
          <w:sz w:val="16"/>
          <w:szCs w:val="16"/>
        </w:rPr>
        <w:t xml:space="preserve">                                                   </w:t>
      </w:r>
      <w:r>
        <w:rPr>
          <w:rStyle w:val="StringTok"/>
          <w:sz w:val="16"/>
          <w:szCs w:val="16"/>
        </w:rPr>
        <w:t>"text/comma-separated-values,</w:t>
      </w:r>
      <w:r>
        <w:rPr>
          <w:sz w:val="16"/>
          <w:szCs w:val="16"/>
        </w:rPr>
        <w:br/>
      </w:r>
      <w:r>
        <w:rPr>
          <w:rStyle w:val="StringTok"/>
          <w:sz w:val="16"/>
          <w:szCs w:val="16"/>
        </w:rPr>
        <w:t xml:space="preserve">                                                   text/plain"</w:t>
      </w:r>
      <w:r>
        <w:rPr>
          <w:rStyle w:val="NormalTok"/>
          <w:sz w:val="16"/>
          <w:szCs w:val="16"/>
        </w:rPr>
        <w:t>,</w:t>
      </w:r>
      <w:r>
        <w:rPr>
          <w:sz w:val="16"/>
          <w:szCs w:val="16"/>
        </w:rPr>
        <w:br/>
      </w:r>
      <w:r>
        <w:rPr>
          <w:rStyle w:val="NormalTok"/>
          <w:sz w:val="16"/>
          <w:szCs w:val="16"/>
        </w:rPr>
        <w:t xml:space="preserve">                                                   </w:t>
      </w:r>
      <w:r>
        <w:rPr>
          <w:rStyle w:val="StringTok"/>
          <w:sz w:val="16"/>
          <w:szCs w:val="16"/>
        </w:rPr>
        <w:t>".csv"</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Checkbox si el archivo contiene encabezado</w:t>
      </w:r>
      <w:r>
        <w:rPr>
          <w:sz w:val="16"/>
          <w:szCs w:val="16"/>
        </w:rPr>
        <w:br/>
      </w:r>
      <w:r>
        <w:rPr>
          <w:rStyle w:val="NormalTok"/>
          <w:sz w:val="16"/>
          <w:szCs w:val="16"/>
        </w:rPr>
        <w:t xml:space="preserve">                                </w:t>
      </w:r>
      <w:r>
        <w:rPr>
          <w:rStyle w:val="KeywordTok"/>
          <w:sz w:val="16"/>
          <w:szCs w:val="16"/>
        </w:rPr>
        <w:t>checkboxInput</w:t>
      </w:r>
      <w:r>
        <w:rPr>
          <w:rStyle w:val="NormalTok"/>
          <w:sz w:val="16"/>
          <w:szCs w:val="16"/>
        </w:rPr>
        <w:t>(</w:t>
      </w:r>
      <w:r>
        <w:rPr>
          <w:rStyle w:val="StringTok"/>
          <w:sz w:val="16"/>
          <w:szCs w:val="16"/>
        </w:rPr>
        <w:t>"header2"</w:t>
      </w:r>
      <w:r>
        <w:rPr>
          <w:rStyle w:val="NormalTok"/>
          <w:sz w:val="16"/>
          <w:szCs w:val="16"/>
        </w:rPr>
        <w:t xml:space="preserve">, </w:t>
      </w:r>
      <w:r>
        <w:rPr>
          <w:rStyle w:val="StringTok"/>
          <w:sz w:val="16"/>
          <w:szCs w:val="16"/>
        </w:rPr>
        <w:t>"Encabezado"</w:t>
      </w:r>
      <w:r>
        <w:rPr>
          <w:rStyle w:val="NormalTok"/>
          <w:sz w:val="16"/>
          <w:szCs w:val="16"/>
        </w:rPr>
        <w:t xml:space="preserve">, </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xml:space="preserve">#Input: Checkbox si el archivo contiene en la </w:t>
      </w:r>
      <w:r>
        <w:rPr>
          <w:sz w:val="16"/>
          <w:szCs w:val="16"/>
        </w:rPr>
        <w:br/>
      </w:r>
      <w:r>
        <w:rPr>
          <w:rStyle w:val="NormalTok"/>
          <w:sz w:val="16"/>
          <w:szCs w:val="16"/>
        </w:rPr>
        <w:t xml:space="preserve">                                </w:t>
      </w:r>
      <w:r>
        <w:rPr>
          <w:rStyle w:val="CommentTok"/>
          <w:sz w:val="16"/>
          <w:szCs w:val="16"/>
        </w:rPr>
        <w:t>#primera columna el nombre de las filas</w:t>
      </w:r>
      <w:r>
        <w:rPr>
          <w:sz w:val="16"/>
          <w:szCs w:val="16"/>
        </w:rPr>
        <w:br/>
      </w:r>
      <w:r>
        <w:rPr>
          <w:rStyle w:val="NormalTok"/>
          <w:sz w:val="16"/>
          <w:szCs w:val="16"/>
        </w:rPr>
        <w:t xml:space="preserve">                                </w:t>
      </w:r>
      <w:r>
        <w:rPr>
          <w:rStyle w:val="KeywordTok"/>
          <w:sz w:val="16"/>
          <w:szCs w:val="16"/>
        </w:rPr>
        <w:t>checkboxInput</w:t>
      </w:r>
      <w:r>
        <w:rPr>
          <w:rStyle w:val="NormalTok"/>
          <w:sz w:val="16"/>
          <w:szCs w:val="16"/>
        </w:rPr>
        <w:t>(</w:t>
      </w:r>
      <w:r>
        <w:rPr>
          <w:rStyle w:val="StringTok"/>
          <w:sz w:val="16"/>
          <w:szCs w:val="16"/>
        </w:rPr>
        <w:t>"obs2"</w:t>
      </w:r>
      <w:r>
        <w:rPr>
          <w:rStyle w:val="NormalTok"/>
          <w:sz w:val="16"/>
          <w:szCs w:val="16"/>
        </w:rPr>
        <w:t xml:space="preserve">, </w:t>
      </w:r>
      <w:r>
        <w:rPr>
          <w:rStyle w:val="StringTok"/>
          <w:sz w:val="16"/>
          <w:szCs w:val="16"/>
        </w:rPr>
        <w:t>"Nombre observaciones"</w:t>
      </w:r>
      <w:r>
        <w:rPr>
          <w:rStyle w:val="NormalTok"/>
          <w:sz w:val="16"/>
          <w:szCs w:val="16"/>
        </w:rPr>
        <w:t xml:space="preserve">, </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Texto explicatorio</w:t>
      </w:r>
      <w:r>
        <w:rPr>
          <w:sz w:val="16"/>
          <w:szCs w:val="16"/>
        </w:rPr>
        <w:br/>
      </w:r>
      <w:r>
        <w:rPr>
          <w:rStyle w:val="NormalTok"/>
          <w:sz w:val="16"/>
          <w:szCs w:val="16"/>
        </w:rPr>
        <w:t xml:space="preserve">                                </w:t>
      </w:r>
      <w:r>
        <w:rPr>
          <w:rStyle w:val="KeywordTok"/>
          <w:sz w:val="16"/>
          <w:szCs w:val="16"/>
        </w:rPr>
        <w:t>helpText</w:t>
      </w:r>
      <w:r>
        <w:rPr>
          <w:rStyle w:val="NormalTok"/>
          <w:sz w:val="16"/>
          <w:szCs w:val="16"/>
        </w:rPr>
        <w:t>(</w:t>
      </w:r>
      <w:r>
        <w:rPr>
          <w:rStyle w:val="StringTok"/>
          <w:sz w:val="16"/>
          <w:szCs w:val="16"/>
        </w:rPr>
        <w:t xml:space="preserve">"Nota: Encabezado indica, si el archivo contiene </w:t>
      </w:r>
      <w:r>
        <w:rPr>
          <w:sz w:val="16"/>
          <w:szCs w:val="16"/>
        </w:rPr>
        <w:br/>
      </w:r>
      <w:r>
        <w:rPr>
          <w:rStyle w:val="StringTok"/>
          <w:sz w:val="16"/>
          <w:szCs w:val="16"/>
        </w:rPr>
        <w:t xml:space="preserve">                                         en la primera línea el nombre de las variables. </w:t>
      </w:r>
      <w:r>
        <w:rPr>
          <w:sz w:val="16"/>
          <w:szCs w:val="16"/>
        </w:rPr>
        <w:br/>
      </w:r>
      <w:r>
        <w:rPr>
          <w:rStyle w:val="StringTok"/>
          <w:sz w:val="16"/>
          <w:szCs w:val="16"/>
        </w:rPr>
        <w:t xml:space="preserve">                                         Y en nombre observaciones si en la primera columna está               el nombre de las observaciones"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Selección del separador</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"sep2"</w:t>
      </w:r>
      <w:r>
        <w:rPr>
          <w:rStyle w:val="NormalTok"/>
          <w:sz w:val="16"/>
          <w:szCs w:val="16"/>
        </w:rPr>
        <w:t xml:space="preserve">, </w:t>
      </w:r>
      <w:r>
        <w:rPr>
          <w:rStyle w:val="StringTok"/>
          <w:sz w:val="16"/>
          <w:szCs w:val="16"/>
        </w:rPr>
        <w:t>"Separador"</w:t>
      </w:r>
      <w:r>
        <w:rPr>
          <w:rStyle w:val="NormalTok"/>
          <w:sz w:val="16"/>
          <w:szCs w:val="16"/>
        </w:rPr>
        <w:t>,</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Coma=</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StringTok"/>
          <w:sz w:val="16"/>
          <w:szCs w:val="16"/>
        </w:rPr>
        <w:t>"Punto y coma"</w:t>
      </w:r>
      <w:r>
        <w:rPr>
          <w:rStyle w:val="NormalTok"/>
          <w:sz w:val="16"/>
          <w:szCs w:val="16"/>
        </w:rPr>
        <w:t>=</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Tabulador=</w:t>
      </w:r>
      <w:r>
        <w:rPr>
          <w:rStyle w:val="StringTok"/>
          <w:sz w:val="16"/>
          <w:szCs w:val="16"/>
        </w:rPr>
        <w:t>"</w:t>
      </w:r>
      <w:r>
        <w:rPr>
          <w:rStyle w:val="CharTok"/>
          <w:sz w:val="16"/>
          <w:szCs w:val="16"/>
        </w:rPr>
        <w:t>\t</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Selección del carácter utilizado para los decimales</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"dec2"</w:t>
      </w:r>
      <w:r>
        <w:rPr>
          <w:rStyle w:val="NormalTok"/>
          <w:sz w:val="16"/>
          <w:szCs w:val="16"/>
        </w:rPr>
        <w:t xml:space="preserve">, </w:t>
      </w:r>
      <w:r>
        <w:rPr>
          <w:rStyle w:val="StringTok"/>
          <w:sz w:val="16"/>
          <w:szCs w:val="16"/>
        </w:rPr>
        <w:t>"Decimales"</w:t>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Coma=</w:t>
      </w:r>
      <w:r>
        <w:rPr>
          <w:rStyle w:val="StringTok"/>
          <w:sz w:val="16"/>
          <w:szCs w:val="16"/>
        </w:rPr>
        <w:t>","</w:t>
      </w:r>
      <w:r>
        <w:rPr>
          <w:rStyle w:val="NormalTok"/>
          <w:sz w:val="16"/>
          <w:szCs w:val="16"/>
        </w:rPr>
        <w:t>,</w:t>
      </w:r>
      <w:r>
        <w:rPr>
          <w:rStyle w:val="DataTypeTok"/>
          <w:sz w:val="16"/>
          <w:szCs w:val="16"/>
        </w:rPr>
        <w:t>Punto=</w:t>
      </w:r>
      <w:r>
        <w:rPr>
          <w:rStyle w:val="StringTok"/>
          <w:sz w:val="16"/>
          <w:szCs w:val="16"/>
        </w:rPr>
        <w:t>"."</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Tratamiento de los missings</w:t>
      </w:r>
      <w:r>
        <w:rPr>
          <w:sz w:val="16"/>
          <w:szCs w:val="16"/>
        </w:rPr>
        <w:br/>
      </w:r>
      <w:r>
        <w:rPr>
          <w:rStyle w:val="NormalTok"/>
          <w:sz w:val="16"/>
          <w:szCs w:val="16"/>
        </w:rPr>
        <w:t xml:space="preserve">                                </w:t>
      </w:r>
      <w:r>
        <w:rPr>
          <w:rStyle w:val="KeywordTok"/>
          <w:sz w:val="16"/>
          <w:szCs w:val="16"/>
        </w:rPr>
        <w:t>textInput</w:t>
      </w:r>
      <w:r>
        <w:rPr>
          <w:rStyle w:val="NormalTok"/>
          <w:sz w:val="16"/>
          <w:szCs w:val="16"/>
        </w:rPr>
        <w:t>(</w:t>
      </w:r>
      <w:r>
        <w:rPr>
          <w:rStyle w:val="StringTok"/>
          <w:sz w:val="16"/>
          <w:szCs w:val="16"/>
        </w:rPr>
        <w:t>"na2"</w:t>
      </w:r>
      <w:r>
        <w:rPr>
          <w:rStyle w:val="NormalTok"/>
          <w:sz w:val="16"/>
          <w:szCs w:val="16"/>
        </w:rPr>
        <w:t>,</w:t>
      </w:r>
      <w:r>
        <w:rPr>
          <w:sz w:val="16"/>
          <w:szCs w:val="16"/>
        </w:rPr>
        <w:br/>
      </w:r>
      <w:r>
        <w:rPr>
          <w:rStyle w:val="NormalTok"/>
          <w:sz w:val="16"/>
          <w:szCs w:val="16"/>
        </w:rPr>
        <w:t xml:space="preserve">                                          </w:t>
      </w:r>
      <w:r>
        <w:rPr>
          <w:rStyle w:val="StringTok"/>
          <w:sz w:val="16"/>
          <w:szCs w:val="16"/>
        </w:rPr>
        <w:t>"Identificación de los missings:"</w:t>
      </w:r>
      <w:r>
        <w:rPr>
          <w:rStyle w:val="NormalTok"/>
          <w:sz w:val="16"/>
          <w:szCs w:val="16"/>
        </w:rPr>
        <w:t>,</w:t>
      </w:r>
      <w:r>
        <w:rPr>
          <w:sz w:val="16"/>
          <w:szCs w:val="16"/>
        </w:rPr>
        <w:br/>
      </w:r>
      <w:r>
        <w:rPr>
          <w:rStyle w:val="NormalTok"/>
          <w:sz w:val="16"/>
          <w:szCs w:val="16"/>
        </w:rPr>
        <w:t xml:space="preserve">                                          </w:t>
      </w:r>
      <w:r>
        <w:rPr>
          <w:rStyle w:val="StringTok"/>
          <w:sz w:val="16"/>
          <w:szCs w:val="16"/>
        </w:rPr>
        <w:t>""</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Hasta que no se clica no se carga el archivo</w:t>
      </w:r>
      <w:r>
        <w:rPr>
          <w:sz w:val="16"/>
          <w:szCs w:val="16"/>
        </w:rPr>
        <w:br/>
      </w:r>
      <w:r>
        <w:rPr>
          <w:rStyle w:val="NormalTok"/>
          <w:sz w:val="16"/>
          <w:szCs w:val="16"/>
        </w:rPr>
        <w:t xml:space="preserve">                                </w:t>
      </w:r>
      <w:r>
        <w:rPr>
          <w:rStyle w:val="KeywordTok"/>
          <w:sz w:val="16"/>
          <w:szCs w:val="16"/>
        </w:rPr>
        <w:t>actionButton</w:t>
      </w:r>
      <w:r>
        <w:rPr>
          <w:rStyle w:val="NormalTok"/>
          <w:sz w:val="16"/>
          <w:szCs w:val="16"/>
        </w:rPr>
        <w:t>(</w:t>
      </w:r>
      <w:r>
        <w:rPr>
          <w:rStyle w:val="StringTok"/>
          <w:sz w:val="16"/>
          <w:szCs w:val="16"/>
        </w:rPr>
        <w:t>"Carga2"</w:t>
      </w:r>
      <w:r>
        <w:rPr>
          <w:rStyle w:val="NormalTok"/>
          <w:sz w:val="16"/>
          <w:szCs w:val="16"/>
        </w:rPr>
        <w:t>,</w:t>
      </w:r>
      <w:r>
        <w:rPr>
          <w:rStyle w:val="StringTok"/>
          <w:sz w:val="16"/>
          <w:szCs w:val="16"/>
        </w:rPr>
        <w:t>"Cargar archivo"</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hr</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Número de filas a mostrar</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"dis2"</w:t>
      </w:r>
      <w:r>
        <w:rPr>
          <w:rStyle w:val="NormalTok"/>
          <w:sz w:val="16"/>
          <w:szCs w:val="16"/>
        </w:rPr>
        <w:t xml:space="preserve">, </w:t>
      </w:r>
      <w:r>
        <w:rPr>
          <w:rStyle w:val="StringTok"/>
          <w:sz w:val="16"/>
          <w:szCs w:val="16"/>
        </w:rPr>
        <w:t>"Filas a mostrar"</w:t>
      </w:r>
      <w:r>
        <w:rPr>
          <w:rStyle w:val="NormalTok"/>
          <w:sz w:val="16"/>
          <w:szCs w:val="16"/>
        </w:rPr>
        <w:t>,</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Inicio=</w:t>
      </w:r>
      <w:r>
        <w:rPr>
          <w:rStyle w:val="StringTok"/>
          <w:sz w:val="16"/>
          <w:szCs w:val="16"/>
        </w:rPr>
        <w:t>"head"</w:t>
      </w:r>
      <w:r>
        <w:rPr>
          <w:rStyle w:val="NormalTok"/>
          <w:sz w:val="16"/>
          <w:szCs w:val="16"/>
        </w:rPr>
        <w:t xml:space="preserve">, </w:t>
      </w:r>
      <w:r>
        <w:rPr>
          <w:rStyle w:val="DataTypeTok"/>
          <w:sz w:val="16"/>
          <w:szCs w:val="16"/>
        </w:rPr>
        <w:t>Final=</w:t>
      </w:r>
      <w:r>
        <w:rPr>
          <w:rStyle w:val="StringTok"/>
          <w:sz w:val="16"/>
          <w:szCs w:val="16"/>
        </w:rPr>
        <w:t>"tail"</w:t>
      </w:r>
      <w:r>
        <w:rPr>
          <w:rStyle w:val="NormalTok"/>
          <w:sz w:val="16"/>
          <w:szCs w:val="16"/>
        </w:rPr>
        <w:t xml:space="preserve">, </w:t>
      </w:r>
      <w:r>
        <w:rPr>
          <w:rStyle w:val="DataTypeTok"/>
          <w:sz w:val="16"/>
          <w:szCs w:val="16"/>
        </w:rPr>
        <w:t>Todo=</w:t>
      </w:r>
      <w:r>
        <w:rPr>
          <w:rStyle w:val="StringTok"/>
          <w:sz w:val="16"/>
          <w:szCs w:val="16"/>
        </w:rPr>
        <w:t>"all"</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"head"</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mainPanel</w:t>
      </w:r>
      <w:r>
        <w:rPr>
          <w:rStyle w:val="NormalTok"/>
          <w:sz w:val="16"/>
          <w:szCs w:val="16"/>
        </w:rPr>
        <w:t>(</w:t>
      </w:r>
      <w:r>
        <w:rPr>
          <w:sz w:val="16"/>
          <w:szCs w:val="16"/>
        </w:rPr>
        <w:br/>
      </w:r>
      <w:r>
        <w:rPr>
          <w:rStyle w:val="NormalTok"/>
          <w:sz w:val="16"/>
          <w:szCs w:val="16"/>
        </w:rPr>
        <w:t xml:space="preserve">                                </w:t>
      </w:r>
      <w:r>
        <w:rPr>
          <w:rStyle w:val="CommentTok"/>
          <w:sz w:val="16"/>
          <w:szCs w:val="16"/>
        </w:rPr>
        <w:t># Output: Explicación y texto, según si se ha cargado</w:t>
      </w:r>
      <w:r>
        <w:rPr>
          <w:sz w:val="16"/>
          <w:szCs w:val="16"/>
        </w:rPr>
        <w:br/>
      </w:r>
      <w:r>
        <w:rPr>
          <w:rStyle w:val="NormalTok"/>
          <w:sz w:val="16"/>
          <w:szCs w:val="16"/>
        </w:rPr>
        <w:t xml:space="preserve">                                </w:t>
      </w:r>
      <w:r>
        <w:rPr>
          <w:rStyle w:val="CommentTok"/>
          <w:sz w:val="16"/>
          <w:szCs w:val="16"/>
        </w:rPr>
        <w:t># o no los datos</w:t>
      </w:r>
      <w:r>
        <w:rPr>
          <w:sz w:val="16"/>
          <w:szCs w:val="16"/>
        </w:rPr>
        <w:br/>
      </w:r>
      <w:r>
        <w:rPr>
          <w:rStyle w:val="NormalTok"/>
          <w:sz w:val="16"/>
          <w:szCs w:val="16"/>
        </w:rPr>
        <w:t xml:space="preserve">                                </w:t>
      </w:r>
      <w:r>
        <w:rPr>
          <w:rStyle w:val="KeywordTok"/>
          <w:sz w:val="16"/>
          <w:szCs w:val="16"/>
        </w:rPr>
        <w:t>uiOutput</w:t>
      </w:r>
      <w:r>
        <w:rPr>
          <w:rStyle w:val="NormalTok"/>
          <w:sz w:val="16"/>
          <w:szCs w:val="16"/>
        </w:rPr>
        <w:t>(</w:t>
      </w:r>
      <w:r>
        <w:rPr>
          <w:rStyle w:val="StringTok"/>
          <w:sz w:val="16"/>
          <w:szCs w:val="16"/>
        </w:rPr>
        <w:t>"Texty"</w:t>
      </w:r>
      <w:r>
        <w:rPr>
          <w:rStyle w:val="NormalTok"/>
          <w:sz w:val="16"/>
          <w:szCs w:val="16"/>
        </w:rPr>
        <w:t>),</w:t>
      </w:r>
      <w:r>
        <w:rPr>
          <w:sz w:val="16"/>
          <w:szCs w:val="16"/>
        </w:rPr>
        <w:br/>
      </w:r>
      <w:r>
        <w:rPr>
          <w:rStyle w:val="NormalTok"/>
          <w:sz w:val="16"/>
          <w:szCs w:val="16"/>
        </w:rPr>
        <w:t xml:space="preserve">                                </w:t>
      </w:r>
      <w:r>
        <w:rPr>
          <w:rStyle w:val="CommentTok"/>
          <w:sz w:val="16"/>
          <w:szCs w:val="16"/>
        </w:rPr>
        <w:t xml:space="preserve"># Output: </w:t>
      </w:r>
      <w:r>
        <w:rPr>
          <w:sz w:val="16"/>
          <w:szCs w:val="16"/>
        </w:rPr>
        <w:br/>
      </w:r>
      <w:r>
        <w:rPr>
          <w:rStyle w:val="NormalTok"/>
          <w:sz w:val="16"/>
          <w:szCs w:val="16"/>
        </w:rPr>
        <w:t xml:space="preserve">                                </w:t>
      </w:r>
      <w:r>
        <w:rPr>
          <w:rStyle w:val="KeywordTok"/>
          <w:sz w:val="16"/>
          <w:szCs w:val="16"/>
        </w:rPr>
        <w:t>tableOutput</w:t>
      </w:r>
      <w:r>
        <w:rPr>
          <w:rStyle w:val="NormalTok"/>
          <w:sz w:val="16"/>
          <w:szCs w:val="16"/>
        </w:rPr>
        <w:t>(</w:t>
      </w:r>
      <w:r>
        <w:rPr>
          <w:rStyle w:val="StringTok"/>
          <w:sz w:val="16"/>
          <w:szCs w:val="16"/>
        </w:rPr>
        <w:t>"Vistay"</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lastRenderedPageBreak/>
        <w:t xml:space="preserve">                 </w:t>
      </w:r>
      <w:r>
        <w:rPr>
          <w:rStyle w:val="KeywordTok"/>
          <w:sz w:val="16"/>
          <w:szCs w:val="16"/>
        </w:rPr>
        <w:t>tabPanel</w:t>
      </w:r>
      <w:r>
        <w:rPr>
          <w:rStyle w:val="NormalTok"/>
          <w:sz w:val="16"/>
          <w:szCs w:val="16"/>
        </w:rPr>
        <w:t>(</w:t>
      </w:r>
      <w:r>
        <w:rPr>
          <w:rStyle w:val="StringTok"/>
          <w:sz w:val="16"/>
          <w:szCs w:val="16"/>
        </w:rPr>
        <w:t>"Cálculos"</w:t>
      </w:r>
      <w:r>
        <w:rPr>
          <w:rStyle w:val="NormalTok"/>
          <w:sz w:val="16"/>
          <w:szCs w:val="16"/>
        </w:rPr>
        <w:t>,</w:t>
      </w:r>
      <w:r>
        <w:rPr>
          <w:sz w:val="16"/>
          <w:szCs w:val="16"/>
        </w:rPr>
        <w:br/>
      </w:r>
      <w:r>
        <w:rPr>
          <w:rStyle w:val="NormalTok"/>
          <w:sz w:val="16"/>
          <w:szCs w:val="16"/>
        </w:rPr>
        <w:t xml:space="preserve">                          </w:t>
      </w:r>
      <w:r>
        <w:rPr>
          <w:rStyle w:val="KeywordTok"/>
          <w:sz w:val="16"/>
          <w:szCs w:val="16"/>
        </w:rPr>
        <w:t>fluidPage</w:t>
      </w:r>
      <w:r>
        <w:rPr>
          <w:rStyle w:val="NormalTok"/>
          <w:sz w:val="16"/>
          <w:szCs w:val="16"/>
        </w:rPr>
        <w:t>(</w:t>
      </w:r>
      <w:r>
        <w:rPr>
          <w:sz w:val="16"/>
          <w:szCs w:val="16"/>
        </w:rPr>
        <w:br/>
      </w:r>
      <w:r>
        <w:rPr>
          <w:rStyle w:val="NormalTok"/>
          <w:sz w:val="16"/>
          <w:szCs w:val="16"/>
        </w:rPr>
        <w:t xml:space="preserve">                            </w:t>
      </w:r>
      <w:r>
        <w:rPr>
          <w:rStyle w:val="CommentTok"/>
          <w:sz w:val="16"/>
          <w:szCs w:val="16"/>
        </w:rPr>
        <w:t>#Barra lateral</w:t>
      </w:r>
      <w:r>
        <w:rPr>
          <w:sz w:val="16"/>
          <w:szCs w:val="16"/>
        </w:rPr>
        <w:br/>
      </w:r>
      <w:r>
        <w:rPr>
          <w:rStyle w:val="NormalTok"/>
          <w:sz w:val="16"/>
          <w:szCs w:val="16"/>
        </w:rPr>
        <w:t xml:space="preserve">                            </w:t>
      </w:r>
      <w:r>
        <w:rPr>
          <w:rStyle w:val="KeywordTok"/>
          <w:sz w:val="16"/>
          <w:szCs w:val="16"/>
        </w:rPr>
        <w:t>sidebarLayout</w:t>
      </w:r>
      <w:r>
        <w:rPr>
          <w:rStyle w:val="NormalTok"/>
          <w:sz w:val="16"/>
          <w:szCs w:val="16"/>
        </w:rPr>
        <w:t>(</w:t>
      </w:r>
      <w:r>
        <w:rPr>
          <w:sz w:val="16"/>
          <w:szCs w:val="16"/>
        </w:rPr>
        <w:br/>
      </w:r>
      <w:r>
        <w:rPr>
          <w:rStyle w:val="NormalTok"/>
          <w:sz w:val="16"/>
          <w:szCs w:val="16"/>
        </w:rPr>
        <w:t xml:space="preserve">                              </w:t>
      </w:r>
      <w:r>
        <w:rPr>
          <w:rStyle w:val="CommentTok"/>
          <w:sz w:val="16"/>
          <w:szCs w:val="16"/>
        </w:rPr>
        <w:t>#Panel de la barra lateral con los inputs</w:t>
      </w:r>
      <w:r>
        <w:rPr>
          <w:sz w:val="16"/>
          <w:szCs w:val="16"/>
        </w:rPr>
        <w:br/>
      </w:r>
      <w:r>
        <w:rPr>
          <w:rStyle w:val="NormalTok"/>
          <w:sz w:val="16"/>
          <w:szCs w:val="16"/>
        </w:rPr>
        <w:t xml:space="preserve">                              </w:t>
      </w:r>
      <w:r>
        <w:rPr>
          <w:rStyle w:val="KeywordTok"/>
          <w:sz w:val="16"/>
          <w:szCs w:val="16"/>
        </w:rPr>
        <w:t>sidebarPanel</w:t>
      </w:r>
      <w:r>
        <w:rPr>
          <w:rStyle w:val="NormalTok"/>
          <w:sz w:val="16"/>
          <w:szCs w:val="16"/>
        </w:rPr>
        <w:t>(</w:t>
      </w:r>
      <w:r>
        <w:rPr>
          <w:sz w:val="16"/>
          <w:szCs w:val="16"/>
        </w:rPr>
        <w:br/>
      </w:r>
      <w:r>
        <w:rPr>
          <w:rStyle w:val="NormalTok"/>
          <w:sz w:val="16"/>
          <w:szCs w:val="16"/>
        </w:rPr>
        <w:t xml:space="preserve">                                </w:t>
      </w:r>
      <w:r>
        <w:rPr>
          <w:rStyle w:val="CommentTok"/>
          <w:sz w:val="16"/>
          <w:szCs w:val="16"/>
        </w:rPr>
        <w:t>#Input: Coeficiente a calcular</w:t>
      </w:r>
      <w:r>
        <w:rPr>
          <w:sz w:val="16"/>
          <w:szCs w:val="16"/>
        </w:rPr>
        <w:br/>
      </w:r>
      <w:r>
        <w:rPr>
          <w:rStyle w:val="NormalTok"/>
          <w:sz w:val="16"/>
          <w:szCs w:val="16"/>
        </w:rPr>
        <w:t xml:space="preserve">                                </w:t>
      </w:r>
      <w:r>
        <w:rPr>
          <w:rStyle w:val="KeywordTok"/>
          <w:sz w:val="16"/>
          <w:szCs w:val="16"/>
        </w:rPr>
        <w:t>selectInput</w:t>
      </w:r>
      <w:r>
        <w:rPr>
          <w:rStyle w:val="NormalTok"/>
          <w:sz w:val="16"/>
          <w:szCs w:val="16"/>
        </w:rPr>
        <w:t>(</w:t>
      </w:r>
      <w:r>
        <w:rPr>
          <w:rStyle w:val="StringTok"/>
          <w:sz w:val="16"/>
          <w:szCs w:val="16"/>
        </w:rPr>
        <w:t>"type"</w:t>
      </w:r>
      <w:r>
        <w:rPr>
          <w:rStyle w:val="NormalTok"/>
          <w:sz w:val="16"/>
          <w:szCs w:val="16"/>
        </w:rPr>
        <w:t>,</w:t>
      </w:r>
      <w:r>
        <w:rPr>
          <w:rStyle w:val="StringTok"/>
          <w:sz w:val="16"/>
          <w:szCs w:val="16"/>
        </w:rPr>
        <w:t>"Selecciona un coeficiente:"</w:t>
      </w:r>
      <w:r>
        <w:rPr>
          <w:rStyle w:val="NormalTok"/>
          <w:sz w:val="16"/>
          <w:szCs w:val="16"/>
        </w:rPr>
        <w:t>,</w:t>
      </w:r>
      <w:r>
        <w:rPr>
          <w:sz w:val="16"/>
          <w:szCs w:val="16"/>
        </w:rPr>
        <w:br/>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"Correlación de Pearson (r)"</w:t>
      </w:r>
      <w:r>
        <w:rPr>
          <w:rStyle w:val="NormalTok"/>
          <w:sz w:val="16"/>
          <w:szCs w:val="16"/>
        </w:rPr>
        <w:t>=</w:t>
      </w:r>
      <w:r>
        <w:rPr>
          <w:rStyle w:val="StringTok"/>
          <w:sz w:val="16"/>
          <w:szCs w:val="16"/>
        </w:rPr>
        <w:t>"pearson"</w:t>
      </w:r>
      <w:r>
        <w:rPr>
          <w:rStyle w:val="NormalTok"/>
          <w:sz w:val="16"/>
          <w:szCs w:val="16"/>
        </w:rPr>
        <w:t>,</w:t>
      </w:r>
      <w:r>
        <w:rPr>
          <w:sz w:val="16"/>
          <w:szCs w:val="16"/>
        </w:rPr>
        <w:br/>
      </w:r>
      <w:r>
        <w:rPr>
          <w:rStyle w:val="NormalTok"/>
          <w:sz w:val="16"/>
          <w:szCs w:val="16"/>
        </w:rPr>
        <w:t xml:space="preserve">                                              </w:t>
      </w:r>
      <w:r>
        <w:rPr>
          <w:rStyle w:val="StringTok"/>
          <w:sz w:val="16"/>
          <w:szCs w:val="16"/>
        </w:rPr>
        <w:t>"Coeficiente Máximo de Información (MIC)"</w:t>
      </w:r>
      <w:r>
        <w:rPr>
          <w:rStyle w:val="NormalTok"/>
          <w:sz w:val="16"/>
          <w:szCs w:val="16"/>
        </w:rPr>
        <w:t>=</w:t>
      </w:r>
      <w:r>
        <w:rPr>
          <w:rStyle w:val="StringTok"/>
          <w:sz w:val="16"/>
          <w:szCs w:val="16"/>
        </w:rPr>
        <w:t>"MIC"</w:t>
      </w:r>
      <w:r>
        <w:rPr>
          <w:rStyle w:val="NormalTok"/>
          <w:sz w:val="16"/>
          <w:szCs w:val="16"/>
        </w:rPr>
        <w:t>,</w:t>
      </w:r>
      <w:r>
        <w:rPr>
          <w:sz w:val="16"/>
          <w:szCs w:val="16"/>
        </w:rPr>
        <w:br/>
      </w:r>
      <w:r>
        <w:rPr>
          <w:rStyle w:val="NormalTok"/>
          <w:sz w:val="16"/>
          <w:szCs w:val="16"/>
        </w:rPr>
        <w:t xml:space="preserve">                                              </w:t>
      </w:r>
      <w:r>
        <w:rPr>
          <w:rStyle w:val="StringTok"/>
          <w:sz w:val="16"/>
          <w:szCs w:val="16"/>
        </w:rPr>
        <w:t>"Coeficiente de dependencia aleatorio (RDC)"</w:t>
      </w:r>
      <w:r>
        <w:rPr>
          <w:rStyle w:val="NormalTok"/>
          <w:sz w:val="16"/>
          <w:szCs w:val="16"/>
        </w:rPr>
        <w:t>=</w:t>
      </w:r>
      <w:r>
        <w:rPr>
          <w:rStyle w:val="StringTok"/>
          <w:sz w:val="16"/>
          <w:szCs w:val="16"/>
        </w:rPr>
        <w:t>"RDC"</w:t>
      </w:r>
      <w:r>
        <w:rPr>
          <w:rStyle w:val="NormalTok"/>
          <w:sz w:val="16"/>
          <w:szCs w:val="16"/>
        </w:rPr>
        <w:t xml:space="preserve">, </w:t>
      </w:r>
      <w:r>
        <w:rPr>
          <w:rStyle w:val="StringTok"/>
          <w:sz w:val="16"/>
          <w:szCs w:val="16"/>
        </w:rPr>
        <w:t>"Correlación de distancias (dCor)"</w:t>
      </w:r>
      <w:r>
        <w:rPr>
          <w:rStyle w:val="NormalTok"/>
          <w:sz w:val="16"/>
          <w:szCs w:val="16"/>
        </w:rPr>
        <w:t>=</w:t>
      </w:r>
      <w:r>
        <w:rPr>
          <w:rStyle w:val="StringTok"/>
          <w:sz w:val="16"/>
          <w:szCs w:val="16"/>
        </w:rPr>
        <w:t>"dCor"</w:t>
      </w:r>
      <w:r>
        <w:rPr>
          <w:rStyle w:val="NormalTok"/>
          <w:sz w:val="16"/>
          <w:szCs w:val="16"/>
        </w:rPr>
        <w:t>),</w:t>
      </w:r>
      <w:r>
        <w:rPr>
          <w:sz w:val="16"/>
          <w:szCs w:val="16"/>
        </w:rPr>
        <w:br/>
      </w:r>
      <w:r>
        <w:rPr>
          <w:rStyle w:val="NormalTok"/>
          <w:sz w:val="16"/>
          <w:szCs w:val="16"/>
        </w:rPr>
        <w:t xml:space="preserve">                                            </w:t>
      </w:r>
      <w:r>
        <w:rPr>
          <w:rStyle w:val="DataTypeTok"/>
          <w:sz w:val="16"/>
          <w:szCs w:val="16"/>
        </w:rPr>
        <w:t>selected =</w:t>
      </w:r>
      <w:r>
        <w:rPr>
          <w:rStyle w:val="NormalTok"/>
          <w:sz w:val="16"/>
          <w:szCs w:val="16"/>
        </w:rPr>
        <w:t xml:space="preserve"> </w:t>
      </w:r>
      <w:r>
        <w:rPr>
          <w:rStyle w:val="StringTok"/>
          <w:sz w:val="16"/>
          <w:szCs w:val="16"/>
        </w:rPr>
        <w:t>"pearson"</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Comparación</w:t>
      </w:r>
      <w:r>
        <w:rPr>
          <w:sz w:val="16"/>
          <w:szCs w:val="16"/>
        </w:rPr>
        <w:br/>
      </w:r>
      <w:r>
        <w:rPr>
          <w:rStyle w:val="NormalTok"/>
          <w:sz w:val="16"/>
          <w:szCs w:val="16"/>
        </w:rPr>
        <w:t xml:space="preserve">                                </w:t>
      </w:r>
      <w:r>
        <w:rPr>
          <w:rStyle w:val="KeywordTok"/>
          <w:sz w:val="16"/>
          <w:szCs w:val="16"/>
        </w:rPr>
        <w:t>radioButtons</w:t>
      </w:r>
      <w:r>
        <w:rPr>
          <w:rStyle w:val="NormalTok"/>
          <w:sz w:val="16"/>
          <w:szCs w:val="16"/>
        </w:rPr>
        <w:t>(</w:t>
      </w:r>
      <w:r>
        <w:rPr>
          <w:rStyle w:val="StringTok"/>
          <w:sz w:val="16"/>
          <w:szCs w:val="16"/>
        </w:rPr>
        <w:t>"comp"</w:t>
      </w:r>
      <w:r>
        <w:rPr>
          <w:rStyle w:val="NormalTok"/>
          <w:sz w:val="16"/>
          <w:szCs w:val="16"/>
        </w:rPr>
        <w:t xml:space="preserve">, </w:t>
      </w:r>
      <w:r>
        <w:rPr>
          <w:rStyle w:val="StringTok"/>
          <w:sz w:val="16"/>
          <w:szCs w:val="16"/>
        </w:rPr>
        <w:t>"Método de comparación:"</w:t>
      </w:r>
      <w:r>
        <w:rPr>
          <w:rStyle w:val="NormalTok"/>
          <w:sz w:val="16"/>
          <w:szCs w:val="16"/>
        </w:rPr>
        <w:t>,</w:t>
      </w:r>
      <w:r>
        <w:rPr>
          <w:sz w:val="16"/>
          <w:szCs w:val="16"/>
        </w:rPr>
        <w:br/>
      </w:r>
      <w:r>
        <w:rPr>
          <w:rStyle w:val="NormalTok"/>
          <w:sz w:val="16"/>
          <w:szCs w:val="16"/>
        </w:rPr>
        <w:t xml:space="preserve">                                             </w:t>
      </w:r>
      <w:r>
        <w:rPr>
          <w:rStyle w:val="DataTypeTok"/>
          <w:sz w:val="16"/>
          <w:szCs w:val="16"/>
        </w:rPr>
        <w:t>choices=</w:t>
      </w:r>
      <w:r>
        <w:rPr>
          <w:rStyle w:val="KeywordTok"/>
          <w:sz w:val="16"/>
          <w:szCs w:val="16"/>
        </w:rPr>
        <w:t>c</w:t>
      </w:r>
      <w:r>
        <w:rPr>
          <w:rStyle w:val="NormalTok"/>
          <w:sz w:val="16"/>
          <w:szCs w:val="16"/>
        </w:rPr>
        <w:t>(</w:t>
      </w:r>
      <w:r>
        <w:rPr>
          <w:rStyle w:val="DataTypeTok"/>
          <w:sz w:val="16"/>
          <w:szCs w:val="16"/>
        </w:rPr>
        <w:t>Parejas=</w:t>
      </w:r>
      <w:r>
        <w:rPr>
          <w:rStyle w:val="StringTok"/>
          <w:sz w:val="16"/>
          <w:szCs w:val="16"/>
        </w:rPr>
        <w:t>"pairs"</w:t>
      </w:r>
      <w:r>
        <w:rPr>
          <w:rStyle w:val="NormalTok"/>
          <w:sz w:val="16"/>
          <w:szCs w:val="16"/>
        </w:rPr>
        <w:t xml:space="preserve">, </w:t>
      </w:r>
      <w:r>
        <w:rPr>
          <w:rStyle w:val="DataTypeTok"/>
          <w:sz w:val="16"/>
          <w:szCs w:val="16"/>
        </w:rPr>
        <w:t>Todos=</w:t>
      </w:r>
      <w:r>
        <w:rPr>
          <w:rStyle w:val="StringTok"/>
          <w:sz w:val="16"/>
          <w:szCs w:val="16"/>
        </w:rPr>
        <w:t>"all"</w:t>
      </w:r>
      <w:r>
        <w:rPr>
          <w:rStyle w:val="NormalTok"/>
          <w:sz w:val="16"/>
          <w:szCs w:val="16"/>
        </w:rPr>
        <w:t>),</w:t>
      </w:r>
      <w:r>
        <w:rPr>
          <w:sz w:val="16"/>
          <w:szCs w:val="16"/>
        </w:rPr>
        <w:br/>
      </w:r>
      <w:r>
        <w:rPr>
          <w:rStyle w:val="NormalTok"/>
          <w:sz w:val="16"/>
          <w:szCs w:val="16"/>
        </w:rPr>
        <w:t xml:space="preserve">                                             </w:t>
      </w:r>
      <w:r>
        <w:rPr>
          <w:rStyle w:val="DataTypeTok"/>
          <w:sz w:val="16"/>
          <w:szCs w:val="16"/>
        </w:rPr>
        <w:t>selected=</w:t>
      </w:r>
      <w:r>
        <w:rPr>
          <w:rStyle w:val="StringTok"/>
          <w:sz w:val="16"/>
          <w:szCs w:val="16"/>
        </w:rPr>
        <w:t>"all"</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#Texto explicatorio</w:t>
      </w:r>
      <w:r>
        <w:rPr>
          <w:sz w:val="16"/>
          <w:szCs w:val="16"/>
        </w:rPr>
        <w:br/>
      </w:r>
      <w:r>
        <w:rPr>
          <w:rStyle w:val="NormalTok"/>
          <w:sz w:val="16"/>
          <w:szCs w:val="16"/>
        </w:rPr>
        <w:t xml:space="preserve">                                </w:t>
      </w:r>
      <w:r>
        <w:rPr>
          <w:rStyle w:val="KeywordTok"/>
          <w:sz w:val="16"/>
          <w:szCs w:val="16"/>
        </w:rPr>
        <w:t>helpText</w:t>
      </w:r>
      <w:r>
        <w:rPr>
          <w:rStyle w:val="NormalTok"/>
          <w:sz w:val="16"/>
          <w:szCs w:val="16"/>
        </w:rPr>
        <w:t>(</w:t>
      </w:r>
      <w:r>
        <w:rPr>
          <w:rStyle w:val="StringTok"/>
          <w:sz w:val="16"/>
          <w:szCs w:val="16"/>
        </w:rPr>
        <w:t xml:space="preserve">"Nota: Con la opción 'parejas' se compara dos matrices que comparten filas y columnas, pero los valores son diferentes variables. Con 'Todos' se compara matrices con una dimensión común y se calcula las correlaciones </w:t>
      </w:r>
      <w:r>
        <w:rPr>
          <w:sz w:val="16"/>
          <w:szCs w:val="16"/>
        </w:rPr>
        <w:br/>
      </w:r>
      <w:r>
        <w:rPr>
          <w:rStyle w:val="StringTok"/>
          <w:sz w:val="16"/>
          <w:szCs w:val="16"/>
        </w:rPr>
        <w:t>de todas las variables con todas."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Número de repeticiones</w:t>
      </w:r>
      <w:r>
        <w:rPr>
          <w:sz w:val="16"/>
          <w:szCs w:val="16"/>
        </w:rPr>
        <w:br/>
      </w:r>
      <w:r>
        <w:rPr>
          <w:rStyle w:val="NormalTok"/>
          <w:sz w:val="16"/>
          <w:szCs w:val="16"/>
        </w:rPr>
        <w:t xml:space="preserve">                                </w:t>
      </w:r>
      <w:r>
        <w:rPr>
          <w:rStyle w:val="KeywordTok"/>
          <w:sz w:val="16"/>
          <w:szCs w:val="16"/>
        </w:rPr>
        <w:t>numericInput</w:t>
      </w:r>
      <w:r>
        <w:rPr>
          <w:rStyle w:val="NormalTok"/>
          <w:sz w:val="16"/>
          <w:szCs w:val="16"/>
        </w:rPr>
        <w:t>(</w:t>
      </w:r>
      <w:r>
        <w:rPr>
          <w:rStyle w:val="StringTok"/>
          <w:sz w:val="16"/>
          <w:szCs w:val="16"/>
        </w:rPr>
        <w:t>"R"</w:t>
      </w:r>
      <w:r>
        <w:rPr>
          <w:rStyle w:val="NormalTok"/>
          <w:sz w:val="16"/>
          <w:szCs w:val="16"/>
        </w:rPr>
        <w:t>,</w:t>
      </w:r>
      <w:r>
        <w:rPr>
          <w:sz w:val="16"/>
          <w:szCs w:val="16"/>
        </w:rPr>
        <w:br/>
      </w:r>
      <w:r>
        <w:rPr>
          <w:rStyle w:val="NormalTok"/>
          <w:sz w:val="16"/>
          <w:szCs w:val="16"/>
        </w:rPr>
        <w:t xml:space="preserve">                                             </w:t>
      </w:r>
      <w:r>
        <w:rPr>
          <w:rStyle w:val="StringTok"/>
          <w:sz w:val="16"/>
          <w:szCs w:val="16"/>
        </w:rPr>
        <w:t>"Número de repeticiones:"</w:t>
      </w:r>
      <w:r>
        <w:rPr>
          <w:rStyle w:val="NormalTok"/>
          <w:sz w:val="16"/>
          <w:szCs w:val="16"/>
        </w:rPr>
        <w:t>,</w:t>
      </w:r>
      <w:r>
        <w:rPr>
          <w:sz w:val="16"/>
          <w:szCs w:val="16"/>
        </w:rPr>
        <w:br/>
      </w:r>
      <w:r>
        <w:rPr>
          <w:rStyle w:val="NormalTok"/>
          <w:sz w:val="16"/>
          <w:szCs w:val="16"/>
        </w:rPr>
        <w:t xml:space="preserve">                                             </w:t>
      </w:r>
      <w:r>
        <w:rPr>
          <w:rStyle w:val="DataTypeTok"/>
          <w:sz w:val="16"/>
          <w:szCs w:val="16"/>
        </w:rPr>
        <w:t>value=</w:t>
      </w:r>
      <w:r>
        <w:rPr>
          <w:rStyle w:val="DecValTok"/>
          <w:sz w:val="16"/>
          <w:szCs w:val="16"/>
        </w:rPr>
        <w:t>0</w:t>
      </w:r>
      <w:r>
        <w:rPr>
          <w:rStyle w:val="NormalTok"/>
          <w:sz w:val="16"/>
          <w:szCs w:val="16"/>
        </w:rPr>
        <w:t xml:space="preserve">, </w:t>
      </w:r>
      <w:r>
        <w:rPr>
          <w:rStyle w:val="DataTypeTok"/>
          <w:sz w:val="16"/>
          <w:szCs w:val="16"/>
        </w:rPr>
        <w:t>min=</w:t>
      </w:r>
      <w:r>
        <w:rPr>
          <w:rStyle w:val="DecValTok"/>
          <w:sz w:val="16"/>
          <w:szCs w:val="16"/>
        </w:rPr>
        <w:t>0</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#Texto explicatorio</w:t>
      </w:r>
      <w:r>
        <w:rPr>
          <w:sz w:val="16"/>
          <w:szCs w:val="16"/>
        </w:rPr>
        <w:br/>
      </w:r>
      <w:r>
        <w:rPr>
          <w:rStyle w:val="NormalTok"/>
          <w:sz w:val="16"/>
          <w:szCs w:val="16"/>
        </w:rPr>
        <w:t xml:space="preserve">                                </w:t>
      </w:r>
      <w:r>
        <w:rPr>
          <w:rStyle w:val="KeywordTok"/>
          <w:sz w:val="16"/>
          <w:szCs w:val="16"/>
        </w:rPr>
        <w:t>helpText</w:t>
      </w:r>
      <w:r>
        <w:rPr>
          <w:rStyle w:val="NormalTok"/>
          <w:sz w:val="16"/>
          <w:szCs w:val="16"/>
        </w:rPr>
        <w:t>(</w:t>
      </w:r>
      <w:r>
        <w:rPr>
          <w:rStyle w:val="StringTok"/>
          <w:sz w:val="16"/>
          <w:szCs w:val="16"/>
        </w:rPr>
        <w:t>"Nota: Las repeticiones sólo es necesario para MIC y dCor."</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Método corrector</w:t>
      </w:r>
      <w:r>
        <w:rPr>
          <w:sz w:val="16"/>
          <w:szCs w:val="16"/>
        </w:rPr>
        <w:br/>
      </w:r>
      <w:r>
        <w:rPr>
          <w:rStyle w:val="NormalTok"/>
          <w:sz w:val="16"/>
          <w:szCs w:val="16"/>
        </w:rPr>
        <w:t xml:space="preserve">                                </w:t>
      </w:r>
      <w:r>
        <w:rPr>
          <w:rStyle w:val="KeywordTok"/>
          <w:sz w:val="16"/>
          <w:szCs w:val="16"/>
        </w:rPr>
        <w:t>selectInput</w:t>
      </w:r>
      <w:r>
        <w:rPr>
          <w:rStyle w:val="NormalTok"/>
          <w:sz w:val="16"/>
          <w:szCs w:val="16"/>
        </w:rPr>
        <w:t>(</w:t>
      </w:r>
      <w:r>
        <w:rPr>
          <w:rStyle w:val="StringTok"/>
          <w:sz w:val="16"/>
          <w:szCs w:val="16"/>
        </w:rPr>
        <w:t>"method"</w:t>
      </w:r>
      <w:r>
        <w:rPr>
          <w:rStyle w:val="NormalTok"/>
          <w:sz w:val="16"/>
          <w:szCs w:val="16"/>
        </w:rPr>
        <w:t>,</w:t>
      </w:r>
      <w:r>
        <w:rPr>
          <w:rStyle w:val="StringTok"/>
          <w:sz w:val="16"/>
          <w:szCs w:val="16"/>
        </w:rPr>
        <w:t>"Selecciona el método corrector para los p-valores:"</w:t>
      </w:r>
      <w:r>
        <w:rPr>
          <w:rStyle w:val="NormalTok"/>
          <w:sz w:val="16"/>
          <w:szCs w:val="16"/>
        </w:rPr>
        <w:t>,</w:t>
      </w:r>
      <w:r>
        <w:rPr>
          <w:sz w:val="16"/>
          <w:szCs w:val="16"/>
        </w:rPr>
        <w:br/>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"Ninguno"</w:t>
      </w:r>
      <w:r>
        <w:rPr>
          <w:rStyle w:val="NormalTok"/>
          <w:sz w:val="16"/>
          <w:szCs w:val="16"/>
        </w:rPr>
        <w:t>=</w:t>
      </w:r>
      <w:r>
        <w:rPr>
          <w:rStyle w:val="StringTok"/>
          <w:sz w:val="16"/>
          <w:szCs w:val="16"/>
        </w:rPr>
        <w:t>"none"</w:t>
      </w:r>
      <w:r>
        <w:rPr>
          <w:rStyle w:val="NormalTok"/>
          <w:sz w:val="16"/>
          <w:szCs w:val="16"/>
        </w:rPr>
        <w:t>,</w:t>
      </w:r>
      <w:r>
        <w:rPr>
          <w:sz w:val="16"/>
          <w:szCs w:val="16"/>
        </w:rPr>
        <w:br/>
      </w:r>
      <w:r>
        <w:rPr>
          <w:rStyle w:val="NormalTok"/>
          <w:sz w:val="16"/>
          <w:szCs w:val="16"/>
        </w:rPr>
        <w:t xml:space="preserve">                                              </w:t>
      </w:r>
      <w:r>
        <w:rPr>
          <w:rStyle w:val="StringTok"/>
          <w:sz w:val="16"/>
          <w:szCs w:val="16"/>
        </w:rPr>
        <w:t>"Fdr"</w:t>
      </w:r>
      <w:r>
        <w:rPr>
          <w:rStyle w:val="NormalTok"/>
          <w:sz w:val="16"/>
          <w:szCs w:val="16"/>
        </w:rPr>
        <w:t>=</w:t>
      </w:r>
      <w:r>
        <w:rPr>
          <w:rStyle w:val="StringTok"/>
          <w:sz w:val="16"/>
          <w:szCs w:val="16"/>
        </w:rPr>
        <w:t>"fdr"</w:t>
      </w:r>
      <w:r>
        <w:rPr>
          <w:rStyle w:val="NormalTok"/>
          <w:sz w:val="16"/>
          <w:szCs w:val="16"/>
        </w:rPr>
        <w:t>,</w:t>
      </w:r>
      <w:r>
        <w:rPr>
          <w:sz w:val="16"/>
          <w:szCs w:val="16"/>
        </w:rPr>
        <w:br/>
      </w:r>
      <w:r>
        <w:rPr>
          <w:rStyle w:val="NormalTok"/>
          <w:sz w:val="16"/>
          <w:szCs w:val="16"/>
        </w:rPr>
        <w:t xml:space="preserve">                                              </w:t>
      </w:r>
      <w:r>
        <w:rPr>
          <w:rStyle w:val="StringTok"/>
          <w:sz w:val="16"/>
          <w:szCs w:val="16"/>
        </w:rPr>
        <w:t>"Bonferroni"</w:t>
      </w:r>
      <w:r>
        <w:rPr>
          <w:rStyle w:val="NormalTok"/>
          <w:sz w:val="16"/>
          <w:szCs w:val="16"/>
        </w:rPr>
        <w:t>=</w:t>
      </w:r>
      <w:r>
        <w:rPr>
          <w:rStyle w:val="StringTok"/>
          <w:sz w:val="16"/>
          <w:szCs w:val="16"/>
        </w:rPr>
        <w:t>"bonferroni"</w:t>
      </w:r>
      <w:r>
        <w:rPr>
          <w:rStyle w:val="NormalTok"/>
          <w:sz w:val="16"/>
          <w:szCs w:val="16"/>
        </w:rPr>
        <w:t>,</w:t>
      </w:r>
      <w:r>
        <w:rPr>
          <w:sz w:val="16"/>
          <w:szCs w:val="16"/>
        </w:rPr>
        <w:br/>
      </w:r>
      <w:r>
        <w:rPr>
          <w:rStyle w:val="NormalTok"/>
          <w:sz w:val="16"/>
          <w:szCs w:val="16"/>
        </w:rPr>
        <w:t xml:space="preserve">                                              </w:t>
      </w:r>
      <w:r>
        <w:rPr>
          <w:rStyle w:val="StringTok"/>
          <w:sz w:val="16"/>
          <w:szCs w:val="16"/>
        </w:rPr>
        <w:t>"Holm"</w:t>
      </w:r>
      <w:r>
        <w:rPr>
          <w:rStyle w:val="NormalTok"/>
          <w:sz w:val="16"/>
          <w:szCs w:val="16"/>
        </w:rPr>
        <w:t>=</w:t>
      </w:r>
      <w:r>
        <w:rPr>
          <w:rStyle w:val="StringTok"/>
          <w:sz w:val="16"/>
          <w:szCs w:val="16"/>
        </w:rPr>
        <w:t>"holm"</w:t>
      </w:r>
      <w:r>
        <w:rPr>
          <w:rStyle w:val="NormalTok"/>
          <w:sz w:val="16"/>
          <w:szCs w:val="16"/>
        </w:rPr>
        <w:t>,</w:t>
      </w:r>
      <w:r>
        <w:rPr>
          <w:sz w:val="16"/>
          <w:szCs w:val="16"/>
        </w:rPr>
        <w:br/>
      </w:r>
      <w:r>
        <w:rPr>
          <w:rStyle w:val="NormalTok"/>
          <w:sz w:val="16"/>
          <w:szCs w:val="16"/>
        </w:rPr>
        <w:t xml:space="preserve">                                              </w:t>
      </w:r>
      <w:r>
        <w:rPr>
          <w:rStyle w:val="StringTok"/>
          <w:sz w:val="16"/>
          <w:szCs w:val="16"/>
        </w:rPr>
        <w:t>"Hochberg"</w:t>
      </w:r>
      <w:r>
        <w:rPr>
          <w:rStyle w:val="NormalTok"/>
          <w:sz w:val="16"/>
          <w:szCs w:val="16"/>
        </w:rPr>
        <w:t>=</w:t>
      </w:r>
      <w:r>
        <w:rPr>
          <w:rStyle w:val="StringTok"/>
          <w:sz w:val="16"/>
          <w:szCs w:val="16"/>
        </w:rPr>
        <w:t>"hochberg"</w:t>
      </w:r>
      <w:r>
        <w:rPr>
          <w:rStyle w:val="NormalTok"/>
          <w:sz w:val="16"/>
          <w:szCs w:val="16"/>
        </w:rPr>
        <w:t>,</w:t>
      </w:r>
      <w:r>
        <w:rPr>
          <w:sz w:val="16"/>
          <w:szCs w:val="16"/>
        </w:rPr>
        <w:br/>
      </w:r>
      <w:r>
        <w:rPr>
          <w:rStyle w:val="NormalTok"/>
          <w:sz w:val="16"/>
          <w:szCs w:val="16"/>
        </w:rPr>
        <w:t xml:space="preserve">                                              </w:t>
      </w:r>
      <w:r>
        <w:rPr>
          <w:rStyle w:val="StringTok"/>
          <w:sz w:val="16"/>
          <w:szCs w:val="16"/>
        </w:rPr>
        <w:t>"Hommel"</w:t>
      </w:r>
      <w:r>
        <w:rPr>
          <w:rStyle w:val="NormalTok"/>
          <w:sz w:val="16"/>
          <w:szCs w:val="16"/>
        </w:rPr>
        <w:t>=</w:t>
      </w:r>
      <w:r>
        <w:rPr>
          <w:rStyle w:val="StringTok"/>
          <w:sz w:val="16"/>
          <w:szCs w:val="16"/>
        </w:rPr>
        <w:t>"hommel"</w:t>
      </w:r>
      <w:r>
        <w:rPr>
          <w:rStyle w:val="NormalTok"/>
          <w:sz w:val="16"/>
          <w:szCs w:val="16"/>
        </w:rPr>
        <w:t>,</w:t>
      </w:r>
      <w:r>
        <w:rPr>
          <w:sz w:val="16"/>
          <w:szCs w:val="16"/>
        </w:rPr>
        <w:br/>
      </w:r>
      <w:r>
        <w:rPr>
          <w:rStyle w:val="NormalTok"/>
          <w:sz w:val="16"/>
          <w:szCs w:val="16"/>
        </w:rPr>
        <w:t xml:space="preserve">                                              </w:t>
      </w:r>
      <w:r>
        <w:rPr>
          <w:rStyle w:val="StringTok"/>
          <w:sz w:val="16"/>
          <w:szCs w:val="16"/>
        </w:rPr>
        <w:t>"BH"</w:t>
      </w:r>
      <w:r>
        <w:rPr>
          <w:rStyle w:val="NormalTok"/>
          <w:sz w:val="16"/>
          <w:szCs w:val="16"/>
        </w:rPr>
        <w:t>=</w:t>
      </w:r>
      <w:r>
        <w:rPr>
          <w:rStyle w:val="StringTok"/>
          <w:sz w:val="16"/>
          <w:szCs w:val="16"/>
        </w:rPr>
        <w:t>"BH"</w:t>
      </w:r>
      <w:r>
        <w:rPr>
          <w:rStyle w:val="NormalTok"/>
          <w:sz w:val="16"/>
          <w:szCs w:val="16"/>
        </w:rPr>
        <w:t>,</w:t>
      </w:r>
      <w:r>
        <w:rPr>
          <w:sz w:val="16"/>
          <w:szCs w:val="16"/>
        </w:rPr>
        <w:br/>
      </w:r>
      <w:r>
        <w:rPr>
          <w:rStyle w:val="NormalTok"/>
          <w:sz w:val="16"/>
          <w:szCs w:val="16"/>
        </w:rPr>
        <w:t xml:space="preserve">                                              </w:t>
      </w:r>
      <w:r>
        <w:rPr>
          <w:rStyle w:val="StringTok"/>
          <w:sz w:val="16"/>
          <w:szCs w:val="16"/>
        </w:rPr>
        <w:t>"BY"</w:t>
      </w:r>
      <w:r>
        <w:rPr>
          <w:rStyle w:val="NormalTok"/>
          <w:sz w:val="16"/>
          <w:szCs w:val="16"/>
        </w:rPr>
        <w:t>=</w:t>
      </w:r>
      <w:r>
        <w:rPr>
          <w:rStyle w:val="StringTok"/>
          <w:sz w:val="16"/>
          <w:szCs w:val="16"/>
        </w:rPr>
        <w:t>"BY"</w:t>
      </w:r>
      <w:r>
        <w:rPr>
          <w:rStyle w:val="NormalTok"/>
          <w:sz w:val="16"/>
          <w:szCs w:val="16"/>
        </w:rPr>
        <w:t>),</w:t>
      </w:r>
      <w:r>
        <w:rPr>
          <w:sz w:val="16"/>
          <w:szCs w:val="16"/>
        </w:rPr>
        <w:br/>
      </w:r>
      <w:r>
        <w:rPr>
          <w:rStyle w:val="NormalTok"/>
          <w:sz w:val="16"/>
          <w:szCs w:val="16"/>
        </w:rPr>
        <w:t xml:space="preserve">                                            </w:t>
      </w:r>
      <w:r>
        <w:rPr>
          <w:rStyle w:val="DataTypeTok"/>
          <w:sz w:val="16"/>
          <w:szCs w:val="16"/>
        </w:rPr>
        <w:t>selected =</w:t>
      </w:r>
      <w:r>
        <w:rPr>
          <w:rStyle w:val="NormalTok"/>
          <w:sz w:val="16"/>
          <w:szCs w:val="16"/>
        </w:rPr>
        <w:t xml:space="preserve"> </w:t>
      </w:r>
      <w:r>
        <w:rPr>
          <w:rStyle w:val="StringTok"/>
          <w:sz w:val="16"/>
          <w:szCs w:val="16"/>
        </w:rPr>
        <w:t>"none"</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hr</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#Input: Hasta que no se clica no se realiza el cálculo</w:t>
      </w:r>
      <w:r>
        <w:rPr>
          <w:sz w:val="16"/>
          <w:szCs w:val="16"/>
        </w:rPr>
        <w:br/>
      </w:r>
      <w:r>
        <w:rPr>
          <w:rStyle w:val="NormalTok"/>
          <w:sz w:val="16"/>
          <w:szCs w:val="16"/>
        </w:rPr>
        <w:t xml:space="preserve">                                </w:t>
      </w:r>
      <w:r>
        <w:rPr>
          <w:rStyle w:val="KeywordTok"/>
          <w:sz w:val="16"/>
          <w:szCs w:val="16"/>
        </w:rPr>
        <w:t>actionButton</w:t>
      </w:r>
      <w:r>
        <w:rPr>
          <w:rStyle w:val="NormalTok"/>
          <w:sz w:val="16"/>
          <w:szCs w:val="16"/>
        </w:rPr>
        <w:t>(</w:t>
      </w:r>
      <w:r>
        <w:rPr>
          <w:rStyle w:val="StringTok"/>
          <w:sz w:val="16"/>
          <w:szCs w:val="16"/>
        </w:rPr>
        <w:t>"Calcular"</w:t>
      </w:r>
      <w:r>
        <w:rPr>
          <w:rStyle w:val="NormalTok"/>
          <w:sz w:val="16"/>
          <w:szCs w:val="16"/>
        </w:rPr>
        <w:t>,</w:t>
      </w:r>
      <w:r>
        <w:rPr>
          <w:rStyle w:val="StringTok"/>
          <w:sz w:val="16"/>
          <w:szCs w:val="16"/>
        </w:rPr>
        <w:t>"Calcular"</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mainPanel</w:t>
      </w:r>
      <w:r>
        <w:rPr>
          <w:rStyle w:val="NormalTok"/>
          <w:sz w:val="16"/>
          <w:szCs w:val="16"/>
        </w:rPr>
        <w:t>(</w:t>
      </w:r>
      <w:r>
        <w:rPr>
          <w:sz w:val="16"/>
          <w:szCs w:val="16"/>
        </w:rPr>
        <w:br/>
      </w:r>
      <w:r>
        <w:rPr>
          <w:rStyle w:val="NormalTok"/>
          <w:sz w:val="16"/>
          <w:szCs w:val="16"/>
        </w:rPr>
        <w:t xml:space="preserve">                                </w:t>
      </w:r>
      <w:r>
        <w:rPr>
          <w:rStyle w:val="KeywordTok"/>
          <w:sz w:val="16"/>
          <w:szCs w:val="16"/>
        </w:rPr>
        <w:t>fluidPage</w:t>
      </w:r>
      <w:r>
        <w:rPr>
          <w:rStyle w:val="NormalTok"/>
          <w:sz w:val="16"/>
          <w:szCs w:val="16"/>
        </w:rPr>
        <w:t>(</w:t>
      </w:r>
      <w:r>
        <w:rPr>
          <w:sz w:val="16"/>
          <w:szCs w:val="16"/>
        </w:rPr>
        <w:br/>
      </w:r>
      <w:r>
        <w:rPr>
          <w:rStyle w:val="NormalTok"/>
          <w:sz w:val="16"/>
          <w:szCs w:val="16"/>
        </w:rPr>
        <w:t xml:space="preserve">                                  </w:t>
      </w:r>
      <w:r>
        <w:rPr>
          <w:rStyle w:val="KeywordTok"/>
          <w:sz w:val="16"/>
          <w:szCs w:val="16"/>
        </w:rPr>
        <w:t>tabsetPanel</w:t>
      </w:r>
      <w:r>
        <w:rPr>
          <w:rStyle w:val="NormalTok"/>
          <w:sz w:val="16"/>
          <w:szCs w:val="16"/>
        </w:rPr>
        <w:t>(</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"Explicación", uiOutput("</w:t>
      </w:r>
      <w:r>
        <w:rPr>
          <w:rStyle w:val="NormalTok"/>
          <w:sz w:val="16"/>
          <w:szCs w:val="16"/>
        </w:rPr>
        <w:t>Textcoef</w:t>
      </w:r>
      <w:r>
        <w:rPr>
          <w:rStyle w:val="StringTok"/>
          <w:sz w:val="16"/>
          <w:szCs w:val="16"/>
        </w:rPr>
        <w:t>")),</w:t>
      </w:r>
      <w:r>
        <w:rPr>
          <w:sz w:val="16"/>
          <w:szCs w:val="16"/>
        </w:rPr>
        <w:br/>
      </w:r>
      <w:r>
        <w:rPr>
          <w:rStyle w:val="StringTok"/>
          <w:sz w:val="16"/>
          <w:szCs w:val="16"/>
        </w:rPr>
        <w:t xml:space="preserve">                                    tabPanel("</w:t>
      </w:r>
      <w:r>
        <w:rPr>
          <w:rStyle w:val="NormalTok"/>
          <w:sz w:val="16"/>
          <w:szCs w:val="16"/>
        </w:rPr>
        <w:t>Resultados</w:t>
      </w:r>
      <w:r>
        <w:rPr>
          <w:rStyle w:val="StringTok"/>
          <w:sz w:val="16"/>
          <w:szCs w:val="16"/>
        </w:rPr>
        <w:t>",</w:t>
      </w:r>
      <w:r>
        <w:rPr>
          <w:sz w:val="16"/>
          <w:szCs w:val="16"/>
        </w:rPr>
        <w:br/>
      </w:r>
      <w:r>
        <w:rPr>
          <w:rStyle w:val="StringTok"/>
          <w:sz w:val="16"/>
          <w:szCs w:val="16"/>
        </w:rPr>
        <w:lastRenderedPageBreak/>
        <w:t xml:space="preserve">                                             titlePanel("</w:t>
      </w:r>
      <w:r>
        <w:rPr>
          <w:rStyle w:val="NormalTok"/>
          <w:sz w:val="16"/>
          <w:szCs w:val="16"/>
        </w:rPr>
        <w:t>Correlación y p</w:t>
      </w:r>
      <w:r>
        <w:rPr>
          <w:rStyle w:val="OperatorTok"/>
          <w:sz w:val="16"/>
          <w:szCs w:val="16"/>
        </w:rPr>
        <w:t>-</w:t>
      </w:r>
      <w:r>
        <w:rPr>
          <w:rStyle w:val="NormalTok"/>
          <w:sz w:val="16"/>
          <w:szCs w:val="16"/>
        </w:rPr>
        <w:t>valores calculados</w:t>
      </w:r>
      <w:r>
        <w:rPr>
          <w:rStyle w:val="StringTok"/>
          <w:sz w:val="16"/>
          <w:szCs w:val="16"/>
        </w:rPr>
        <w:t>"),</w:t>
      </w:r>
      <w:r>
        <w:rPr>
          <w:sz w:val="16"/>
          <w:szCs w:val="16"/>
        </w:rPr>
        <w:br/>
      </w:r>
      <w:r>
        <w:rPr>
          <w:rStyle w:val="StringTok"/>
          <w:sz w:val="16"/>
          <w:szCs w:val="16"/>
        </w:rPr>
        <w:t xml:space="preserve">                                             br(),</w:t>
      </w:r>
      <w:r>
        <w:rPr>
          <w:sz w:val="16"/>
          <w:szCs w:val="16"/>
        </w:rPr>
        <w:br/>
      </w:r>
      <w:r>
        <w:rPr>
          <w:rStyle w:val="StringTok"/>
          <w:sz w:val="16"/>
          <w:szCs w:val="16"/>
        </w:rPr>
        <w:t xml:space="preserve">                                             #Output: Tabla que muestra toda la información</w:t>
      </w:r>
      <w:r>
        <w:rPr>
          <w:sz w:val="16"/>
          <w:szCs w:val="16"/>
        </w:rPr>
        <w:br/>
      </w:r>
      <w:r>
        <w:rPr>
          <w:rStyle w:val="StringTok"/>
          <w:sz w:val="16"/>
          <w:szCs w:val="16"/>
        </w:rPr>
        <w:t xml:space="preserve">                                             #de las correlaciones para la comparación por pares</w:t>
      </w:r>
      <w:r>
        <w:rPr>
          <w:sz w:val="16"/>
          <w:szCs w:val="16"/>
        </w:rPr>
        <w:br/>
      </w:r>
      <w:r>
        <w:rPr>
          <w:rStyle w:val="StringTok"/>
          <w:sz w:val="16"/>
          <w:szCs w:val="16"/>
        </w:rPr>
        <w:t xml:space="preserve">                                             #o cuando sólo tiene una columna,</w:t>
      </w:r>
      <w:r>
        <w:rPr>
          <w:sz w:val="16"/>
          <w:szCs w:val="16"/>
        </w:rPr>
        <w:br/>
      </w:r>
      <w:r>
        <w:rPr>
          <w:rStyle w:val="StringTok"/>
          <w:sz w:val="16"/>
          <w:szCs w:val="16"/>
        </w:rPr>
        <w:t xml:space="preserve">                                             #cuando es la opción "</w:t>
      </w:r>
      <w:r>
        <w:rPr>
          <w:rStyle w:val="NormalTok"/>
          <w:sz w:val="16"/>
          <w:szCs w:val="16"/>
        </w:rPr>
        <w:t>all</w:t>
      </w:r>
      <w:r>
        <w:rPr>
          <w:rStyle w:val="StringTok"/>
          <w:sz w:val="16"/>
          <w:szCs w:val="16"/>
        </w:rPr>
        <w:t>" .</w:t>
      </w:r>
      <w:r>
        <w:rPr>
          <w:sz w:val="16"/>
          <w:szCs w:val="16"/>
        </w:rPr>
        <w:br/>
      </w:r>
      <w:r>
        <w:rPr>
          <w:rStyle w:val="StringTok"/>
          <w:sz w:val="16"/>
          <w:szCs w:val="16"/>
        </w:rPr>
        <w:t xml:space="preserve">                                             DT::dataTableOutput("</w:t>
      </w:r>
      <w:r>
        <w:rPr>
          <w:rStyle w:val="NormalTok"/>
          <w:sz w:val="16"/>
          <w:szCs w:val="16"/>
        </w:rPr>
        <w:t>TablaDT1</w:t>
      </w:r>
      <w:r>
        <w:rPr>
          <w:rStyle w:val="StringTok"/>
          <w:sz w:val="16"/>
          <w:szCs w:val="16"/>
        </w:rPr>
        <w:t>")),</w:t>
      </w:r>
      <w:r>
        <w:rPr>
          <w:sz w:val="16"/>
          <w:szCs w:val="16"/>
        </w:rPr>
        <w:br/>
      </w:r>
      <w:r>
        <w:rPr>
          <w:rStyle w:val="StringTok"/>
          <w:sz w:val="16"/>
          <w:szCs w:val="16"/>
        </w:rPr>
        <w:t xml:space="preserve">                                    tabPanel("</w:t>
      </w:r>
      <w:r>
        <w:rPr>
          <w:rStyle w:val="NormalTok"/>
          <w:sz w:val="16"/>
          <w:szCs w:val="16"/>
        </w:rPr>
        <w:t>Correlación",</w:t>
      </w:r>
      <w:r>
        <w:rPr>
          <w:sz w:val="16"/>
          <w:szCs w:val="16"/>
        </w:rPr>
        <w:br/>
      </w:r>
      <w:r>
        <w:rPr>
          <w:rStyle w:val="NormalTok"/>
          <w:sz w:val="16"/>
          <w:szCs w:val="16"/>
        </w:rPr>
        <w:t xml:space="preserve">                                             </w:t>
      </w:r>
      <w:r>
        <w:rPr>
          <w:rStyle w:val="KeywordTok"/>
          <w:sz w:val="16"/>
          <w:szCs w:val="16"/>
        </w:rPr>
        <w:t>titlePanel</w:t>
      </w:r>
      <w:r>
        <w:rPr>
          <w:rStyle w:val="NormalTok"/>
          <w:sz w:val="16"/>
          <w:szCs w:val="16"/>
        </w:rPr>
        <w:t>(</w:t>
      </w:r>
      <w:r>
        <w:rPr>
          <w:rStyle w:val="StringTok"/>
          <w:sz w:val="16"/>
          <w:szCs w:val="16"/>
        </w:rPr>
        <w:t>"Matriz de correlaciones"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CommentTok"/>
          <w:sz w:val="16"/>
          <w:szCs w:val="16"/>
        </w:rPr>
        <w:t>#Output: Tabla que las correlaciones</w:t>
      </w:r>
      <w:r>
        <w:rPr>
          <w:sz w:val="16"/>
          <w:szCs w:val="16"/>
        </w:rPr>
        <w:br/>
      </w:r>
      <w:r>
        <w:rPr>
          <w:rStyle w:val="NormalTok"/>
          <w:sz w:val="16"/>
          <w:szCs w:val="16"/>
        </w:rPr>
        <w:t xml:space="preserve">                                             </w:t>
      </w:r>
      <w:r>
        <w:rPr>
          <w:rStyle w:val="CommentTok"/>
          <w:sz w:val="16"/>
          <w:szCs w:val="16"/>
        </w:rPr>
        <w:t xml:space="preserve">#cuando es la opción "all" y tiene más de </w:t>
      </w:r>
      <w:r>
        <w:rPr>
          <w:sz w:val="16"/>
          <w:szCs w:val="16"/>
        </w:rPr>
        <w:br/>
      </w:r>
      <w:r>
        <w:rPr>
          <w:rStyle w:val="NormalTok"/>
          <w:sz w:val="16"/>
          <w:szCs w:val="16"/>
        </w:rPr>
        <w:t xml:space="preserve">                                             </w:t>
      </w:r>
      <w:r>
        <w:rPr>
          <w:rStyle w:val="CommentTok"/>
          <w:sz w:val="16"/>
          <w:szCs w:val="16"/>
        </w:rPr>
        <w:t>#una variable independiente.</w:t>
      </w:r>
      <w:r>
        <w:rPr>
          <w:sz w:val="16"/>
          <w:szCs w:val="16"/>
        </w:rPr>
        <w:br/>
      </w:r>
      <w:r>
        <w:rPr>
          <w:rStyle w:val="NormalTok"/>
          <w:sz w:val="16"/>
          <w:szCs w:val="16"/>
        </w:rPr>
        <w:t xml:space="preserve">                                             DT</w:t>
      </w:r>
      <w:r>
        <w:rPr>
          <w:rStyle w:val="OperatorTok"/>
          <w:sz w:val="16"/>
          <w:szCs w:val="16"/>
        </w:rPr>
        <w:t>::</w:t>
      </w:r>
      <w:r>
        <w:rPr>
          <w:rStyle w:val="KeywordTok"/>
          <w:sz w:val="16"/>
          <w:szCs w:val="16"/>
        </w:rPr>
        <w:t>dataTableOutput</w:t>
      </w:r>
      <w:r>
        <w:rPr>
          <w:rStyle w:val="NormalTok"/>
          <w:sz w:val="16"/>
          <w:szCs w:val="16"/>
        </w:rPr>
        <w:t>(</w:t>
      </w:r>
      <w:r>
        <w:rPr>
          <w:rStyle w:val="StringTok"/>
          <w:sz w:val="16"/>
          <w:szCs w:val="16"/>
        </w:rPr>
        <w:t>"TablaDT2"</w:t>
      </w:r>
      <w:r>
        <w:rPr>
          <w:rStyle w:val="NormalTok"/>
          <w:sz w:val="16"/>
          <w:szCs w:val="16"/>
        </w:rPr>
        <w:t>)),</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"P-valores"</w:t>
      </w:r>
      <w:r>
        <w:rPr>
          <w:rStyle w:val="NormalTok"/>
          <w:sz w:val="16"/>
          <w:szCs w:val="16"/>
        </w:rPr>
        <w:t>,</w:t>
      </w:r>
      <w:r>
        <w:rPr>
          <w:sz w:val="16"/>
          <w:szCs w:val="16"/>
        </w:rPr>
        <w:br/>
      </w:r>
      <w:r>
        <w:rPr>
          <w:rStyle w:val="NormalTok"/>
          <w:sz w:val="16"/>
          <w:szCs w:val="16"/>
        </w:rPr>
        <w:t xml:space="preserve">                                             </w:t>
      </w:r>
      <w:r>
        <w:rPr>
          <w:rStyle w:val="KeywordTok"/>
          <w:sz w:val="16"/>
          <w:szCs w:val="16"/>
        </w:rPr>
        <w:t>titlePanel</w:t>
      </w:r>
      <w:r>
        <w:rPr>
          <w:rStyle w:val="NormalTok"/>
          <w:sz w:val="16"/>
          <w:szCs w:val="16"/>
        </w:rPr>
        <w:t>(</w:t>
      </w:r>
      <w:r>
        <w:rPr>
          <w:rStyle w:val="StringTok"/>
          <w:sz w:val="16"/>
          <w:szCs w:val="16"/>
        </w:rPr>
        <w:t>"Matriz de p-valores"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CommentTok"/>
          <w:sz w:val="16"/>
          <w:szCs w:val="16"/>
        </w:rPr>
        <w:t>#Output: Tabla con los p-valores para la opción "all"</w:t>
      </w:r>
      <w:r>
        <w:rPr>
          <w:sz w:val="16"/>
          <w:szCs w:val="16"/>
        </w:rPr>
        <w:br/>
      </w:r>
      <w:r>
        <w:rPr>
          <w:rStyle w:val="NormalTok"/>
          <w:sz w:val="16"/>
          <w:szCs w:val="16"/>
        </w:rPr>
        <w:t xml:space="preserve">                                             </w:t>
      </w:r>
      <w:r>
        <w:rPr>
          <w:rStyle w:val="CommentTok"/>
          <w:sz w:val="16"/>
          <w:szCs w:val="16"/>
        </w:rPr>
        <w:t>#con más de una variable independiente.</w:t>
      </w:r>
      <w:r>
        <w:rPr>
          <w:sz w:val="16"/>
          <w:szCs w:val="16"/>
        </w:rPr>
        <w:br/>
      </w:r>
      <w:r>
        <w:rPr>
          <w:rStyle w:val="NormalTok"/>
          <w:sz w:val="16"/>
          <w:szCs w:val="16"/>
        </w:rPr>
        <w:t xml:space="preserve">                                             DT</w:t>
      </w:r>
      <w:r>
        <w:rPr>
          <w:rStyle w:val="OperatorTok"/>
          <w:sz w:val="16"/>
          <w:szCs w:val="16"/>
        </w:rPr>
        <w:t>::</w:t>
      </w:r>
      <w:r>
        <w:rPr>
          <w:rStyle w:val="KeywordTok"/>
          <w:sz w:val="16"/>
          <w:szCs w:val="16"/>
        </w:rPr>
        <w:t>dataTableOutput</w:t>
      </w:r>
      <w:r>
        <w:rPr>
          <w:rStyle w:val="NormalTok"/>
          <w:sz w:val="16"/>
          <w:szCs w:val="16"/>
        </w:rPr>
        <w:t>(</w:t>
      </w:r>
      <w:r>
        <w:rPr>
          <w:rStyle w:val="StringTok"/>
          <w:sz w:val="16"/>
          <w:szCs w:val="16"/>
        </w:rPr>
        <w:t>"TablaDT3"</w:t>
      </w:r>
      <w:r>
        <w:rPr>
          <w:rStyle w:val="NormalTok"/>
          <w:sz w:val="16"/>
          <w:szCs w:val="16"/>
        </w:rPr>
        <w:t>)),</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"P-valores ajustados"</w:t>
      </w:r>
      <w:r>
        <w:rPr>
          <w:rStyle w:val="NormalTok"/>
          <w:sz w:val="16"/>
          <w:szCs w:val="16"/>
        </w:rPr>
        <w:t>,</w:t>
      </w:r>
      <w:r>
        <w:rPr>
          <w:sz w:val="16"/>
          <w:szCs w:val="16"/>
        </w:rPr>
        <w:br/>
      </w:r>
      <w:r>
        <w:rPr>
          <w:rStyle w:val="NormalTok"/>
          <w:sz w:val="16"/>
          <w:szCs w:val="16"/>
        </w:rPr>
        <w:t xml:space="preserve">                                             </w:t>
      </w:r>
      <w:r>
        <w:rPr>
          <w:rStyle w:val="KeywordTok"/>
          <w:sz w:val="16"/>
          <w:szCs w:val="16"/>
        </w:rPr>
        <w:t>titlePanel</w:t>
      </w:r>
      <w:r>
        <w:rPr>
          <w:rStyle w:val="NormalTok"/>
          <w:sz w:val="16"/>
          <w:szCs w:val="16"/>
        </w:rPr>
        <w:t>(</w:t>
      </w:r>
      <w:r>
        <w:rPr>
          <w:rStyle w:val="StringTok"/>
          <w:sz w:val="16"/>
          <w:szCs w:val="16"/>
        </w:rPr>
        <w:t>"Matriz de p-valores ajustados"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CommentTok"/>
          <w:sz w:val="16"/>
          <w:szCs w:val="16"/>
        </w:rPr>
        <w:t>#Output: Tabla con los p-valores para la opción "all"</w:t>
      </w:r>
      <w:r>
        <w:rPr>
          <w:sz w:val="16"/>
          <w:szCs w:val="16"/>
        </w:rPr>
        <w:br/>
      </w:r>
      <w:r>
        <w:rPr>
          <w:rStyle w:val="NormalTok"/>
          <w:sz w:val="16"/>
          <w:szCs w:val="16"/>
        </w:rPr>
        <w:t xml:space="preserve">                                             </w:t>
      </w:r>
      <w:r>
        <w:rPr>
          <w:rStyle w:val="CommentTok"/>
          <w:sz w:val="16"/>
          <w:szCs w:val="16"/>
        </w:rPr>
        <w:t>#con más de una variable independiente.</w:t>
      </w:r>
      <w:r>
        <w:rPr>
          <w:sz w:val="16"/>
          <w:szCs w:val="16"/>
        </w:rPr>
        <w:br/>
      </w:r>
      <w:r>
        <w:rPr>
          <w:rStyle w:val="NormalTok"/>
          <w:sz w:val="16"/>
          <w:szCs w:val="16"/>
        </w:rPr>
        <w:t xml:space="preserve">                                             DT</w:t>
      </w:r>
      <w:r>
        <w:rPr>
          <w:rStyle w:val="OperatorTok"/>
          <w:sz w:val="16"/>
          <w:szCs w:val="16"/>
        </w:rPr>
        <w:t>::</w:t>
      </w:r>
      <w:r>
        <w:rPr>
          <w:rStyle w:val="KeywordTok"/>
          <w:sz w:val="16"/>
          <w:szCs w:val="16"/>
        </w:rPr>
        <w:t>dataTableOutput</w:t>
      </w:r>
      <w:r>
        <w:rPr>
          <w:rStyle w:val="NormalTok"/>
          <w:sz w:val="16"/>
          <w:szCs w:val="16"/>
        </w:rPr>
        <w:t>(</w:t>
      </w:r>
      <w:r>
        <w:rPr>
          <w:rStyle w:val="StringTok"/>
          <w:sz w:val="16"/>
          <w:szCs w:val="16"/>
        </w:rPr>
        <w:t>"TablaDT4"</w:t>
      </w:r>
      <w:r>
        <w:rPr>
          <w:rStyle w:val="NormalTok"/>
          <w:sz w:val="16"/>
          <w:szCs w:val="16"/>
        </w:rPr>
        <w:t>)),</w:t>
      </w:r>
      <w:r>
        <w:rPr>
          <w:sz w:val="16"/>
          <w:szCs w:val="16"/>
        </w:rPr>
        <w:br/>
      </w:r>
      <w:r>
        <w:rPr>
          <w:rStyle w:val="NormalTok"/>
          <w:sz w:val="16"/>
          <w:szCs w:val="16"/>
        </w:rPr>
        <w:t xml:space="preserve">                                    </w:t>
      </w:r>
      <w:r>
        <w:rPr>
          <w:rStyle w:val="KeywordTok"/>
          <w:sz w:val="16"/>
          <w:szCs w:val="16"/>
        </w:rPr>
        <w:t>tabPanel</w:t>
      </w:r>
      <w:r>
        <w:rPr>
          <w:rStyle w:val="NormalTok"/>
          <w:sz w:val="16"/>
          <w:szCs w:val="16"/>
        </w:rPr>
        <w:t>(</w:t>
      </w:r>
      <w:r>
        <w:rPr>
          <w:rStyle w:val="StringTok"/>
          <w:sz w:val="16"/>
          <w:szCs w:val="16"/>
        </w:rPr>
        <w:t>"Gráfico"</w:t>
      </w:r>
      <w:r>
        <w:rPr>
          <w:rStyle w:val="NormalTok"/>
          <w:sz w:val="16"/>
          <w:szCs w:val="16"/>
        </w:rPr>
        <w:t>,</w:t>
      </w:r>
      <w:r>
        <w:rPr>
          <w:sz w:val="16"/>
          <w:szCs w:val="16"/>
        </w:rPr>
        <w:br/>
      </w:r>
      <w:r>
        <w:rPr>
          <w:rStyle w:val="NormalTok"/>
          <w:sz w:val="16"/>
          <w:szCs w:val="16"/>
        </w:rPr>
        <w:t xml:space="preserve">                                             </w:t>
      </w:r>
      <w:r>
        <w:rPr>
          <w:rStyle w:val="KeywordTok"/>
          <w:sz w:val="16"/>
          <w:szCs w:val="16"/>
        </w:rPr>
        <w:t>titlePanel</w:t>
      </w:r>
      <w:r>
        <w:rPr>
          <w:rStyle w:val="NormalTok"/>
          <w:sz w:val="16"/>
          <w:szCs w:val="16"/>
        </w:rPr>
        <w:t>(</w:t>
      </w:r>
      <w:r>
        <w:rPr>
          <w:rStyle w:val="StringTok"/>
          <w:sz w:val="16"/>
          <w:szCs w:val="16"/>
        </w:rPr>
        <w:t>"Gráfico heatmap de la matriz de correlaciones"</w:t>
      </w:r>
      <w:r>
        <w:rPr>
          <w:rStyle w:val="NormalTok"/>
          <w:sz w:val="16"/>
          <w:szCs w:val="16"/>
        </w:rPr>
        <w:t>),</w:t>
      </w:r>
      <w:r>
        <w:rPr>
          <w:sz w:val="16"/>
          <w:szCs w:val="16"/>
        </w:rPr>
        <w:br/>
      </w:r>
      <w:r>
        <w:rPr>
          <w:rStyle w:val="NormalTok"/>
          <w:sz w:val="16"/>
          <w:szCs w:val="16"/>
        </w:rPr>
        <w:t xml:space="preserve">                                             </w:t>
      </w:r>
      <w:r>
        <w:rPr>
          <w:rStyle w:val="KeywordTok"/>
          <w:sz w:val="16"/>
          <w:szCs w:val="16"/>
        </w:rPr>
        <w:t>br</w:t>
      </w:r>
      <w:r>
        <w:rPr>
          <w:rStyle w:val="NormalTok"/>
          <w:sz w:val="16"/>
          <w:szCs w:val="16"/>
        </w:rPr>
        <w:t>(),</w:t>
      </w:r>
      <w:r>
        <w:rPr>
          <w:sz w:val="16"/>
          <w:szCs w:val="16"/>
        </w:rPr>
        <w:br/>
      </w:r>
      <w:r>
        <w:rPr>
          <w:rStyle w:val="NormalTok"/>
          <w:sz w:val="16"/>
          <w:szCs w:val="16"/>
        </w:rPr>
        <w:t xml:space="preserve">                                             </w:t>
      </w:r>
      <w:r>
        <w:rPr>
          <w:rStyle w:val="KeywordTok"/>
          <w:sz w:val="16"/>
          <w:szCs w:val="16"/>
        </w:rPr>
        <w:t>d3heatmapOutput</w:t>
      </w:r>
      <w:r>
        <w:rPr>
          <w:rStyle w:val="NormalTok"/>
          <w:sz w:val="16"/>
          <w:szCs w:val="16"/>
        </w:rPr>
        <w:t>(</w:t>
      </w:r>
      <w:r>
        <w:rPr>
          <w:rStyle w:val="StringTok"/>
          <w:sz w:val="16"/>
          <w:szCs w:val="16"/>
        </w:rPr>
        <w:t>"heatmap"</w:t>
      </w:r>
      <w:r>
        <w:rPr>
          <w:rStyle w:val="NormalTok"/>
          <w:sz w:val="16"/>
          <w:szCs w:val="16"/>
        </w:rPr>
        <w:t xml:space="preserve">, </w:t>
      </w:r>
      <w:r>
        <w:rPr>
          <w:rStyle w:val="DataTypeTok"/>
          <w:sz w:val="16"/>
          <w:szCs w:val="16"/>
        </w:rPr>
        <w:t>width=</w:t>
      </w:r>
      <w:r>
        <w:rPr>
          <w:rStyle w:val="StringTok"/>
          <w:sz w:val="16"/>
          <w:szCs w:val="16"/>
        </w:rPr>
        <w:t>"100%"</w:t>
      </w:r>
      <w:r>
        <w:rPr>
          <w:rStyle w:val="NormalTok"/>
          <w:sz w:val="16"/>
          <w:szCs w:val="16"/>
        </w:rPr>
        <w:t xml:space="preserve">, </w:t>
      </w:r>
      <w:r>
        <w:rPr>
          <w:rStyle w:val="DataTypeTok"/>
          <w:sz w:val="16"/>
          <w:szCs w:val="16"/>
        </w:rPr>
        <w:t>height=</w:t>
      </w:r>
      <w:r>
        <w:rPr>
          <w:rStyle w:val="StringTok"/>
          <w:sz w:val="16"/>
          <w:szCs w:val="16"/>
        </w:rPr>
        <w:t>"600px"</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DataTypeTok"/>
          <w:sz w:val="16"/>
          <w:szCs w:val="16"/>
        </w:rPr>
        <w:t>id=</w:t>
      </w:r>
      <w:r>
        <w:rPr>
          <w:rStyle w:val="StringTok"/>
          <w:sz w:val="16"/>
          <w:szCs w:val="16"/>
        </w:rPr>
        <w:t>"tabs"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ErrorTok"/>
          <w:sz w:val="16"/>
          <w:szCs w:val="16"/>
        </w:rPr>
        <w:t>)</w:t>
      </w:r>
      <w:r>
        <w:rPr>
          <w:sz w:val="16"/>
          <w:szCs w:val="16"/>
        </w:rPr>
        <w:br/>
      </w:r>
      <w:r>
        <w:rPr>
          <w:sz w:val="16"/>
          <w:szCs w:val="16"/>
        </w:rPr>
        <w:br/>
      </w:r>
      <w:r>
        <w:rPr>
          <w:rStyle w:val="CommentTok"/>
          <w:sz w:val="16"/>
          <w:szCs w:val="16"/>
        </w:rPr>
        <w:t># Define la lógica del server requerido para la aplicación</w:t>
      </w:r>
      <w:r>
        <w:rPr>
          <w:sz w:val="16"/>
          <w:szCs w:val="16"/>
        </w:rPr>
        <w:br/>
      </w:r>
      <w:r>
        <w:rPr>
          <w:rStyle w:val="NormalTok"/>
          <w:sz w:val="16"/>
          <w:szCs w:val="16"/>
        </w:rPr>
        <w:t>server &lt;-</w:t>
      </w:r>
      <w:r>
        <w:rPr>
          <w:rStyle w:val="StringTok"/>
          <w:sz w:val="16"/>
          <w:szCs w:val="16"/>
        </w:rPr>
        <w:t xml:space="preserve"> </w:t>
      </w:r>
      <w:r>
        <w:rPr>
          <w:rStyle w:val="ControlFlowTok"/>
          <w:sz w:val="16"/>
          <w:szCs w:val="16"/>
        </w:rPr>
        <w:t>function</w:t>
      </w:r>
      <w:r>
        <w:rPr>
          <w:rStyle w:val="NormalTok"/>
          <w:sz w:val="16"/>
          <w:szCs w:val="16"/>
        </w:rPr>
        <w:t>(input, output, session) {</w:t>
      </w:r>
      <w:r>
        <w:rPr>
          <w:sz w:val="16"/>
          <w:szCs w:val="16"/>
        </w:rPr>
        <w:br/>
      </w:r>
      <w:r>
        <w:rPr>
          <w:rStyle w:val="NormalTok"/>
          <w:sz w:val="16"/>
          <w:szCs w:val="16"/>
        </w:rPr>
        <w:t xml:space="preserve">  </w:t>
      </w:r>
      <w:r>
        <w:rPr>
          <w:rStyle w:val="CommentTok"/>
          <w:sz w:val="16"/>
          <w:szCs w:val="16"/>
        </w:rPr>
        <w:t>#Carga del archivo con las variables independientes</w:t>
      </w:r>
      <w:r>
        <w:rPr>
          <w:sz w:val="16"/>
          <w:szCs w:val="16"/>
        </w:rPr>
        <w:br/>
      </w:r>
      <w:r>
        <w:rPr>
          <w:rStyle w:val="NormalTok"/>
          <w:sz w:val="16"/>
          <w:szCs w:val="16"/>
        </w:rPr>
        <w:t xml:space="preserve">  X&lt;-</w:t>
      </w:r>
      <w:r>
        <w:rPr>
          <w:rStyle w:val="KeywordTok"/>
          <w:sz w:val="16"/>
          <w:szCs w:val="16"/>
        </w:rPr>
        <w:t>eventReactive</w:t>
      </w:r>
      <w:r>
        <w:rPr>
          <w:rStyle w:val="NormalTok"/>
          <w:sz w:val="16"/>
          <w:szCs w:val="16"/>
        </w:rPr>
        <w:t>(input</w:t>
      </w:r>
      <w:r>
        <w:rPr>
          <w:rStyle w:val="OperatorTok"/>
          <w:sz w:val="16"/>
          <w:szCs w:val="16"/>
        </w:rPr>
        <w:t>$</w:t>
      </w:r>
      <w:r>
        <w:rPr>
          <w:rStyle w:val="NormalTok"/>
          <w:sz w:val="16"/>
          <w:szCs w:val="16"/>
        </w:rPr>
        <w:t>Carga1,</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#Inicialmente está en nulo</w:t>
      </w:r>
      <w:r>
        <w:rPr>
          <w:sz w:val="16"/>
          <w:szCs w:val="16"/>
        </w:rPr>
        <w:br/>
      </w:r>
      <w:r>
        <w:rPr>
          <w:rStyle w:val="NormalTok"/>
          <w:sz w:val="16"/>
          <w:szCs w:val="16"/>
        </w:rPr>
        <w:t xml:space="preserve">                     </w:t>
      </w:r>
      <w:r>
        <w:rPr>
          <w:rStyle w:val="KeywordTok"/>
          <w:sz w:val="16"/>
          <w:szCs w:val="16"/>
        </w:rPr>
        <w:t>req</w:t>
      </w:r>
      <w:r>
        <w:rPr>
          <w:rStyle w:val="NormalTok"/>
          <w:sz w:val="16"/>
          <w:szCs w:val="16"/>
        </w:rPr>
        <w:t>(input</w:t>
      </w:r>
      <w:r>
        <w:rPr>
          <w:rStyle w:val="OperatorTok"/>
          <w:sz w:val="16"/>
          <w:szCs w:val="16"/>
        </w:rPr>
        <w:t>$</w:t>
      </w:r>
      <w:r>
        <w:rPr>
          <w:rStyle w:val="NormalTok"/>
          <w:sz w:val="16"/>
          <w:szCs w:val="16"/>
        </w:rPr>
        <w:t>archivo1)</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xml:space="preserve">#Lee el archivo csv, si hay un error en la </w:t>
      </w:r>
      <w:r>
        <w:rPr>
          <w:sz w:val="16"/>
          <w:szCs w:val="16"/>
        </w:rPr>
        <w:br/>
      </w:r>
      <w:r>
        <w:rPr>
          <w:rStyle w:val="NormalTok"/>
          <w:sz w:val="16"/>
          <w:szCs w:val="16"/>
        </w:rPr>
        <w:t xml:space="preserve">                     </w:t>
      </w:r>
      <w:r>
        <w:rPr>
          <w:rStyle w:val="CommentTok"/>
          <w:sz w:val="16"/>
          <w:szCs w:val="16"/>
        </w:rPr>
        <w:t>#carga lo gestiona</w:t>
      </w:r>
      <w:r>
        <w:rPr>
          <w:sz w:val="16"/>
          <w:szCs w:val="16"/>
        </w:rPr>
        <w:br/>
      </w:r>
      <w:r>
        <w:rPr>
          <w:rStyle w:val="NormalTok"/>
          <w:sz w:val="16"/>
          <w:szCs w:val="16"/>
        </w:rPr>
        <w:t xml:space="preserve">                     </w:t>
      </w:r>
      <w:r>
        <w:rPr>
          <w:rStyle w:val="KeywordTok"/>
          <w:sz w:val="16"/>
          <w:szCs w:val="16"/>
        </w:rPr>
        <w:t>tryCatch</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obs1</w:t>
      </w:r>
      <w:r>
        <w:rPr>
          <w:rStyle w:val="OperatorTok"/>
          <w:sz w:val="16"/>
          <w:szCs w:val="16"/>
        </w:rPr>
        <w:t>==</w:t>
      </w:r>
      <w:r>
        <w:rPr>
          <w:rStyle w:val="OtherTok"/>
          <w:sz w:val="16"/>
          <w:szCs w:val="16"/>
        </w:rPr>
        <w:t>TRUE</w:t>
      </w:r>
      <w:r>
        <w:rPr>
          <w:rStyle w:val="NormalTok"/>
          <w:sz w:val="16"/>
          <w:szCs w:val="16"/>
        </w:rPr>
        <w:t>){</w:t>
      </w:r>
      <w:r>
        <w:rPr>
          <w:sz w:val="16"/>
          <w:szCs w:val="16"/>
        </w:rPr>
        <w:br/>
      </w:r>
      <w:r>
        <w:rPr>
          <w:rStyle w:val="NormalTok"/>
          <w:sz w:val="16"/>
          <w:szCs w:val="16"/>
        </w:rPr>
        <w:lastRenderedPageBreak/>
        <w:t xml:space="preserve">                           df&lt;-</w:t>
      </w:r>
      <w:r>
        <w:rPr>
          <w:rStyle w:val="KeywordTok"/>
          <w:sz w:val="16"/>
          <w:szCs w:val="16"/>
        </w:rPr>
        <w:t>read.csv</w:t>
      </w:r>
      <w:r>
        <w:rPr>
          <w:rStyle w:val="NormalTok"/>
          <w:sz w:val="16"/>
          <w:szCs w:val="16"/>
        </w:rPr>
        <w:t>(input</w:t>
      </w:r>
      <w:r>
        <w:rPr>
          <w:rStyle w:val="OperatorTok"/>
          <w:sz w:val="16"/>
          <w:szCs w:val="16"/>
        </w:rPr>
        <w:t>$</w:t>
      </w:r>
      <w:r>
        <w:rPr>
          <w:rStyle w:val="NormalTok"/>
          <w:sz w:val="16"/>
          <w:szCs w:val="16"/>
        </w:rPr>
        <w:t>archivo1</w:t>
      </w:r>
      <w:r>
        <w:rPr>
          <w:rStyle w:val="OperatorTok"/>
          <w:sz w:val="16"/>
          <w:szCs w:val="16"/>
        </w:rPr>
        <w:t>$</w:t>
      </w:r>
      <w:r>
        <w:rPr>
          <w:rStyle w:val="NormalTok"/>
          <w:sz w:val="16"/>
          <w:szCs w:val="16"/>
        </w:rPr>
        <w:t>datapath,</w:t>
      </w:r>
      <w:r>
        <w:rPr>
          <w:sz w:val="16"/>
          <w:szCs w:val="16"/>
        </w:rPr>
        <w:br/>
      </w:r>
      <w:r>
        <w:rPr>
          <w:rStyle w:val="NormalTok"/>
          <w:sz w:val="16"/>
          <w:szCs w:val="16"/>
        </w:rPr>
        <w:t xml:space="preserve">                                        </w:t>
      </w:r>
      <w:r>
        <w:rPr>
          <w:rStyle w:val="DataTypeTok"/>
          <w:sz w:val="16"/>
          <w:szCs w:val="16"/>
        </w:rPr>
        <w:t>header=</w:t>
      </w:r>
      <w:r>
        <w:rPr>
          <w:rStyle w:val="NormalTok"/>
          <w:sz w:val="16"/>
          <w:szCs w:val="16"/>
        </w:rPr>
        <w:t>input</w:t>
      </w:r>
      <w:r>
        <w:rPr>
          <w:rStyle w:val="OperatorTok"/>
          <w:sz w:val="16"/>
          <w:szCs w:val="16"/>
        </w:rPr>
        <w:t>$</w:t>
      </w:r>
      <w:r>
        <w:rPr>
          <w:rStyle w:val="NormalTok"/>
          <w:sz w:val="16"/>
          <w:szCs w:val="16"/>
        </w:rPr>
        <w:t>header1,</w:t>
      </w:r>
      <w:r>
        <w:rPr>
          <w:sz w:val="16"/>
          <w:szCs w:val="16"/>
        </w:rPr>
        <w:br/>
      </w:r>
      <w:r>
        <w:rPr>
          <w:rStyle w:val="NormalTok"/>
          <w:sz w:val="16"/>
          <w:szCs w:val="16"/>
        </w:rPr>
        <w:t xml:space="preserve">                                        </w:t>
      </w:r>
      <w:r>
        <w:rPr>
          <w:rStyle w:val="DataTypeTok"/>
          <w:sz w:val="16"/>
          <w:szCs w:val="16"/>
        </w:rPr>
        <w:t>sep=</w:t>
      </w:r>
      <w:r>
        <w:rPr>
          <w:rStyle w:val="NormalTok"/>
          <w:sz w:val="16"/>
          <w:szCs w:val="16"/>
        </w:rPr>
        <w:t>input</w:t>
      </w:r>
      <w:r>
        <w:rPr>
          <w:rStyle w:val="OperatorTok"/>
          <w:sz w:val="16"/>
          <w:szCs w:val="16"/>
        </w:rPr>
        <w:t>$</w:t>
      </w:r>
      <w:r>
        <w:rPr>
          <w:rStyle w:val="NormalTok"/>
          <w:sz w:val="16"/>
          <w:szCs w:val="16"/>
        </w:rPr>
        <w:t>sep1,</w:t>
      </w:r>
      <w:r>
        <w:rPr>
          <w:sz w:val="16"/>
          <w:szCs w:val="16"/>
        </w:rPr>
        <w:br/>
      </w:r>
      <w:r>
        <w:rPr>
          <w:rStyle w:val="NormalTok"/>
          <w:sz w:val="16"/>
          <w:szCs w:val="16"/>
        </w:rPr>
        <w:t xml:space="preserve">                                        </w:t>
      </w:r>
      <w:r>
        <w:rPr>
          <w:rStyle w:val="DataTypeTok"/>
          <w:sz w:val="16"/>
          <w:szCs w:val="16"/>
        </w:rPr>
        <w:t>dec=</w:t>
      </w:r>
      <w:r>
        <w:rPr>
          <w:rStyle w:val="NormalTok"/>
          <w:sz w:val="16"/>
          <w:szCs w:val="16"/>
        </w:rPr>
        <w:t>input</w:t>
      </w:r>
      <w:r>
        <w:rPr>
          <w:rStyle w:val="OperatorTok"/>
          <w:sz w:val="16"/>
          <w:szCs w:val="16"/>
        </w:rPr>
        <w:t>$</w:t>
      </w:r>
      <w:r>
        <w:rPr>
          <w:rStyle w:val="NormalTok"/>
          <w:sz w:val="16"/>
          <w:szCs w:val="16"/>
        </w:rPr>
        <w:t>dec1,</w:t>
      </w:r>
      <w:r>
        <w:rPr>
          <w:sz w:val="16"/>
          <w:szCs w:val="16"/>
        </w:rPr>
        <w:br/>
      </w:r>
      <w:r>
        <w:rPr>
          <w:rStyle w:val="NormalTok"/>
          <w:sz w:val="16"/>
          <w:szCs w:val="16"/>
        </w:rPr>
        <w:t xml:space="preserve">                                        </w:t>
      </w:r>
      <w:r>
        <w:rPr>
          <w:rStyle w:val="DataTypeTok"/>
          <w:sz w:val="16"/>
          <w:szCs w:val="16"/>
        </w:rPr>
        <w:t>row.names =</w:t>
      </w:r>
      <w:r>
        <w:rPr>
          <w:rStyle w:val="NormalTok"/>
          <w:sz w:val="16"/>
          <w:szCs w:val="16"/>
        </w:rPr>
        <w:t xml:space="preserve"> </w:t>
      </w:r>
      <w:r>
        <w:rPr>
          <w:rStyle w:val="DecValTok"/>
          <w:sz w:val="16"/>
          <w:szCs w:val="16"/>
        </w:rPr>
        <w:t>1</w:t>
      </w:r>
      <w:r>
        <w:rPr>
          <w:rStyle w:val="NormalTok"/>
          <w:sz w:val="16"/>
          <w:szCs w:val="16"/>
        </w:rPr>
        <w:t>,</w:t>
      </w:r>
      <w:r>
        <w:rPr>
          <w:sz w:val="16"/>
          <w:szCs w:val="16"/>
        </w:rPr>
        <w:br/>
      </w:r>
      <w:r>
        <w:rPr>
          <w:rStyle w:val="NormalTok"/>
          <w:sz w:val="16"/>
          <w:szCs w:val="16"/>
        </w:rPr>
        <w:t xml:space="preserve">                                        </w:t>
      </w:r>
      <w:r>
        <w:rPr>
          <w:rStyle w:val="DataTypeTok"/>
          <w:sz w:val="16"/>
          <w:szCs w:val="16"/>
        </w:rPr>
        <w:t>na.strings =</w:t>
      </w:r>
      <w:r>
        <w:rPr>
          <w:rStyle w:val="NormalTok"/>
          <w:sz w:val="16"/>
          <w:szCs w:val="16"/>
        </w:rPr>
        <w:t xml:space="preserve"> input</w:t>
      </w:r>
      <w:r>
        <w:rPr>
          <w:rStyle w:val="OperatorTok"/>
          <w:sz w:val="16"/>
          <w:szCs w:val="16"/>
        </w:rPr>
        <w:t>$</w:t>
      </w:r>
      <w:r>
        <w:rPr>
          <w:rStyle w:val="NormalTok"/>
          <w:sz w:val="16"/>
          <w:szCs w:val="16"/>
        </w:rPr>
        <w:t>na1)</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df&lt;-</w:t>
      </w:r>
      <w:r>
        <w:rPr>
          <w:rStyle w:val="KeywordTok"/>
          <w:sz w:val="16"/>
          <w:szCs w:val="16"/>
        </w:rPr>
        <w:t>read.csv</w:t>
      </w:r>
      <w:r>
        <w:rPr>
          <w:rStyle w:val="NormalTok"/>
          <w:sz w:val="16"/>
          <w:szCs w:val="16"/>
        </w:rPr>
        <w:t>(input</w:t>
      </w:r>
      <w:r>
        <w:rPr>
          <w:rStyle w:val="OperatorTok"/>
          <w:sz w:val="16"/>
          <w:szCs w:val="16"/>
        </w:rPr>
        <w:t>$</w:t>
      </w:r>
      <w:r>
        <w:rPr>
          <w:rStyle w:val="NormalTok"/>
          <w:sz w:val="16"/>
          <w:szCs w:val="16"/>
        </w:rPr>
        <w:t>archivo1</w:t>
      </w:r>
      <w:r>
        <w:rPr>
          <w:rStyle w:val="OperatorTok"/>
          <w:sz w:val="16"/>
          <w:szCs w:val="16"/>
        </w:rPr>
        <w:t>$</w:t>
      </w:r>
      <w:r>
        <w:rPr>
          <w:rStyle w:val="NormalTok"/>
          <w:sz w:val="16"/>
          <w:szCs w:val="16"/>
        </w:rPr>
        <w:t>datapath,</w:t>
      </w:r>
      <w:r>
        <w:rPr>
          <w:sz w:val="16"/>
          <w:szCs w:val="16"/>
        </w:rPr>
        <w:br/>
      </w:r>
      <w:r>
        <w:rPr>
          <w:rStyle w:val="NormalTok"/>
          <w:sz w:val="16"/>
          <w:szCs w:val="16"/>
        </w:rPr>
        <w:t xml:space="preserve">                                        </w:t>
      </w:r>
      <w:r>
        <w:rPr>
          <w:rStyle w:val="DataTypeTok"/>
          <w:sz w:val="16"/>
          <w:szCs w:val="16"/>
        </w:rPr>
        <w:t>header=</w:t>
      </w:r>
      <w:r>
        <w:rPr>
          <w:rStyle w:val="NormalTok"/>
          <w:sz w:val="16"/>
          <w:szCs w:val="16"/>
        </w:rPr>
        <w:t>input</w:t>
      </w:r>
      <w:r>
        <w:rPr>
          <w:rStyle w:val="OperatorTok"/>
          <w:sz w:val="16"/>
          <w:szCs w:val="16"/>
        </w:rPr>
        <w:t>$</w:t>
      </w:r>
      <w:r>
        <w:rPr>
          <w:rStyle w:val="NormalTok"/>
          <w:sz w:val="16"/>
          <w:szCs w:val="16"/>
        </w:rPr>
        <w:t>header1,</w:t>
      </w:r>
      <w:r>
        <w:rPr>
          <w:sz w:val="16"/>
          <w:szCs w:val="16"/>
        </w:rPr>
        <w:br/>
      </w:r>
      <w:r>
        <w:rPr>
          <w:rStyle w:val="NormalTok"/>
          <w:sz w:val="16"/>
          <w:szCs w:val="16"/>
        </w:rPr>
        <w:t xml:space="preserve">                                        </w:t>
      </w:r>
      <w:r>
        <w:rPr>
          <w:rStyle w:val="DataTypeTok"/>
          <w:sz w:val="16"/>
          <w:szCs w:val="16"/>
        </w:rPr>
        <w:t>sep=</w:t>
      </w:r>
      <w:r>
        <w:rPr>
          <w:rStyle w:val="NormalTok"/>
          <w:sz w:val="16"/>
          <w:szCs w:val="16"/>
        </w:rPr>
        <w:t>input</w:t>
      </w:r>
      <w:r>
        <w:rPr>
          <w:rStyle w:val="OperatorTok"/>
          <w:sz w:val="16"/>
          <w:szCs w:val="16"/>
        </w:rPr>
        <w:t>$</w:t>
      </w:r>
      <w:r>
        <w:rPr>
          <w:rStyle w:val="NormalTok"/>
          <w:sz w:val="16"/>
          <w:szCs w:val="16"/>
        </w:rPr>
        <w:t>sep1,</w:t>
      </w:r>
      <w:r>
        <w:rPr>
          <w:sz w:val="16"/>
          <w:szCs w:val="16"/>
        </w:rPr>
        <w:br/>
      </w:r>
      <w:r>
        <w:rPr>
          <w:rStyle w:val="NormalTok"/>
          <w:sz w:val="16"/>
          <w:szCs w:val="16"/>
        </w:rPr>
        <w:t xml:space="preserve">                                        </w:t>
      </w:r>
      <w:r>
        <w:rPr>
          <w:rStyle w:val="DataTypeTok"/>
          <w:sz w:val="16"/>
          <w:szCs w:val="16"/>
        </w:rPr>
        <w:t>dec=</w:t>
      </w:r>
      <w:r>
        <w:rPr>
          <w:rStyle w:val="NormalTok"/>
          <w:sz w:val="16"/>
          <w:szCs w:val="16"/>
        </w:rPr>
        <w:t>input</w:t>
      </w:r>
      <w:r>
        <w:rPr>
          <w:rStyle w:val="OperatorTok"/>
          <w:sz w:val="16"/>
          <w:szCs w:val="16"/>
        </w:rPr>
        <w:t>$</w:t>
      </w:r>
      <w:r>
        <w:rPr>
          <w:rStyle w:val="NormalTok"/>
          <w:sz w:val="16"/>
          <w:szCs w:val="16"/>
        </w:rPr>
        <w:t>dec1,</w:t>
      </w:r>
      <w:r>
        <w:rPr>
          <w:sz w:val="16"/>
          <w:szCs w:val="16"/>
        </w:rPr>
        <w:br/>
      </w:r>
      <w:r>
        <w:rPr>
          <w:rStyle w:val="NormalTok"/>
          <w:sz w:val="16"/>
          <w:szCs w:val="16"/>
        </w:rPr>
        <w:t xml:space="preserve">                                        </w:t>
      </w:r>
      <w:r>
        <w:rPr>
          <w:rStyle w:val="DataTypeTok"/>
          <w:sz w:val="16"/>
          <w:szCs w:val="16"/>
        </w:rPr>
        <w:t>na.strings =</w:t>
      </w:r>
      <w:r>
        <w:rPr>
          <w:rStyle w:val="NormalTok"/>
          <w:sz w:val="16"/>
          <w:szCs w:val="16"/>
        </w:rPr>
        <w:t xml:space="preserve"> input</w:t>
      </w:r>
      <w:r>
        <w:rPr>
          <w:rStyle w:val="OperatorTok"/>
          <w:sz w:val="16"/>
          <w:szCs w:val="16"/>
        </w:rPr>
        <w:t>$</w:t>
      </w:r>
      <w:r>
        <w:rPr>
          <w:rStyle w:val="NormalTok"/>
          <w:sz w:val="16"/>
          <w:szCs w:val="16"/>
        </w:rPr>
        <w:t>na1)</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error =</w:t>
      </w:r>
      <w:r>
        <w:rPr>
          <w:rStyle w:val="ControlFlowTok"/>
          <w:sz w:val="16"/>
          <w:szCs w:val="16"/>
        </w:rPr>
        <w:t>function</w:t>
      </w:r>
      <w:r>
        <w:rPr>
          <w:rStyle w:val="NormalTok"/>
          <w:sz w:val="16"/>
          <w:szCs w:val="16"/>
        </w:rPr>
        <w:t>(e){</w:t>
      </w:r>
      <w:r>
        <w:rPr>
          <w:sz w:val="16"/>
          <w:szCs w:val="16"/>
        </w:rPr>
        <w:br/>
      </w:r>
      <w:r>
        <w:rPr>
          <w:rStyle w:val="NormalTok"/>
          <w:sz w:val="16"/>
          <w:szCs w:val="16"/>
        </w:rPr>
        <w:t xml:space="preserve">                         </w:t>
      </w:r>
      <w:r>
        <w:rPr>
          <w:rStyle w:val="CommentTok"/>
          <w:sz w:val="16"/>
          <w:szCs w:val="16"/>
        </w:rPr>
        <w:t>#Devuelve un safeError si se produce un error</w:t>
      </w:r>
      <w:r>
        <w:rPr>
          <w:sz w:val="16"/>
          <w:szCs w:val="16"/>
        </w:rPr>
        <w:br/>
      </w:r>
      <w:r>
        <w:rPr>
          <w:rStyle w:val="NormalTok"/>
          <w:sz w:val="16"/>
          <w:szCs w:val="16"/>
        </w:rPr>
        <w:t xml:space="preserve">                         </w:t>
      </w:r>
      <w:r>
        <w:rPr>
          <w:rStyle w:val="KeywordTok"/>
          <w:sz w:val="16"/>
          <w:szCs w:val="16"/>
        </w:rPr>
        <w:t>stop</w:t>
      </w:r>
      <w:r>
        <w:rPr>
          <w:rStyle w:val="NormalTok"/>
          <w:sz w:val="16"/>
          <w:szCs w:val="16"/>
        </w:rPr>
        <w:t>(</w:t>
      </w:r>
      <w:r>
        <w:rPr>
          <w:rStyle w:val="KeywordTok"/>
          <w:sz w:val="16"/>
          <w:szCs w:val="16"/>
        </w:rPr>
        <w:t>safeError</w:t>
      </w:r>
      <w:r>
        <w:rPr>
          <w:rStyle w:val="NormalTok"/>
          <w:sz w:val="16"/>
          <w:szCs w:val="16"/>
        </w:rPr>
        <w:t>(e))</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ignoreNULL =</w:t>
      </w:r>
      <w:r>
        <w:rPr>
          <w:rStyle w:val="NormalTok"/>
          <w:sz w:val="16"/>
          <w:szCs w:val="16"/>
        </w:rPr>
        <w:t xml:space="preserve"> </w:t>
      </w:r>
      <w:r>
        <w:rPr>
          <w:rStyle w:val="OtherTok"/>
          <w:sz w:val="16"/>
          <w:szCs w:val="16"/>
        </w:rPr>
        <w:t>FALSE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#Muestra el archivo cargado</w:t>
      </w:r>
      <w:r>
        <w:rPr>
          <w:sz w:val="16"/>
          <w:szCs w:val="16"/>
        </w:rPr>
        <w:br/>
      </w:r>
      <w:r>
        <w:rPr>
          <w:rStyle w:val="NormalTok"/>
          <w:sz w:val="16"/>
          <w:szCs w:val="16"/>
        </w:rPr>
        <w:t xml:space="preserve">  output</w:t>
      </w:r>
      <w:r>
        <w:rPr>
          <w:rStyle w:val="OperatorTok"/>
          <w:sz w:val="16"/>
          <w:szCs w:val="16"/>
        </w:rPr>
        <w:t>$</w:t>
      </w:r>
      <w:r>
        <w:rPr>
          <w:rStyle w:val="NormalTok"/>
          <w:sz w:val="16"/>
          <w:szCs w:val="16"/>
        </w:rPr>
        <w:t>Vistax&lt;-</w:t>
      </w:r>
      <w:r>
        <w:rPr>
          <w:rStyle w:val="KeywordTok"/>
          <w:sz w:val="16"/>
          <w:szCs w:val="16"/>
        </w:rPr>
        <w:t>renderTable</w:t>
      </w:r>
      <w:r>
        <w:rPr>
          <w:rStyle w:val="NormalTok"/>
          <w:sz w:val="16"/>
          <w:szCs w:val="16"/>
        </w:rPr>
        <w:t>({</w:t>
      </w:r>
      <w:r>
        <w:rPr>
          <w:sz w:val="16"/>
          <w:szCs w:val="16"/>
        </w:rPr>
        <w:br/>
      </w:r>
      <w:r>
        <w:rPr>
          <w:rStyle w:val="NormalTok"/>
          <w:sz w:val="16"/>
          <w:szCs w:val="16"/>
        </w:rPr>
        <w:t xml:space="preserve">    dataset &lt;-</w:t>
      </w:r>
      <w:r>
        <w:rPr>
          <w:rStyle w:val="StringTok"/>
          <w:sz w:val="16"/>
          <w:szCs w:val="16"/>
        </w:rPr>
        <w:t xml:space="preserve"> </w:t>
      </w:r>
      <w:r>
        <w:rPr>
          <w:rStyle w:val="KeywordTok"/>
          <w:sz w:val="16"/>
          <w:szCs w:val="16"/>
        </w:rPr>
        <w:t>X</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 xml:space="preserve">dis1 </w:t>
      </w:r>
      <w:r>
        <w:rPr>
          <w:rStyle w:val="OperatorTok"/>
          <w:sz w:val="16"/>
          <w:szCs w:val="16"/>
        </w:rPr>
        <w:t>==</w:t>
      </w:r>
      <w:r>
        <w:rPr>
          <w:rStyle w:val="StringTok"/>
          <w:sz w:val="16"/>
          <w:szCs w:val="16"/>
        </w:rPr>
        <w:t>"head"</w:t>
      </w:r>
      <w:r>
        <w:rPr>
          <w:rStyle w:val="NormalTok"/>
          <w:sz w:val="16"/>
          <w:szCs w:val="16"/>
        </w:rPr>
        <w:t>){</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head</w:t>
      </w:r>
      <w:r>
        <w:rPr>
          <w:rStyle w:val="NormalTok"/>
          <w:sz w:val="16"/>
          <w:szCs w:val="16"/>
        </w:rPr>
        <w:t>(dataset))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dis1</w:t>
      </w:r>
      <w:r>
        <w:rPr>
          <w:rStyle w:val="OperatorTok"/>
          <w:sz w:val="16"/>
          <w:szCs w:val="16"/>
        </w:rPr>
        <w:t>==</w:t>
      </w:r>
      <w:r>
        <w:rPr>
          <w:rStyle w:val="StringTok"/>
          <w:sz w:val="16"/>
          <w:szCs w:val="16"/>
        </w:rPr>
        <w:t>"tail"</w:t>
      </w:r>
      <w:r>
        <w:rPr>
          <w:rStyle w:val="NormalTok"/>
          <w:sz w:val="16"/>
          <w:szCs w:val="16"/>
        </w:rPr>
        <w:t>){</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tail</w:t>
      </w:r>
      <w:r>
        <w:rPr>
          <w:rStyle w:val="NormalTok"/>
          <w:sz w:val="16"/>
          <w:szCs w:val="16"/>
        </w:rPr>
        <w:t>(dataset))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(dataset)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#Texto del main de las variables indepedientes</w:t>
      </w:r>
      <w:r>
        <w:rPr>
          <w:sz w:val="16"/>
          <w:szCs w:val="16"/>
        </w:rPr>
        <w:br/>
      </w:r>
      <w:r>
        <w:rPr>
          <w:rStyle w:val="NormalTok"/>
          <w:sz w:val="16"/>
          <w:szCs w:val="16"/>
        </w:rPr>
        <w:t xml:space="preserve">  output</w:t>
      </w:r>
      <w:r>
        <w:rPr>
          <w:rStyle w:val="OperatorTok"/>
          <w:sz w:val="16"/>
          <w:szCs w:val="16"/>
        </w:rPr>
        <w:t>$</w:t>
      </w:r>
      <w:r>
        <w:rPr>
          <w:rStyle w:val="NormalTok"/>
          <w:sz w:val="16"/>
          <w:szCs w:val="16"/>
        </w:rPr>
        <w:t>Textx =</w:t>
      </w:r>
      <w:r>
        <w:rPr>
          <w:rStyle w:val="StringTok"/>
          <w:sz w:val="16"/>
          <w:szCs w:val="16"/>
        </w:rPr>
        <w:t xml:space="preserve"> </w:t>
      </w:r>
      <w:r>
        <w:rPr>
          <w:rStyle w:val="KeywordTok"/>
          <w:sz w:val="16"/>
          <w:szCs w:val="16"/>
        </w:rPr>
        <w:t>renderUI</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Carga1</w:t>
      </w:r>
      <w:r>
        <w:rPr>
          <w:rStyle w:val="OperatorTok"/>
          <w:sz w:val="16"/>
          <w:szCs w:val="16"/>
        </w:rPr>
        <w:t>==</w:t>
      </w:r>
      <w:r>
        <w:rPr>
          <w:rStyle w:val="DecValTok"/>
          <w:sz w:val="16"/>
          <w:szCs w:val="16"/>
        </w:rPr>
        <w:t>0</w:t>
      </w:r>
      <w:r>
        <w:rPr>
          <w:rStyle w:val="NormalTok"/>
          <w:sz w:val="16"/>
          <w:szCs w:val="16"/>
        </w:rPr>
        <w:t>) {</w:t>
      </w:r>
      <w:r>
        <w:rPr>
          <w:sz w:val="16"/>
          <w:szCs w:val="16"/>
        </w:rPr>
        <w:br/>
      </w:r>
      <w:r>
        <w:rPr>
          <w:rStyle w:val="NormalTok"/>
          <w:sz w:val="16"/>
          <w:szCs w:val="16"/>
        </w:rPr>
        <w:t xml:space="preserve">      </w:t>
      </w:r>
      <w:r>
        <w:rPr>
          <w:rStyle w:val="CommentTok"/>
          <w:sz w:val="16"/>
          <w:szCs w:val="16"/>
        </w:rPr>
        <w:t>#Sin cargar los datos</w:t>
      </w:r>
      <w:r>
        <w:rPr>
          <w:sz w:val="16"/>
          <w:szCs w:val="16"/>
        </w:rPr>
        <w:br/>
      </w:r>
      <w:r>
        <w:rPr>
          <w:rStyle w:val="NormalTok"/>
          <w:sz w:val="16"/>
          <w:szCs w:val="16"/>
        </w:rPr>
        <w:t xml:space="preserve">      text&lt;-</w:t>
      </w:r>
      <w:r>
        <w:rPr>
          <w:rStyle w:val="KeywordTok"/>
          <w:sz w:val="16"/>
          <w:szCs w:val="16"/>
        </w:rPr>
        <w:t>list</w:t>
      </w:r>
      <w:r>
        <w:rPr>
          <w:rStyle w:val="NormalTok"/>
          <w:sz w:val="16"/>
          <w:szCs w:val="16"/>
        </w:rPr>
        <w:t>(</w:t>
      </w:r>
      <w:r>
        <w:rPr>
          <w:sz w:val="16"/>
          <w:szCs w:val="16"/>
        </w:rPr>
        <w:br/>
      </w:r>
      <w:r>
        <w:rPr>
          <w:rStyle w:val="NormalTok"/>
          <w:sz w:val="16"/>
          <w:szCs w:val="16"/>
        </w:rPr>
        <w:t xml:space="preserve">        tags</w:t>
      </w:r>
      <w:r>
        <w:rPr>
          <w:rStyle w:val="OperatorTok"/>
          <w:sz w:val="16"/>
          <w:szCs w:val="16"/>
        </w:rPr>
        <w:t>$</w:t>
      </w:r>
      <w:r>
        <w:rPr>
          <w:rStyle w:val="KeywordTok"/>
          <w:sz w:val="16"/>
          <w:szCs w:val="16"/>
        </w:rPr>
        <w:t>h2</w:t>
      </w:r>
      <w:r>
        <w:rPr>
          <w:rStyle w:val="NormalTok"/>
          <w:sz w:val="16"/>
          <w:szCs w:val="16"/>
        </w:rPr>
        <w:t>(</w:t>
      </w:r>
      <w:r>
        <w:rPr>
          <w:rStyle w:val="StringTok"/>
          <w:sz w:val="16"/>
          <w:szCs w:val="16"/>
        </w:rPr>
        <w:t>"Carga del archivo con las variables independientes"</w:t>
      </w:r>
      <w:r>
        <w:rPr>
          <w:rStyle w:val="NormalTok"/>
          <w:sz w:val="16"/>
          <w:szCs w:val="16"/>
        </w:rPr>
        <w:t>),</w:t>
      </w:r>
      <w:r>
        <w:rPr>
          <w:sz w:val="16"/>
          <w:szCs w:val="16"/>
        </w:rPr>
        <w:br/>
      </w:r>
      <w:r>
        <w:rPr>
          <w:rStyle w:val="NormalTok"/>
          <w:sz w:val="16"/>
          <w:szCs w:val="16"/>
        </w:rPr>
        <w:t xml:space="preserve">        tags</w:t>
      </w:r>
      <w:r>
        <w:rPr>
          <w:rStyle w:val="OperatorTok"/>
          <w:sz w:val="16"/>
          <w:szCs w:val="16"/>
        </w:rPr>
        <w:t>$</w:t>
      </w:r>
      <w:r>
        <w:rPr>
          <w:rStyle w:val="KeywordTok"/>
          <w:sz w:val="16"/>
          <w:szCs w:val="16"/>
        </w:rPr>
        <w:t>div</w:t>
      </w:r>
      <w:r>
        <w:rPr>
          <w:rStyle w:val="NormalTok"/>
          <w:sz w:val="16"/>
          <w:szCs w:val="16"/>
        </w:rPr>
        <w:t>(</w:t>
      </w:r>
      <w:r>
        <w:rPr>
          <w:rStyle w:val="StringTok"/>
          <w:sz w:val="16"/>
          <w:szCs w:val="16"/>
        </w:rPr>
        <w:t>"El archivo csv debe contener en las columnas la/s variable/s</w:t>
      </w:r>
      <w:r>
        <w:rPr>
          <w:sz w:val="16"/>
          <w:szCs w:val="16"/>
        </w:rPr>
        <w:br/>
      </w:r>
      <w:r>
        <w:rPr>
          <w:rStyle w:val="StringTok"/>
          <w:sz w:val="16"/>
          <w:szCs w:val="16"/>
        </w:rPr>
        <w:t xml:space="preserve">                 a analizar y en las filas, dependiendo del tipo de datos; </w:t>
      </w:r>
      <w:r>
        <w:rPr>
          <w:sz w:val="16"/>
          <w:szCs w:val="16"/>
        </w:rPr>
        <w:br/>
      </w:r>
      <w:r>
        <w:rPr>
          <w:rStyle w:val="StringTok"/>
          <w:sz w:val="16"/>
          <w:szCs w:val="16"/>
        </w:rPr>
        <w:t xml:space="preserve">                 observaciones, muestras o individuos. Además del nombre de las </w:t>
      </w:r>
      <w:r>
        <w:rPr>
          <w:sz w:val="16"/>
          <w:szCs w:val="16"/>
        </w:rPr>
        <w:br/>
      </w:r>
      <w:r>
        <w:rPr>
          <w:rStyle w:val="StringTok"/>
          <w:sz w:val="16"/>
          <w:szCs w:val="16"/>
        </w:rPr>
        <w:t xml:space="preserve">                 columnas y de las filas."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w:t>
      </w:r>
      <w:r>
        <w:rPr>
          <w:sz w:val="16"/>
          <w:szCs w:val="16"/>
        </w:rPr>
        <w:br/>
      </w:r>
      <w:r>
        <w:rPr>
          <w:rStyle w:val="NormalTok"/>
          <w:sz w:val="16"/>
          <w:szCs w:val="16"/>
        </w:rPr>
        <w:t xml:space="preserve">      </w:t>
      </w:r>
      <w:r>
        <w:rPr>
          <w:rStyle w:val="CommentTok"/>
          <w:sz w:val="16"/>
          <w:szCs w:val="16"/>
        </w:rPr>
        <w:t>#Con los datos cargados</w:t>
      </w:r>
      <w:r>
        <w:rPr>
          <w:sz w:val="16"/>
          <w:szCs w:val="16"/>
        </w:rPr>
        <w:br/>
      </w:r>
      <w:r>
        <w:rPr>
          <w:rStyle w:val="NormalTok"/>
          <w:sz w:val="16"/>
          <w:szCs w:val="16"/>
        </w:rPr>
        <w:t xml:space="preserve">      text&lt;-</w:t>
      </w:r>
      <w:r>
        <w:rPr>
          <w:rStyle w:val="KeywordTok"/>
          <w:sz w:val="16"/>
          <w:szCs w:val="16"/>
        </w:rPr>
        <w:t>list</w:t>
      </w:r>
      <w:r>
        <w:rPr>
          <w:rStyle w:val="NormalTok"/>
          <w:sz w:val="16"/>
          <w:szCs w:val="16"/>
        </w:rPr>
        <w:t>(tags</w:t>
      </w:r>
      <w:r>
        <w:rPr>
          <w:rStyle w:val="OperatorTok"/>
          <w:sz w:val="16"/>
          <w:szCs w:val="16"/>
        </w:rPr>
        <w:t>$</w:t>
      </w:r>
      <w:r>
        <w:rPr>
          <w:rStyle w:val="KeywordTok"/>
          <w:sz w:val="16"/>
          <w:szCs w:val="16"/>
        </w:rPr>
        <w:t>h2</w:t>
      </w:r>
      <w:r>
        <w:rPr>
          <w:rStyle w:val="NormalTok"/>
          <w:sz w:val="16"/>
          <w:szCs w:val="16"/>
        </w:rPr>
        <w:t>(</w:t>
      </w:r>
      <w:r>
        <w:rPr>
          <w:rStyle w:val="StringTok"/>
          <w:sz w:val="16"/>
          <w:szCs w:val="16"/>
        </w:rPr>
        <w:t>"Vista de los datos cargados:"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tagList</w:t>
      </w:r>
      <w:r>
        <w:rPr>
          <w:rStyle w:val="NormalTok"/>
          <w:sz w:val="16"/>
          <w:szCs w:val="16"/>
        </w:rPr>
        <w:t>(text))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#Carga del archivo con las variables dependientes</w:t>
      </w:r>
      <w:r>
        <w:rPr>
          <w:sz w:val="16"/>
          <w:szCs w:val="16"/>
        </w:rPr>
        <w:br/>
      </w:r>
      <w:r>
        <w:rPr>
          <w:rStyle w:val="NormalTok"/>
          <w:sz w:val="16"/>
          <w:szCs w:val="16"/>
        </w:rPr>
        <w:t xml:space="preserve">  Y&lt;-</w:t>
      </w:r>
      <w:r>
        <w:rPr>
          <w:rStyle w:val="KeywordTok"/>
          <w:sz w:val="16"/>
          <w:szCs w:val="16"/>
        </w:rPr>
        <w:t>eventReactive</w:t>
      </w:r>
      <w:r>
        <w:rPr>
          <w:rStyle w:val="NormalTok"/>
          <w:sz w:val="16"/>
          <w:szCs w:val="16"/>
        </w:rPr>
        <w:t>(input</w:t>
      </w:r>
      <w:r>
        <w:rPr>
          <w:rStyle w:val="OperatorTok"/>
          <w:sz w:val="16"/>
          <w:szCs w:val="16"/>
        </w:rPr>
        <w:t>$</w:t>
      </w:r>
      <w:r>
        <w:rPr>
          <w:rStyle w:val="NormalTok"/>
          <w:sz w:val="16"/>
          <w:szCs w:val="16"/>
        </w:rPr>
        <w:t>Carga2,</w:t>
      </w:r>
      <w:r>
        <w:rPr>
          <w:sz w:val="16"/>
          <w:szCs w:val="16"/>
        </w:rPr>
        <w:br/>
      </w:r>
      <w:r>
        <w:rPr>
          <w:rStyle w:val="NormalTok"/>
          <w:sz w:val="16"/>
          <w:szCs w:val="16"/>
        </w:rPr>
        <w:lastRenderedPageBreak/>
        <w:t xml:space="preserve">                   {</w:t>
      </w:r>
      <w:r>
        <w:rPr>
          <w:sz w:val="16"/>
          <w:szCs w:val="16"/>
        </w:rPr>
        <w:br/>
      </w:r>
      <w:r>
        <w:rPr>
          <w:rStyle w:val="NormalTok"/>
          <w:sz w:val="16"/>
          <w:szCs w:val="16"/>
        </w:rPr>
        <w:t xml:space="preserve">                     </w:t>
      </w:r>
      <w:r>
        <w:rPr>
          <w:rStyle w:val="CommentTok"/>
          <w:sz w:val="16"/>
          <w:szCs w:val="16"/>
        </w:rPr>
        <w:t>#Inicialmente está en nulo</w:t>
      </w:r>
      <w:r>
        <w:rPr>
          <w:sz w:val="16"/>
          <w:szCs w:val="16"/>
        </w:rPr>
        <w:br/>
      </w:r>
      <w:r>
        <w:rPr>
          <w:rStyle w:val="NormalTok"/>
          <w:sz w:val="16"/>
          <w:szCs w:val="16"/>
        </w:rPr>
        <w:t xml:space="preserve">                     </w:t>
      </w:r>
      <w:r>
        <w:rPr>
          <w:rStyle w:val="KeywordTok"/>
          <w:sz w:val="16"/>
          <w:szCs w:val="16"/>
        </w:rPr>
        <w:t>req</w:t>
      </w:r>
      <w:r>
        <w:rPr>
          <w:rStyle w:val="NormalTok"/>
          <w:sz w:val="16"/>
          <w:szCs w:val="16"/>
        </w:rPr>
        <w:t>(input</w:t>
      </w:r>
      <w:r>
        <w:rPr>
          <w:rStyle w:val="OperatorTok"/>
          <w:sz w:val="16"/>
          <w:szCs w:val="16"/>
        </w:rPr>
        <w:t>$</w:t>
      </w:r>
      <w:r>
        <w:rPr>
          <w:rStyle w:val="NormalTok"/>
          <w:sz w:val="16"/>
          <w:szCs w:val="16"/>
        </w:rPr>
        <w:t>archivo2)</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xml:space="preserve">#Lee el archivo csv, si hay un error en la </w:t>
      </w:r>
      <w:r>
        <w:rPr>
          <w:sz w:val="16"/>
          <w:szCs w:val="16"/>
        </w:rPr>
        <w:br/>
      </w:r>
      <w:r>
        <w:rPr>
          <w:rStyle w:val="NormalTok"/>
          <w:sz w:val="16"/>
          <w:szCs w:val="16"/>
        </w:rPr>
        <w:t xml:space="preserve">                     </w:t>
      </w:r>
      <w:r>
        <w:rPr>
          <w:rStyle w:val="CommentTok"/>
          <w:sz w:val="16"/>
          <w:szCs w:val="16"/>
        </w:rPr>
        <w:t>#carga lo gestiona</w:t>
      </w:r>
      <w:r>
        <w:rPr>
          <w:sz w:val="16"/>
          <w:szCs w:val="16"/>
        </w:rPr>
        <w:br/>
      </w:r>
      <w:r>
        <w:rPr>
          <w:rStyle w:val="NormalTok"/>
          <w:sz w:val="16"/>
          <w:szCs w:val="16"/>
        </w:rPr>
        <w:t xml:space="preserve">                     </w:t>
      </w:r>
      <w:r>
        <w:rPr>
          <w:rStyle w:val="KeywordTok"/>
          <w:sz w:val="16"/>
          <w:szCs w:val="16"/>
        </w:rPr>
        <w:t>tryCatch</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obs2</w:t>
      </w:r>
      <w:r>
        <w:rPr>
          <w:rStyle w:val="OperatorTok"/>
          <w:sz w:val="16"/>
          <w:szCs w:val="16"/>
        </w:rPr>
        <w:t>==</w:t>
      </w:r>
      <w:r>
        <w:rPr>
          <w:rStyle w:val="OtherTok"/>
          <w:sz w:val="16"/>
          <w:szCs w:val="16"/>
        </w:rPr>
        <w:t>TRUE</w:t>
      </w:r>
      <w:r>
        <w:rPr>
          <w:rStyle w:val="NormalTok"/>
          <w:sz w:val="16"/>
          <w:szCs w:val="16"/>
        </w:rPr>
        <w:t>){</w:t>
      </w:r>
      <w:r>
        <w:rPr>
          <w:sz w:val="16"/>
          <w:szCs w:val="16"/>
        </w:rPr>
        <w:br/>
      </w:r>
      <w:r>
        <w:rPr>
          <w:rStyle w:val="NormalTok"/>
          <w:sz w:val="16"/>
          <w:szCs w:val="16"/>
        </w:rPr>
        <w:t xml:space="preserve">                           df&lt;-</w:t>
      </w:r>
      <w:r>
        <w:rPr>
          <w:rStyle w:val="KeywordTok"/>
          <w:sz w:val="16"/>
          <w:szCs w:val="16"/>
        </w:rPr>
        <w:t>read.csv</w:t>
      </w:r>
      <w:r>
        <w:rPr>
          <w:rStyle w:val="NormalTok"/>
          <w:sz w:val="16"/>
          <w:szCs w:val="16"/>
        </w:rPr>
        <w:t>(input</w:t>
      </w:r>
      <w:r>
        <w:rPr>
          <w:rStyle w:val="OperatorTok"/>
          <w:sz w:val="16"/>
          <w:szCs w:val="16"/>
        </w:rPr>
        <w:t>$</w:t>
      </w:r>
      <w:r>
        <w:rPr>
          <w:rStyle w:val="NormalTok"/>
          <w:sz w:val="16"/>
          <w:szCs w:val="16"/>
        </w:rPr>
        <w:t>archivo2</w:t>
      </w:r>
      <w:r>
        <w:rPr>
          <w:rStyle w:val="OperatorTok"/>
          <w:sz w:val="16"/>
          <w:szCs w:val="16"/>
        </w:rPr>
        <w:t>$</w:t>
      </w:r>
      <w:r>
        <w:rPr>
          <w:rStyle w:val="NormalTok"/>
          <w:sz w:val="16"/>
          <w:szCs w:val="16"/>
        </w:rPr>
        <w:t>datapath,</w:t>
      </w:r>
      <w:r>
        <w:rPr>
          <w:sz w:val="16"/>
          <w:szCs w:val="16"/>
        </w:rPr>
        <w:br/>
      </w:r>
      <w:r>
        <w:rPr>
          <w:rStyle w:val="NormalTok"/>
          <w:sz w:val="16"/>
          <w:szCs w:val="16"/>
        </w:rPr>
        <w:t xml:space="preserve">                                        </w:t>
      </w:r>
      <w:r>
        <w:rPr>
          <w:rStyle w:val="DataTypeTok"/>
          <w:sz w:val="16"/>
          <w:szCs w:val="16"/>
        </w:rPr>
        <w:t>header=</w:t>
      </w:r>
      <w:r>
        <w:rPr>
          <w:rStyle w:val="NormalTok"/>
          <w:sz w:val="16"/>
          <w:szCs w:val="16"/>
        </w:rPr>
        <w:t>input</w:t>
      </w:r>
      <w:r>
        <w:rPr>
          <w:rStyle w:val="OperatorTok"/>
          <w:sz w:val="16"/>
          <w:szCs w:val="16"/>
        </w:rPr>
        <w:t>$</w:t>
      </w:r>
      <w:r>
        <w:rPr>
          <w:rStyle w:val="NormalTok"/>
          <w:sz w:val="16"/>
          <w:szCs w:val="16"/>
        </w:rPr>
        <w:t>header2,</w:t>
      </w:r>
      <w:r>
        <w:rPr>
          <w:sz w:val="16"/>
          <w:szCs w:val="16"/>
        </w:rPr>
        <w:br/>
      </w:r>
      <w:r>
        <w:rPr>
          <w:rStyle w:val="NormalTok"/>
          <w:sz w:val="16"/>
          <w:szCs w:val="16"/>
        </w:rPr>
        <w:t xml:space="preserve">                                        </w:t>
      </w:r>
      <w:r>
        <w:rPr>
          <w:rStyle w:val="DataTypeTok"/>
          <w:sz w:val="16"/>
          <w:szCs w:val="16"/>
        </w:rPr>
        <w:t>sep=</w:t>
      </w:r>
      <w:r>
        <w:rPr>
          <w:rStyle w:val="NormalTok"/>
          <w:sz w:val="16"/>
          <w:szCs w:val="16"/>
        </w:rPr>
        <w:t>input</w:t>
      </w:r>
      <w:r>
        <w:rPr>
          <w:rStyle w:val="OperatorTok"/>
          <w:sz w:val="16"/>
          <w:szCs w:val="16"/>
        </w:rPr>
        <w:t>$</w:t>
      </w:r>
      <w:r>
        <w:rPr>
          <w:rStyle w:val="NormalTok"/>
          <w:sz w:val="16"/>
          <w:szCs w:val="16"/>
        </w:rPr>
        <w:t>sep2,</w:t>
      </w:r>
      <w:r>
        <w:rPr>
          <w:sz w:val="16"/>
          <w:szCs w:val="16"/>
        </w:rPr>
        <w:br/>
      </w:r>
      <w:r>
        <w:rPr>
          <w:rStyle w:val="NormalTok"/>
          <w:sz w:val="16"/>
          <w:szCs w:val="16"/>
        </w:rPr>
        <w:t xml:space="preserve">                                        </w:t>
      </w:r>
      <w:r>
        <w:rPr>
          <w:rStyle w:val="DataTypeTok"/>
          <w:sz w:val="16"/>
          <w:szCs w:val="16"/>
        </w:rPr>
        <w:t>dec=</w:t>
      </w:r>
      <w:r>
        <w:rPr>
          <w:rStyle w:val="NormalTok"/>
          <w:sz w:val="16"/>
          <w:szCs w:val="16"/>
        </w:rPr>
        <w:t>input</w:t>
      </w:r>
      <w:r>
        <w:rPr>
          <w:rStyle w:val="OperatorTok"/>
          <w:sz w:val="16"/>
          <w:szCs w:val="16"/>
        </w:rPr>
        <w:t>$</w:t>
      </w:r>
      <w:r>
        <w:rPr>
          <w:rStyle w:val="NormalTok"/>
          <w:sz w:val="16"/>
          <w:szCs w:val="16"/>
        </w:rPr>
        <w:t>dec2,</w:t>
      </w:r>
      <w:r>
        <w:rPr>
          <w:sz w:val="16"/>
          <w:szCs w:val="16"/>
        </w:rPr>
        <w:br/>
      </w:r>
      <w:r>
        <w:rPr>
          <w:rStyle w:val="NormalTok"/>
          <w:sz w:val="16"/>
          <w:szCs w:val="16"/>
        </w:rPr>
        <w:t xml:space="preserve">                                        </w:t>
      </w:r>
      <w:r>
        <w:rPr>
          <w:rStyle w:val="DataTypeTok"/>
          <w:sz w:val="16"/>
          <w:szCs w:val="16"/>
        </w:rPr>
        <w:t>row.names =</w:t>
      </w:r>
      <w:r>
        <w:rPr>
          <w:rStyle w:val="NormalTok"/>
          <w:sz w:val="16"/>
          <w:szCs w:val="16"/>
        </w:rPr>
        <w:t xml:space="preserve"> </w:t>
      </w:r>
      <w:r>
        <w:rPr>
          <w:rStyle w:val="DecValTok"/>
          <w:sz w:val="16"/>
          <w:szCs w:val="16"/>
        </w:rPr>
        <w:t>1</w:t>
      </w:r>
      <w:r>
        <w:rPr>
          <w:rStyle w:val="NormalTok"/>
          <w:sz w:val="16"/>
          <w:szCs w:val="16"/>
        </w:rPr>
        <w:t>,</w:t>
      </w:r>
      <w:r>
        <w:rPr>
          <w:sz w:val="16"/>
          <w:szCs w:val="16"/>
        </w:rPr>
        <w:br/>
      </w:r>
      <w:r>
        <w:rPr>
          <w:rStyle w:val="NormalTok"/>
          <w:sz w:val="16"/>
          <w:szCs w:val="16"/>
        </w:rPr>
        <w:t xml:space="preserve">                                        </w:t>
      </w:r>
      <w:r>
        <w:rPr>
          <w:rStyle w:val="DataTypeTok"/>
          <w:sz w:val="16"/>
          <w:szCs w:val="16"/>
        </w:rPr>
        <w:t>na.strings =</w:t>
      </w:r>
      <w:r>
        <w:rPr>
          <w:rStyle w:val="NormalTok"/>
          <w:sz w:val="16"/>
          <w:szCs w:val="16"/>
        </w:rPr>
        <w:t xml:space="preserve"> input</w:t>
      </w:r>
      <w:r>
        <w:rPr>
          <w:rStyle w:val="OperatorTok"/>
          <w:sz w:val="16"/>
          <w:szCs w:val="16"/>
        </w:rPr>
        <w:t>$</w:t>
      </w:r>
      <w:r>
        <w:rPr>
          <w:rStyle w:val="NormalTok"/>
          <w:sz w:val="16"/>
          <w:szCs w:val="16"/>
        </w:rPr>
        <w:t>na2)</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df&lt;-</w:t>
      </w:r>
      <w:r>
        <w:rPr>
          <w:rStyle w:val="KeywordTok"/>
          <w:sz w:val="16"/>
          <w:szCs w:val="16"/>
        </w:rPr>
        <w:t>read.csv</w:t>
      </w:r>
      <w:r>
        <w:rPr>
          <w:rStyle w:val="NormalTok"/>
          <w:sz w:val="16"/>
          <w:szCs w:val="16"/>
        </w:rPr>
        <w:t>(input</w:t>
      </w:r>
      <w:r>
        <w:rPr>
          <w:rStyle w:val="OperatorTok"/>
          <w:sz w:val="16"/>
          <w:szCs w:val="16"/>
        </w:rPr>
        <w:t>$</w:t>
      </w:r>
      <w:r>
        <w:rPr>
          <w:rStyle w:val="NormalTok"/>
          <w:sz w:val="16"/>
          <w:szCs w:val="16"/>
        </w:rPr>
        <w:t>archivo2</w:t>
      </w:r>
      <w:r>
        <w:rPr>
          <w:rStyle w:val="OperatorTok"/>
          <w:sz w:val="16"/>
          <w:szCs w:val="16"/>
        </w:rPr>
        <w:t>$</w:t>
      </w:r>
      <w:r>
        <w:rPr>
          <w:rStyle w:val="NormalTok"/>
          <w:sz w:val="16"/>
          <w:szCs w:val="16"/>
        </w:rPr>
        <w:t>datapath,</w:t>
      </w:r>
      <w:r>
        <w:rPr>
          <w:sz w:val="16"/>
          <w:szCs w:val="16"/>
        </w:rPr>
        <w:br/>
      </w:r>
      <w:r>
        <w:rPr>
          <w:rStyle w:val="NormalTok"/>
          <w:sz w:val="16"/>
          <w:szCs w:val="16"/>
        </w:rPr>
        <w:t xml:space="preserve">                                        </w:t>
      </w:r>
      <w:r>
        <w:rPr>
          <w:rStyle w:val="DataTypeTok"/>
          <w:sz w:val="16"/>
          <w:szCs w:val="16"/>
        </w:rPr>
        <w:t>header=</w:t>
      </w:r>
      <w:r>
        <w:rPr>
          <w:rStyle w:val="NormalTok"/>
          <w:sz w:val="16"/>
          <w:szCs w:val="16"/>
        </w:rPr>
        <w:t>input</w:t>
      </w:r>
      <w:r>
        <w:rPr>
          <w:rStyle w:val="OperatorTok"/>
          <w:sz w:val="16"/>
          <w:szCs w:val="16"/>
        </w:rPr>
        <w:t>$</w:t>
      </w:r>
      <w:r>
        <w:rPr>
          <w:rStyle w:val="NormalTok"/>
          <w:sz w:val="16"/>
          <w:szCs w:val="16"/>
        </w:rPr>
        <w:t>header2,</w:t>
      </w:r>
      <w:r>
        <w:rPr>
          <w:sz w:val="16"/>
          <w:szCs w:val="16"/>
        </w:rPr>
        <w:br/>
      </w:r>
      <w:r>
        <w:rPr>
          <w:rStyle w:val="NormalTok"/>
          <w:sz w:val="16"/>
          <w:szCs w:val="16"/>
        </w:rPr>
        <w:t xml:space="preserve">                                        </w:t>
      </w:r>
      <w:r>
        <w:rPr>
          <w:rStyle w:val="DataTypeTok"/>
          <w:sz w:val="16"/>
          <w:szCs w:val="16"/>
        </w:rPr>
        <w:t>sep=</w:t>
      </w:r>
      <w:r>
        <w:rPr>
          <w:rStyle w:val="NormalTok"/>
          <w:sz w:val="16"/>
          <w:szCs w:val="16"/>
        </w:rPr>
        <w:t>input</w:t>
      </w:r>
      <w:r>
        <w:rPr>
          <w:rStyle w:val="OperatorTok"/>
          <w:sz w:val="16"/>
          <w:szCs w:val="16"/>
        </w:rPr>
        <w:t>$</w:t>
      </w:r>
      <w:r>
        <w:rPr>
          <w:rStyle w:val="NormalTok"/>
          <w:sz w:val="16"/>
          <w:szCs w:val="16"/>
        </w:rPr>
        <w:t>sep2,</w:t>
      </w:r>
      <w:r>
        <w:rPr>
          <w:sz w:val="16"/>
          <w:szCs w:val="16"/>
        </w:rPr>
        <w:br/>
      </w:r>
      <w:r>
        <w:rPr>
          <w:rStyle w:val="NormalTok"/>
          <w:sz w:val="16"/>
          <w:szCs w:val="16"/>
        </w:rPr>
        <w:t xml:space="preserve">                                        </w:t>
      </w:r>
      <w:r>
        <w:rPr>
          <w:rStyle w:val="DataTypeTok"/>
          <w:sz w:val="16"/>
          <w:szCs w:val="16"/>
        </w:rPr>
        <w:t>dec=</w:t>
      </w:r>
      <w:r>
        <w:rPr>
          <w:rStyle w:val="NormalTok"/>
          <w:sz w:val="16"/>
          <w:szCs w:val="16"/>
        </w:rPr>
        <w:t>input</w:t>
      </w:r>
      <w:r>
        <w:rPr>
          <w:rStyle w:val="OperatorTok"/>
          <w:sz w:val="16"/>
          <w:szCs w:val="16"/>
        </w:rPr>
        <w:t>$</w:t>
      </w:r>
      <w:r>
        <w:rPr>
          <w:rStyle w:val="NormalTok"/>
          <w:sz w:val="16"/>
          <w:szCs w:val="16"/>
        </w:rPr>
        <w:t>dec2,</w:t>
      </w:r>
      <w:r>
        <w:rPr>
          <w:sz w:val="16"/>
          <w:szCs w:val="16"/>
        </w:rPr>
        <w:br/>
      </w:r>
      <w:r>
        <w:rPr>
          <w:rStyle w:val="NormalTok"/>
          <w:sz w:val="16"/>
          <w:szCs w:val="16"/>
        </w:rPr>
        <w:t xml:space="preserve">                                        </w:t>
      </w:r>
      <w:r>
        <w:rPr>
          <w:rStyle w:val="DataTypeTok"/>
          <w:sz w:val="16"/>
          <w:szCs w:val="16"/>
        </w:rPr>
        <w:t>na.strings =</w:t>
      </w:r>
      <w:r>
        <w:rPr>
          <w:rStyle w:val="NormalTok"/>
          <w:sz w:val="16"/>
          <w:szCs w:val="16"/>
        </w:rPr>
        <w:t xml:space="preserve"> input</w:t>
      </w:r>
      <w:r>
        <w:rPr>
          <w:rStyle w:val="OperatorTok"/>
          <w:sz w:val="16"/>
          <w:szCs w:val="16"/>
        </w:rPr>
        <w:t>$</w:t>
      </w:r>
      <w:r>
        <w:rPr>
          <w:rStyle w:val="NormalTok"/>
          <w:sz w:val="16"/>
          <w:szCs w:val="16"/>
        </w:rPr>
        <w:t>na2)</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error =</w:t>
      </w:r>
      <w:r>
        <w:rPr>
          <w:rStyle w:val="ControlFlowTok"/>
          <w:sz w:val="16"/>
          <w:szCs w:val="16"/>
        </w:rPr>
        <w:t>function</w:t>
      </w:r>
      <w:r>
        <w:rPr>
          <w:rStyle w:val="NormalTok"/>
          <w:sz w:val="16"/>
          <w:szCs w:val="16"/>
        </w:rPr>
        <w:t>(e){</w:t>
      </w:r>
      <w:r>
        <w:rPr>
          <w:sz w:val="16"/>
          <w:szCs w:val="16"/>
        </w:rPr>
        <w:br/>
      </w:r>
      <w:r>
        <w:rPr>
          <w:rStyle w:val="NormalTok"/>
          <w:sz w:val="16"/>
          <w:szCs w:val="16"/>
        </w:rPr>
        <w:t xml:space="preserve">                         </w:t>
      </w:r>
      <w:r>
        <w:rPr>
          <w:rStyle w:val="CommentTok"/>
          <w:sz w:val="16"/>
          <w:szCs w:val="16"/>
        </w:rPr>
        <w:t>#Devuelve un safeError si se produce un error</w:t>
      </w:r>
      <w:r>
        <w:rPr>
          <w:sz w:val="16"/>
          <w:szCs w:val="16"/>
        </w:rPr>
        <w:br/>
      </w:r>
      <w:r>
        <w:rPr>
          <w:rStyle w:val="NormalTok"/>
          <w:sz w:val="16"/>
          <w:szCs w:val="16"/>
        </w:rPr>
        <w:t xml:space="preserve">                         </w:t>
      </w:r>
      <w:r>
        <w:rPr>
          <w:rStyle w:val="KeywordTok"/>
          <w:sz w:val="16"/>
          <w:szCs w:val="16"/>
        </w:rPr>
        <w:t>stop</w:t>
      </w:r>
      <w:r>
        <w:rPr>
          <w:rStyle w:val="NormalTok"/>
          <w:sz w:val="16"/>
          <w:szCs w:val="16"/>
        </w:rPr>
        <w:t>(</w:t>
      </w:r>
      <w:r>
        <w:rPr>
          <w:rStyle w:val="KeywordTok"/>
          <w:sz w:val="16"/>
          <w:szCs w:val="16"/>
        </w:rPr>
        <w:t>safeError</w:t>
      </w:r>
      <w:r>
        <w:rPr>
          <w:rStyle w:val="NormalTok"/>
          <w:sz w:val="16"/>
          <w:szCs w:val="16"/>
        </w:rPr>
        <w:t>(e))</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ignoreNULL =</w:t>
      </w:r>
      <w:r>
        <w:rPr>
          <w:rStyle w:val="NormalTok"/>
          <w:sz w:val="16"/>
          <w:szCs w:val="16"/>
        </w:rPr>
        <w:t xml:space="preserve"> </w:t>
      </w:r>
      <w:r>
        <w:rPr>
          <w:rStyle w:val="OtherTok"/>
          <w:sz w:val="16"/>
          <w:szCs w:val="16"/>
        </w:rPr>
        <w:t>FALSE</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#Muestra el archivo cargado</w:t>
      </w:r>
      <w:r>
        <w:rPr>
          <w:sz w:val="16"/>
          <w:szCs w:val="16"/>
        </w:rPr>
        <w:br/>
      </w:r>
      <w:r>
        <w:rPr>
          <w:rStyle w:val="NormalTok"/>
          <w:sz w:val="16"/>
          <w:szCs w:val="16"/>
        </w:rPr>
        <w:t xml:space="preserve">  output</w:t>
      </w:r>
      <w:r>
        <w:rPr>
          <w:rStyle w:val="OperatorTok"/>
          <w:sz w:val="16"/>
          <w:szCs w:val="16"/>
        </w:rPr>
        <w:t>$</w:t>
      </w:r>
      <w:r>
        <w:rPr>
          <w:rStyle w:val="NormalTok"/>
          <w:sz w:val="16"/>
          <w:szCs w:val="16"/>
        </w:rPr>
        <w:t>Vistay&lt;-</w:t>
      </w:r>
      <w:r>
        <w:rPr>
          <w:rStyle w:val="KeywordTok"/>
          <w:sz w:val="16"/>
          <w:szCs w:val="16"/>
        </w:rPr>
        <w:t>renderTable</w:t>
      </w:r>
      <w:r>
        <w:rPr>
          <w:rStyle w:val="NormalTok"/>
          <w:sz w:val="16"/>
          <w:szCs w:val="16"/>
        </w:rPr>
        <w:t>({</w:t>
      </w:r>
      <w:r>
        <w:rPr>
          <w:sz w:val="16"/>
          <w:szCs w:val="16"/>
        </w:rPr>
        <w:br/>
      </w:r>
      <w:r>
        <w:rPr>
          <w:rStyle w:val="NormalTok"/>
          <w:sz w:val="16"/>
          <w:szCs w:val="16"/>
        </w:rPr>
        <w:t xml:space="preserve">    dataset &lt;-</w:t>
      </w:r>
      <w:r>
        <w:rPr>
          <w:rStyle w:val="StringTok"/>
          <w:sz w:val="16"/>
          <w:szCs w:val="16"/>
        </w:rPr>
        <w:t xml:space="preserve"> </w:t>
      </w:r>
      <w:r>
        <w:rPr>
          <w:rStyle w:val="KeywordTok"/>
          <w:sz w:val="16"/>
          <w:szCs w:val="16"/>
        </w:rPr>
        <w:t>Y</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 xml:space="preserve">dis2 </w:t>
      </w:r>
      <w:r>
        <w:rPr>
          <w:rStyle w:val="OperatorTok"/>
          <w:sz w:val="16"/>
          <w:szCs w:val="16"/>
        </w:rPr>
        <w:t>==</w:t>
      </w:r>
      <w:r>
        <w:rPr>
          <w:rStyle w:val="StringTok"/>
          <w:sz w:val="16"/>
          <w:szCs w:val="16"/>
        </w:rPr>
        <w:t>"head"</w:t>
      </w:r>
      <w:r>
        <w:rPr>
          <w:rStyle w:val="NormalTok"/>
          <w:sz w:val="16"/>
          <w:szCs w:val="16"/>
        </w:rPr>
        <w:t>){</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head</w:t>
      </w:r>
      <w:r>
        <w:rPr>
          <w:rStyle w:val="NormalTok"/>
          <w:sz w:val="16"/>
          <w:szCs w:val="16"/>
        </w:rPr>
        <w:t>(dataset))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dis2</w:t>
      </w:r>
      <w:r>
        <w:rPr>
          <w:rStyle w:val="OperatorTok"/>
          <w:sz w:val="16"/>
          <w:szCs w:val="16"/>
        </w:rPr>
        <w:t>==</w:t>
      </w:r>
      <w:r>
        <w:rPr>
          <w:rStyle w:val="StringTok"/>
          <w:sz w:val="16"/>
          <w:szCs w:val="16"/>
        </w:rPr>
        <w:t>"tail"</w:t>
      </w:r>
      <w:r>
        <w:rPr>
          <w:rStyle w:val="NormalTok"/>
          <w:sz w:val="16"/>
          <w:szCs w:val="16"/>
        </w:rPr>
        <w:t>){</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tail</w:t>
      </w:r>
      <w:r>
        <w:rPr>
          <w:rStyle w:val="NormalTok"/>
          <w:sz w:val="16"/>
          <w:szCs w:val="16"/>
        </w:rPr>
        <w:t>(dataset))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(dataset)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#Texto del main con la información del coeficiente</w:t>
      </w:r>
      <w:r>
        <w:rPr>
          <w:sz w:val="16"/>
          <w:szCs w:val="16"/>
        </w:rPr>
        <w:br/>
      </w:r>
      <w:r>
        <w:rPr>
          <w:rStyle w:val="NormalTok"/>
          <w:sz w:val="16"/>
          <w:szCs w:val="16"/>
        </w:rPr>
        <w:t xml:space="preserve">  output</w:t>
      </w:r>
      <w:r>
        <w:rPr>
          <w:rStyle w:val="OperatorTok"/>
          <w:sz w:val="16"/>
          <w:szCs w:val="16"/>
        </w:rPr>
        <w:t>$</w:t>
      </w:r>
      <w:r>
        <w:rPr>
          <w:rStyle w:val="NormalTok"/>
          <w:sz w:val="16"/>
          <w:szCs w:val="16"/>
        </w:rPr>
        <w:t>Texty =</w:t>
      </w:r>
      <w:r>
        <w:rPr>
          <w:rStyle w:val="StringTok"/>
          <w:sz w:val="16"/>
          <w:szCs w:val="16"/>
        </w:rPr>
        <w:t xml:space="preserve"> </w:t>
      </w:r>
      <w:r>
        <w:rPr>
          <w:rStyle w:val="KeywordTok"/>
          <w:sz w:val="16"/>
          <w:szCs w:val="16"/>
        </w:rPr>
        <w:t>renderUI</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Carga2</w:t>
      </w:r>
      <w:r>
        <w:rPr>
          <w:rStyle w:val="OperatorTok"/>
          <w:sz w:val="16"/>
          <w:szCs w:val="16"/>
        </w:rPr>
        <w:t>==</w:t>
      </w:r>
      <w:r>
        <w:rPr>
          <w:rStyle w:val="DecValTok"/>
          <w:sz w:val="16"/>
          <w:szCs w:val="16"/>
        </w:rPr>
        <w:t>0</w:t>
      </w:r>
      <w:r>
        <w:rPr>
          <w:rStyle w:val="NormalTok"/>
          <w:sz w:val="16"/>
          <w:szCs w:val="16"/>
        </w:rPr>
        <w:t>) {</w:t>
      </w:r>
      <w:r>
        <w:rPr>
          <w:sz w:val="16"/>
          <w:szCs w:val="16"/>
        </w:rPr>
        <w:br/>
      </w:r>
      <w:r>
        <w:rPr>
          <w:rStyle w:val="NormalTok"/>
          <w:sz w:val="16"/>
          <w:szCs w:val="16"/>
        </w:rPr>
        <w:t xml:space="preserve">      </w:t>
      </w:r>
      <w:r>
        <w:rPr>
          <w:rStyle w:val="CommentTok"/>
          <w:sz w:val="16"/>
          <w:szCs w:val="16"/>
        </w:rPr>
        <w:t>#Sin cargar los datos</w:t>
      </w:r>
      <w:r>
        <w:rPr>
          <w:sz w:val="16"/>
          <w:szCs w:val="16"/>
        </w:rPr>
        <w:br/>
      </w:r>
      <w:r>
        <w:rPr>
          <w:rStyle w:val="NormalTok"/>
          <w:sz w:val="16"/>
          <w:szCs w:val="16"/>
        </w:rPr>
        <w:t xml:space="preserve">      text&lt;-</w:t>
      </w:r>
      <w:r>
        <w:rPr>
          <w:rStyle w:val="KeywordTok"/>
          <w:sz w:val="16"/>
          <w:szCs w:val="16"/>
        </w:rPr>
        <w:t>list</w:t>
      </w:r>
      <w:r>
        <w:rPr>
          <w:rStyle w:val="NormalTok"/>
          <w:sz w:val="16"/>
          <w:szCs w:val="16"/>
        </w:rPr>
        <w:t>(</w:t>
      </w:r>
      <w:r>
        <w:rPr>
          <w:sz w:val="16"/>
          <w:szCs w:val="16"/>
        </w:rPr>
        <w:br/>
      </w:r>
      <w:r>
        <w:rPr>
          <w:rStyle w:val="NormalTok"/>
          <w:sz w:val="16"/>
          <w:szCs w:val="16"/>
        </w:rPr>
        <w:t xml:space="preserve">        tags</w:t>
      </w:r>
      <w:r>
        <w:rPr>
          <w:rStyle w:val="OperatorTok"/>
          <w:sz w:val="16"/>
          <w:szCs w:val="16"/>
        </w:rPr>
        <w:t>$</w:t>
      </w:r>
      <w:r>
        <w:rPr>
          <w:rStyle w:val="KeywordTok"/>
          <w:sz w:val="16"/>
          <w:szCs w:val="16"/>
        </w:rPr>
        <w:t>h2</w:t>
      </w:r>
      <w:r>
        <w:rPr>
          <w:rStyle w:val="NormalTok"/>
          <w:sz w:val="16"/>
          <w:szCs w:val="16"/>
        </w:rPr>
        <w:t>(</w:t>
      </w:r>
      <w:r>
        <w:rPr>
          <w:rStyle w:val="StringTok"/>
          <w:sz w:val="16"/>
          <w:szCs w:val="16"/>
        </w:rPr>
        <w:t>"Carga del archivo con las variables dependientes"</w:t>
      </w:r>
      <w:r>
        <w:rPr>
          <w:rStyle w:val="NormalTok"/>
          <w:sz w:val="16"/>
          <w:szCs w:val="16"/>
        </w:rPr>
        <w:t>),</w:t>
      </w:r>
      <w:r>
        <w:rPr>
          <w:sz w:val="16"/>
          <w:szCs w:val="16"/>
        </w:rPr>
        <w:br/>
      </w:r>
      <w:r>
        <w:rPr>
          <w:rStyle w:val="NormalTok"/>
          <w:sz w:val="16"/>
          <w:szCs w:val="16"/>
        </w:rPr>
        <w:t xml:space="preserve">        tags</w:t>
      </w:r>
      <w:r>
        <w:rPr>
          <w:rStyle w:val="OperatorTok"/>
          <w:sz w:val="16"/>
          <w:szCs w:val="16"/>
        </w:rPr>
        <w:t>$</w:t>
      </w:r>
      <w:r>
        <w:rPr>
          <w:rStyle w:val="KeywordTok"/>
          <w:sz w:val="16"/>
          <w:szCs w:val="16"/>
        </w:rPr>
        <w:t>div</w:t>
      </w:r>
      <w:r>
        <w:rPr>
          <w:rStyle w:val="NormalTok"/>
          <w:sz w:val="16"/>
          <w:szCs w:val="16"/>
        </w:rPr>
        <w:t>(</w:t>
      </w:r>
      <w:r>
        <w:rPr>
          <w:rStyle w:val="StringTok"/>
          <w:sz w:val="16"/>
          <w:szCs w:val="16"/>
        </w:rPr>
        <w:t xml:space="preserve">"El archivo csv debe contener en las columnas la/s variable/s </w:t>
      </w:r>
      <w:r>
        <w:rPr>
          <w:sz w:val="16"/>
          <w:szCs w:val="16"/>
        </w:rPr>
        <w:br/>
      </w:r>
      <w:r>
        <w:rPr>
          <w:rStyle w:val="StringTok"/>
          <w:sz w:val="16"/>
          <w:szCs w:val="16"/>
        </w:rPr>
        <w:t xml:space="preserve">                 a analizar y en las filas, dependiendo del </w:t>
      </w:r>
      <w:r>
        <w:rPr>
          <w:sz w:val="16"/>
          <w:szCs w:val="16"/>
        </w:rPr>
        <w:br/>
      </w:r>
      <w:r>
        <w:rPr>
          <w:rStyle w:val="StringTok"/>
          <w:sz w:val="16"/>
          <w:szCs w:val="16"/>
        </w:rPr>
        <w:t xml:space="preserve">                 tipo de datos; observaciones, muestras o individuos. </w:t>
      </w:r>
      <w:r>
        <w:rPr>
          <w:sz w:val="16"/>
          <w:szCs w:val="16"/>
        </w:rPr>
        <w:br/>
      </w:r>
      <w:r>
        <w:rPr>
          <w:rStyle w:val="StringTok"/>
          <w:sz w:val="16"/>
          <w:szCs w:val="16"/>
        </w:rPr>
        <w:t xml:space="preserve">                 Además del nombre de las columnas y de las filas. El número de </w:t>
      </w:r>
      <w:r>
        <w:rPr>
          <w:sz w:val="16"/>
          <w:szCs w:val="16"/>
        </w:rPr>
        <w:br/>
      </w:r>
      <w:r>
        <w:rPr>
          <w:rStyle w:val="StringTok"/>
          <w:sz w:val="16"/>
          <w:szCs w:val="16"/>
        </w:rPr>
        <w:t xml:space="preserve">                 columnas tiene que coincidir con el archivo subido en variables</w:t>
      </w:r>
      <w:r>
        <w:rPr>
          <w:sz w:val="16"/>
          <w:szCs w:val="16"/>
        </w:rPr>
        <w:br/>
      </w:r>
      <w:r>
        <w:rPr>
          <w:rStyle w:val="StringTok"/>
          <w:sz w:val="16"/>
          <w:szCs w:val="16"/>
        </w:rPr>
        <w:t xml:space="preserve">                 dependientes."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w:t>
      </w:r>
      <w:r>
        <w:rPr>
          <w:sz w:val="16"/>
          <w:szCs w:val="16"/>
        </w:rPr>
        <w:br/>
      </w:r>
      <w:r>
        <w:rPr>
          <w:rStyle w:val="NormalTok"/>
          <w:sz w:val="16"/>
          <w:szCs w:val="16"/>
        </w:rPr>
        <w:t xml:space="preserve">      </w:t>
      </w:r>
      <w:r>
        <w:rPr>
          <w:rStyle w:val="CommentTok"/>
          <w:sz w:val="16"/>
          <w:szCs w:val="16"/>
        </w:rPr>
        <w:t>#Con los datos cargados</w:t>
      </w:r>
      <w:r>
        <w:rPr>
          <w:sz w:val="16"/>
          <w:szCs w:val="16"/>
        </w:rPr>
        <w:br/>
      </w:r>
      <w:r>
        <w:rPr>
          <w:rStyle w:val="NormalTok"/>
          <w:sz w:val="16"/>
          <w:szCs w:val="16"/>
        </w:rPr>
        <w:lastRenderedPageBreak/>
        <w:t xml:space="preserve">      text&lt;-</w:t>
      </w:r>
      <w:r>
        <w:rPr>
          <w:rStyle w:val="KeywordTok"/>
          <w:sz w:val="16"/>
          <w:szCs w:val="16"/>
        </w:rPr>
        <w:t>list</w:t>
      </w:r>
      <w:r>
        <w:rPr>
          <w:rStyle w:val="NormalTok"/>
          <w:sz w:val="16"/>
          <w:szCs w:val="16"/>
        </w:rPr>
        <w:t>(tags</w:t>
      </w:r>
      <w:r>
        <w:rPr>
          <w:rStyle w:val="OperatorTok"/>
          <w:sz w:val="16"/>
          <w:szCs w:val="16"/>
        </w:rPr>
        <w:t>$</w:t>
      </w:r>
      <w:r>
        <w:rPr>
          <w:rStyle w:val="KeywordTok"/>
          <w:sz w:val="16"/>
          <w:szCs w:val="16"/>
        </w:rPr>
        <w:t>h2</w:t>
      </w:r>
      <w:r>
        <w:rPr>
          <w:rStyle w:val="NormalTok"/>
          <w:sz w:val="16"/>
          <w:szCs w:val="16"/>
        </w:rPr>
        <w:t>(</w:t>
      </w:r>
      <w:r>
        <w:rPr>
          <w:rStyle w:val="StringTok"/>
          <w:sz w:val="16"/>
          <w:szCs w:val="16"/>
        </w:rPr>
        <w:t>"Vista de los datos cargados:"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rStyle w:val="KeywordTok"/>
          <w:sz w:val="16"/>
          <w:szCs w:val="16"/>
        </w:rPr>
        <w:t>tagList</w:t>
      </w:r>
      <w:r>
        <w:rPr>
          <w:rStyle w:val="NormalTok"/>
          <w:sz w:val="16"/>
          <w:szCs w:val="16"/>
        </w:rPr>
        <w:t>(text))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#Texto del main de las variables dependientes</w:t>
      </w:r>
      <w:r>
        <w:rPr>
          <w:sz w:val="16"/>
          <w:szCs w:val="16"/>
        </w:rPr>
        <w:br/>
      </w:r>
      <w:r>
        <w:rPr>
          <w:rStyle w:val="NormalTok"/>
          <w:sz w:val="16"/>
          <w:szCs w:val="16"/>
        </w:rPr>
        <w:t xml:space="preserve">  output</w:t>
      </w:r>
      <w:r>
        <w:rPr>
          <w:rStyle w:val="OperatorTok"/>
          <w:sz w:val="16"/>
          <w:szCs w:val="16"/>
        </w:rPr>
        <w:t>$</w:t>
      </w:r>
      <w:r>
        <w:rPr>
          <w:rStyle w:val="NormalTok"/>
          <w:sz w:val="16"/>
          <w:szCs w:val="16"/>
        </w:rPr>
        <w:t>Textcoef =</w:t>
      </w:r>
      <w:r>
        <w:rPr>
          <w:rStyle w:val="StringTok"/>
          <w:sz w:val="16"/>
          <w:szCs w:val="16"/>
        </w:rPr>
        <w:t xml:space="preserve"> </w:t>
      </w:r>
      <w:r>
        <w:rPr>
          <w:rStyle w:val="KeywordTok"/>
          <w:sz w:val="16"/>
          <w:szCs w:val="16"/>
        </w:rPr>
        <w:t>renderUI</w:t>
      </w:r>
      <w:r>
        <w:rPr>
          <w:rStyle w:val="NormalTok"/>
          <w:sz w:val="16"/>
          <w:szCs w:val="16"/>
        </w:rPr>
        <w:t>({</w:t>
      </w:r>
      <w:r>
        <w:rPr>
          <w:sz w:val="16"/>
          <w:szCs w:val="16"/>
        </w:rPr>
        <w:br/>
      </w:r>
      <w:r>
        <w:rPr>
          <w:rStyle w:val="NormalTok"/>
          <w:sz w:val="16"/>
          <w:szCs w:val="16"/>
        </w:rPr>
        <w:t xml:space="preserve">    archivo=</w:t>
      </w:r>
      <w:r>
        <w:rPr>
          <w:rStyle w:val="KeywordTok"/>
          <w:sz w:val="16"/>
          <w:szCs w:val="16"/>
        </w:rPr>
        <w:t>paste</w:t>
      </w:r>
      <w:r>
        <w:rPr>
          <w:rStyle w:val="NormalTok"/>
          <w:sz w:val="16"/>
          <w:szCs w:val="16"/>
        </w:rPr>
        <w:t>(input</w:t>
      </w:r>
      <w:r>
        <w:rPr>
          <w:rStyle w:val="OperatorTok"/>
          <w:sz w:val="16"/>
          <w:szCs w:val="16"/>
        </w:rPr>
        <w:t>$</w:t>
      </w:r>
      <w:r>
        <w:rPr>
          <w:rStyle w:val="NormalTok"/>
          <w:sz w:val="16"/>
          <w:szCs w:val="16"/>
        </w:rPr>
        <w:t>type,</w:t>
      </w:r>
      <w:r>
        <w:rPr>
          <w:rStyle w:val="StringTok"/>
          <w:sz w:val="16"/>
          <w:szCs w:val="16"/>
        </w:rPr>
        <w:t>".html"</w:t>
      </w:r>
      <w:r>
        <w:rPr>
          <w:rStyle w:val="NormalTok"/>
          <w:sz w:val="16"/>
          <w:szCs w:val="16"/>
        </w:rPr>
        <w:t>,</w:t>
      </w:r>
      <w:r>
        <w:rPr>
          <w:rStyle w:val="DataTypeTok"/>
          <w:sz w:val="16"/>
          <w:szCs w:val="16"/>
        </w:rPr>
        <w:t>sep=</w:t>
      </w:r>
      <w:r>
        <w:rPr>
          <w:rStyle w:val="StringTok"/>
          <w:sz w:val="16"/>
          <w:szCs w:val="16"/>
        </w:rPr>
        <w:t>""</w:t>
      </w:r>
      <w:r>
        <w:rPr>
          <w:rStyle w:val="NormalTok"/>
          <w:sz w:val="16"/>
          <w:szCs w:val="16"/>
        </w:rPr>
        <w:t>)</w:t>
      </w:r>
      <w:r>
        <w:rPr>
          <w:sz w:val="16"/>
          <w:szCs w:val="16"/>
        </w:rPr>
        <w:br/>
      </w:r>
      <w:r>
        <w:rPr>
          <w:rStyle w:val="NormalTok"/>
          <w:sz w:val="16"/>
          <w:szCs w:val="16"/>
        </w:rPr>
        <w:t xml:space="preserve">    tags</w:t>
      </w:r>
      <w:r>
        <w:rPr>
          <w:rStyle w:val="OperatorTok"/>
          <w:sz w:val="16"/>
          <w:szCs w:val="16"/>
        </w:rPr>
        <w:t>$</w:t>
      </w:r>
      <w:r>
        <w:rPr>
          <w:rStyle w:val="KeywordTok"/>
          <w:sz w:val="16"/>
          <w:szCs w:val="16"/>
        </w:rPr>
        <w:t>iframe</w:t>
      </w:r>
      <w:r>
        <w:rPr>
          <w:rStyle w:val="NormalTok"/>
          <w:sz w:val="16"/>
          <w:szCs w:val="16"/>
        </w:rPr>
        <w:t>(</w:t>
      </w:r>
      <w:r>
        <w:rPr>
          <w:rStyle w:val="DataTypeTok"/>
          <w:sz w:val="16"/>
          <w:szCs w:val="16"/>
        </w:rPr>
        <w:t>src=</w:t>
      </w:r>
      <w:r>
        <w:rPr>
          <w:rStyle w:val="NormalTok"/>
          <w:sz w:val="16"/>
          <w:szCs w:val="16"/>
        </w:rPr>
        <w:t xml:space="preserve">archivo, </w:t>
      </w:r>
      <w:r>
        <w:rPr>
          <w:rStyle w:val="DataTypeTok"/>
          <w:sz w:val="16"/>
          <w:szCs w:val="16"/>
        </w:rPr>
        <w:t>seamless=</w:t>
      </w:r>
      <w:r>
        <w:rPr>
          <w:rStyle w:val="OtherTok"/>
          <w:sz w:val="16"/>
          <w:szCs w:val="16"/>
        </w:rPr>
        <w:t>NA</w:t>
      </w:r>
      <w:r>
        <w:rPr>
          <w:rStyle w:val="NormalTok"/>
          <w:sz w:val="16"/>
          <w:szCs w:val="16"/>
        </w:rPr>
        <w:t xml:space="preserve">, </w:t>
      </w:r>
      <w:r>
        <w:rPr>
          <w:rStyle w:val="DataTypeTok"/>
          <w:sz w:val="16"/>
          <w:szCs w:val="16"/>
        </w:rPr>
        <w:t>scrolling=</w:t>
      </w:r>
      <w:r>
        <w:rPr>
          <w:rStyle w:val="StringTok"/>
          <w:sz w:val="16"/>
          <w:szCs w:val="16"/>
        </w:rPr>
        <w:t>"auto"</w:t>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width=</w:t>
      </w:r>
      <w:r>
        <w:rPr>
          <w:rStyle w:val="StringTok"/>
          <w:sz w:val="16"/>
          <w:szCs w:val="16"/>
        </w:rPr>
        <w:t>"100%"</w:t>
      </w:r>
      <w:r>
        <w:rPr>
          <w:rStyle w:val="NormalTok"/>
          <w:sz w:val="16"/>
          <w:szCs w:val="16"/>
        </w:rPr>
        <w:t xml:space="preserve">, </w:t>
      </w:r>
      <w:r>
        <w:rPr>
          <w:rStyle w:val="DataTypeTok"/>
          <w:sz w:val="16"/>
          <w:szCs w:val="16"/>
        </w:rPr>
        <w:t>height=</w:t>
      </w:r>
      <w:r>
        <w:rPr>
          <w:rStyle w:val="StringTok"/>
          <w:sz w:val="16"/>
          <w:szCs w:val="16"/>
        </w:rPr>
        <w:t>"500px"</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#Calcula las correlaciones</w:t>
      </w:r>
      <w:r>
        <w:rPr>
          <w:sz w:val="16"/>
          <w:szCs w:val="16"/>
        </w:rPr>
        <w:br/>
      </w:r>
      <w:r>
        <w:rPr>
          <w:rStyle w:val="NormalTok"/>
          <w:sz w:val="16"/>
          <w:szCs w:val="16"/>
        </w:rPr>
        <w:t xml:space="preserve">  datos&lt;-</w:t>
      </w:r>
      <w:r>
        <w:rPr>
          <w:rStyle w:val="KeywordTok"/>
          <w:sz w:val="16"/>
          <w:szCs w:val="16"/>
        </w:rPr>
        <w:t>eventReactive</w:t>
      </w:r>
      <w:r>
        <w:rPr>
          <w:rStyle w:val="NormalTok"/>
          <w:sz w:val="16"/>
          <w:szCs w:val="16"/>
        </w:rPr>
        <w:t>(input</w:t>
      </w:r>
      <w:r>
        <w:rPr>
          <w:rStyle w:val="OperatorTok"/>
          <w:sz w:val="16"/>
          <w:szCs w:val="16"/>
        </w:rPr>
        <w:t>$</w:t>
      </w:r>
      <w:r>
        <w:rPr>
          <w:rStyle w:val="NormalTok"/>
          <w:sz w:val="16"/>
          <w:szCs w:val="16"/>
        </w:rPr>
        <w:t>Calcular,</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#Inicialmente está en nulo</w:t>
      </w:r>
      <w:r>
        <w:rPr>
          <w:sz w:val="16"/>
          <w:szCs w:val="16"/>
        </w:rPr>
        <w:br/>
      </w:r>
      <w:r>
        <w:rPr>
          <w:rStyle w:val="NormalTok"/>
          <w:sz w:val="16"/>
          <w:szCs w:val="16"/>
        </w:rPr>
        <w:t xml:space="preserve">                         </w:t>
      </w:r>
      <w:r>
        <w:rPr>
          <w:rStyle w:val="KeywordTok"/>
          <w:sz w:val="16"/>
          <w:szCs w:val="16"/>
        </w:rPr>
        <w:t>req</w:t>
      </w:r>
      <w:r>
        <w:rPr>
          <w:rStyle w:val="NormalTok"/>
          <w:sz w:val="16"/>
          <w:szCs w:val="16"/>
        </w:rPr>
        <w:t>(</w:t>
      </w:r>
      <w:r>
        <w:rPr>
          <w:rStyle w:val="KeywordTok"/>
          <w:sz w:val="16"/>
          <w:szCs w:val="16"/>
        </w:rPr>
        <w:t>X</w:t>
      </w:r>
      <w:r>
        <w:rPr>
          <w:rStyle w:val="NormalTok"/>
          <w:sz w:val="16"/>
          <w:szCs w:val="16"/>
        </w:rPr>
        <w:t xml:space="preserve">(), </w:t>
      </w:r>
      <w:r>
        <w:rPr>
          <w:rStyle w:val="KeywordTok"/>
          <w:sz w:val="16"/>
          <w:szCs w:val="16"/>
        </w:rPr>
        <w:t>Y</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 xml:space="preserve">#Lee el archivo csv, si hay un error en la </w:t>
      </w:r>
      <w:r>
        <w:rPr>
          <w:sz w:val="16"/>
          <w:szCs w:val="16"/>
        </w:rPr>
        <w:br/>
      </w:r>
      <w:r>
        <w:rPr>
          <w:rStyle w:val="NormalTok"/>
          <w:sz w:val="16"/>
          <w:szCs w:val="16"/>
        </w:rPr>
        <w:t xml:space="preserve">                         </w:t>
      </w:r>
      <w:r>
        <w:rPr>
          <w:rStyle w:val="CommentTok"/>
          <w:sz w:val="16"/>
          <w:szCs w:val="16"/>
        </w:rPr>
        <w:t>#carga lo gestiona</w:t>
      </w:r>
      <w:r>
        <w:rPr>
          <w:sz w:val="16"/>
          <w:szCs w:val="16"/>
        </w:rPr>
        <w:br/>
      </w:r>
      <w:r>
        <w:rPr>
          <w:rStyle w:val="NormalTok"/>
          <w:sz w:val="16"/>
          <w:szCs w:val="16"/>
        </w:rPr>
        <w:t xml:space="preserve">                         </w:t>
      </w:r>
      <w:r>
        <w:rPr>
          <w:rStyle w:val="KeywordTok"/>
          <w:sz w:val="16"/>
          <w:szCs w:val="16"/>
        </w:rPr>
        <w:t>tryCatch</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Z&lt;-</w:t>
      </w:r>
      <w:r>
        <w:rPr>
          <w:rStyle w:val="KeywordTok"/>
          <w:sz w:val="16"/>
          <w:szCs w:val="16"/>
        </w:rPr>
        <w:t>AlterCorrM</w:t>
      </w:r>
      <w:r>
        <w:rPr>
          <w:rStyle w:val="NormalTok"/>
          <w:sz w:val="16"/>
          <w:szCs w:val="16"/>
        </w:rPr>
        <w:t>(</w:t>
      </w:r>
      <w:r>
        <w:rPr>
          <w:rStyle w:val="KeywordTok"/>
          <w:sz w:val="16"/>
          <w:szCs w:val="16"/>
        </w:rPr>
        <w:t>X</w:t>
      </w:r>
      <w:r>
        <w:rPr>
          <w:rStyle w:val="NormalTok"/>
          <w:sz w:val="16"/>
          <w:szCs w:val="16"/>
        </w:rPr>
        <w:t xml:space="preserve">(), </w:t>
      </w:r>
      <w:r>
        <w:rPr>
          <w:rStyle w:val="KeywordTok"/>
          <w:sz w:val="16"/>
          <w:szCs w:val="16"/>
        </w:rPr>
        <w:t>Y</w:t>
      </w:r>
      <w:r>
        <w:rPr>
          <w:rStyle w:val="NormalTok"/>
          <w:sz w:val="16"/>
          <w:szCs w:val="16"/>
        </w:rPr>
        <w:t>(),</w:t>
      </w:r>
      <w:r>
        <w:rPr>
          <w:sz w:val="16"/>
          <w:szCs w:val="16"/>
        </w:rPr>
        <w:br/>
      </w:r>
      <w:r>
        <w:rPr>
          <w:rStyle w:val="NormalTok"/>
          <w:sz w:val="16"/>
          <w:szCs w:val="16"/>
        </w:rPr>
        <w:t xml:space="preserve">                                           </w:t>
      </w:r>
      <w:r>
        <w:rPr>
          <w:rStyle w:val="DataTypeTok"/>
          <w:sz w:val="16"/>
          <w:szCs w:val="16"/>
        </w:rPr>
        <w:t>type=</w:t>
      </w:r>
      <w:r>
        <w:rPr>
          <w:rStyle w:val="NormalTok"/>
          <w:sz w:val="16"/>
          <w:szCs w:val="16"/>
        </w:rPr>
        <w:t>input</w:t>
      </w:r>
      <w:r>
        <w:rPr>
          <w:rStyle w:val="OperatorTok"/>
          <w:sz w:val="16"/>
          <w:szCs w:val="16"/>
        </w:rPr>
        <w:t>$</w:t>
      </w:r>
      <w:r>
        <w:rPr>
          <w:rStyle w:val="NormalTok"/>
          <w:sz w:val="16"/>
          <w:szCs w:val="16"/>
        </w:rPr>
        <w:t>type,</w:t>
      </w:r>
      <w:r>
        <w:rPr>
          <w:sz w:val="16"/>
          <w:szCs w:val="16"/>
        </w:rPr>
        <w:br/>
      </w:r>
      <w:r>
        <w:rPr>
          <w:rStyle w:val="NormalTok"/>
          <w:sz w:val="16"/>
          <w:szCs w:val="16"/>
        </w:rPr>
        <w:t xml:space="preserve">                                           </w:t>
      </w:r>
      <w:r>
        <w:rPr>
          <w:rStyle w:val="DataTypeTok"/>
          <w:sz w:val="16"/>
          <w:szCs w:val="16"/>
        </w:rPr>
        <w:t>comparison=</w:t>
      </w:r>
      <w:r>
        <w:rPr>
          <w:rStyle w:val="NormalTok"/>
          <w:sz w:val="16"/>
          <w:szCs w:val="16"/>
        </w:rPr>
        <w:t>input</w:t>
      </w:r>
      <w:r>
        <w:rPr>
          <w:rStyle w:val="OperatorTok"/>
          <w:sz w:val="16"/>
          <w:szCs w:val="16"/>
        </w:rPr>
        <w:t>$</w:t>
      </w:r>
      <w:r>
        <w:rPr>
          <w:rStyle w:val="NormalTok"/>
          <w:sz w:val="16"/>
          <w:szCs w:val="16"/>
        </w:rPr>
        <w:t>comp,</w:t>
      </w:r>
      <w:r>
        <w:rPr>
          <w:sz w:val="16"/>
          <w:szCs w:val="16"/>
        </w:rPr>
        <w:br/>
      </w:r>
      <w:r>
        <w:rPr>
          <w:rStyle w:val="NormalTok"/>
          <w:sz w:val="16"/>
          <w:szCs w:val="16"/>
        </w:rPr>
        <w:t xml:space="preserve">                                           </w:t>
      </w:r>
      <w:r>
        <w:rPr>
          <w:rStyle w:val="DataTypeTok"/>
          <w:sz w:val="16"/>
          <w:szCs w:val="16"/>
        </w:rPr>
        <w:t>R=</w:t>
      </w:r>
      <w:r>
        <w:rPr>
          <w:rStyle w:val="NormalTok"/>
          <w:sz w:val="16"/>
          <w:szCs w:val="16"/>
        </w:rPr>
        <w:t>input</w:t>
      </w:r>
      <w:r>
        <w:rPr>
          <w:rStyle w:val="OperatorTok"/>
          <w:sz w:val="16"/>
          <w:szCs w:val="16"/>
        </w:rPr>
        <w:t>$</w:t>
      </w:r>
      <w:r>
        <w:rPr>
          <w:rStyle w:val="NormalTok"/>
          <w:sz w:val="16"/>
          <w:szCs w:val="16"/>
        </w:rPr>
        <w:t>R,</w:t>
      </w:r>
      <w:r>
        <w:rPr>
          <w:sz w:val="16"/>
          <w:szCs w:val="16"/>
        </w:rPr>
        <w:br/>
      </w:r>
      <w:r>
        <w:rPr>
          <w:rStyle w:val="NormalTok"/>
          <w:sz w:val="16"/>
          <w:szCs w:val="16"/>
        </w:rPr>
        <w:t xml:space="preserve">                                           </w:t>
      </w:r>
      <w:r>
        <w:rPr>
          <w:rStyle w:val="DataTypeTok"/>
          <w:sz w:val="16"/>
          <w:szCs w:val="16"/>
        </w:rPr>
        <w:t>method=</w:t>
      </w:r>
      <w:r>
        <w:rPr>
          <w:rStyle w:val="NormalTok"/>
          <w:sz w:val="16"/>
          <w:szCs w:val="16"/>
        </w:rPr>
        <w:t>input</w:t>
      </w:r>
      <w:r>
        <w:rPr>
          <w:rStyle w:val="OperatorTok"/>
          <w:sz w:val="16"/>
          <w:szCs w:val="16"/>
        </w:rPr>
        <w:t>$</w:t>
      </w:r>
      <w:r>
        <w:rPr>
          <w:rStyle w:val="NormalTok"/>
          <w:sz w:val="16"/>
          <w:szCs w:val="16"/>
        </w:rPr>
        <w:t>method)</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error =</w:t>
      </w:r>
      <w:r>
        <w:rPr>
          <w:rStyle w:val="ControlFlowTok"/>
          <w:sz w:val="16"/>
          <w:szCs w:val="16"/>
        </w:rPr>
        <w:t>function</w:t>
      </w:r>
      <w:r>
        <w:rPr>
          <w:rStyle w:val="NormalTok"/>
          <w:sz w:val="16"/>
          <w:szCs w:val="16"/>
        </w:rPr>
        <w:t>(e){</w:t>
      </w:r>
      <w:r>
        <w:rPr>
          <w:sz w:val="16"/>
          <w:szCs w:val="16"/>
        </w:rPr>
        <w:br/>
      </w:r>
      <w:r>
        <w:rPr>
          <w:rStyle w:val="NormalTok"/>
          <w:sz w:val="16"/>
          <w:szCs w:val="16"/>
        </w:rPr>
        <w:t xml:space="preserve">                             </w:t>
      </w:r>
      <w:r>
        <w:rPr>
          <w:rStyle w:val="CommentTok"/>
          <w:sz w:val="16"/>
          <w:szCs w:val="16"/>
        </w:rPr>
        <w:t>#Devuelve un safeError si se produce un error</w:t>
      </w:r>
      <w:r>
        <w:rPr>
          <w:sz w:val="16"/>
          <w:szCs w:val="16"/>
        </w:rPr>
        <w:br/>
      </w:r>
      <w:r>
        <w:rPr>
          <w:rStyle w:val="NormalTok"/>
          <w:sz w:val="16"/>
          <w:szCs w:val="16"/>
        </w:rPr>
        <w:t xml:space="preserve">                             </w:t>
      </w:r>
      <w:r>
        <w:rPr>
          <w:rStyle w:val="KeywordTok"/>
          <w:sz w:val="16"/>
          <w:szCs w:val="16"/>
        </w:rPr>
        <w:t>stop</w:t>
      </w:r>
      <w:r>
        <w:rPr>
          <w:rStyle w:val="NormalTok"/>
          <w:sz w:val="16"/>
          <w:szCs w:val="16"/>
        </w:rPr>
        <w:t>(</w:t>
      </w:r>
      <w:r>
        <w:rPr>
          <w:rStyle w:val="KeywordTok"/>
          <w:sz w:val="16"/>
          <w:szCs w:val="16"/>
        </w:rPr>
        <w:t>safeError</w:t>
      </w:r>
      <w:r>
        <w:rPr>
          <w:rStyle w:val="NormalTok"/>
          <w:sz w:val="16"/>
          <w:szCs w:val="16"/>
        </w:rPr>
        <w:t>(e))</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DataTypeTok"/>
          <w:sz w:val="16"/>
          <w:szCs w:val="16"/>
        </w:rPr>
        <w:t>ignoreNULL =</w:t>
      </w:r>
      <w:r>
        <w:rPr>
          <w:rStyle w:val="NormalTok"/>
          <w:sz w:val="16"/>
          <w:szCs w:val="16"/>
        </w:rPr>
        <w:t xml:space="preserve"> </w:t>
      </w:r>
      <w:r>
        <w:rPr>
          <w:rStyle w:val="OtherTok"/>
          <w:sz w:val="16"/>
          <w:szCs w:val="16"/>
        </w:rPr>
        <w:t>FALSE</w:t>
      </w:r>
      <w:r>
        <w:rPr>
          <w:rStyle w:val="NormalTok"/>
          <w:sz w:val="16"/>
          <w:szCs w:val="16"/>
        </w:rPr>
        <w:t>)</w:t>
      </w:r>
      <w:r>
        <w:rPr>
          <w:sz w:val="16"/>
          <w:szCs w:val="16"/>
        </w:rPr>
        <w:br/>
      </w:r>
      <w:r>
        <w:rPr>
          <w:rStyle w:val="NormalTok"/>
          <w:sz w:val="16"/>
          <w:szCs w:val="16"/>
        </w:rPr>
        <w:t xml:space="preserve">  </w:t>
      </w:r>
      <w:r>
        <w:rPr>
          <w:rStyle w:val="CommentTok"/>
          <w:sz w:val="16"/>
          <w:szCs w:val="16"/>
        </w:rPr>
        <w:t xml:space="preserve">#Añade la tabla con las correlaciones dependiendo del número de </w:t>
      </w:r>
      <w:r>
        <w:rPr>
          <w:sz w:val="16"/>
          <w:szCs w:val="16"/>
        </w:rPr>
        <w:br/>
      </w:r>
      <w:r>
        <w:rPr>
          <w:rStyle w:val="NormalTok"/>
          <w:sz w:val="16"/>
          <w:szCs w:val="16"/>
        </w:rPr>
        <w:t xml:space="preserve">  </w:t>
      </w:r>
      <w:r>
        <w:rPr>
          <w:rStyle w:val="CommentTok"/>
          <w:sz w:val="16"/>
          <w:szCs w:val="16"/>
        </w:rPr>
        <w:t>#variables y tipo de comparación</w:t>
      </w:r>
      <w:r>
        <w:rPr>
          <w:sz w:val="16"/>
          <w:szCs w:val="16"/>
        </w:rPr>
        <w:br/>
      </w:r>
      <w:r>
        <w:rPr>
          <w:rStyle w:val="NormalTok"/>
          <w:sz w:val="16"/>
          <w:szCs w:val="16"/>
        </w:rPr>
        <w:t xml:space="preserve">  output</w:t>
      </w:r>
      <w:r>
        <w:rPr>
          <w:rStyle w:val="OperatorTok"/>
          <w:sz w:val="16"/>
          <w:szCs w:val="16"/>
        </w:rPr>
        <w:t>$</w:t>
      </w:r>
      <w:r>
        <w:rPr>
          <w:rStyle w:val="NormalTok"/>
          <w:sz w:val="16"/>
          <w:szCs w:val="16"/>
        </w:rPr>
        <w:t>TablaDT1&lt;-DT</w:t>
      </w:r>
      <w:r>
        <w:rPr>
          <w:rStyle w:val="OperatorTok"/>
          <w:sz w:val="16"/>
          <w:szCs w:val="16"/>
        </w:rPr>
        <w:t>::</w:t>
      </w:r>
      <w:r>
        <w:rPr>
          <w:rStyle w:val="KeywordTok"/>
          <w:sz w:val="16"/>
          <w:szCs w:val="16"/>
        </w:rPr>
        <w:t>renderDataTable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Calcular</w:t>
      </w:r>
      <w:r>
        <w:rPr>
          <w:rStyle w:val="OperatorTok"/>
          <w:sz w:val="16"/>
          <w:szCs w:val="16"/>
        </w:rPr>
        <w:t>!=</w:t>
      </w:r>
      <w:r>
        <w:rPr>
          <w:rStyle w:val="DecValTok"/>
          <w:sz w:val="16"/>
          <w:szCs w:val="16"/>
        </w:rPr>
        <w:t>0</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method</w:t>
      </w:r>
      <w:r>
        <w:rPr>
          <w:rStyle w:val="OperatorTok"/>
          <w:sz w:val="16"/>
          <w:szCs w:val="16"/>
        </w:rPr>
        <w:t>==</w:t>
      </w:r>
      <w:r>
        <w:rPr>
          <w:rStyle w:val="StringTok"/>
          <w:sz w:val="16"/>
          <w:szCs w:val="16"/>
        </w:rPr>
        <w:t>"none"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comp</w:t>
      </w:r>
      <w:r>
        <w:rPr>
          <w:rStyle w:val="OperatorTok"/>
          <w:sz w:val="16"/>
          <w:szCs w:val="16"/>
        </w:rPr>
        <w:t>==</w:t>
      </w:r>
      <w:r>
        <w:rPr>
          <w:rStyle w:val="StringTok"/>
          <w:sz w:val="16"/>
          <w:szCs w:val="16"/>
        </w:rPr>
        <w:t>"pairs"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Tabla&lt;-</w:t>
      </w:r>
      <w:r>
        <w:rPr>
          <w:rStyle w:val="KeywordTok"/>
          <w:sz w:val="16"/>
          <w:szCs w:val="16"/>
        </w:rPr>
        <w:t>as.data.frame</w:t>
      </w:r>
      <w:r>
        <w:rPr>
          <w:rStyle w:val="NormalTok"/>
          <w:sz w:val="16"/>
          <w:szCs w:val="16"/>
        </w:rPr>
        <w:t>(</w:t>
      </w:r>
      <w:r>
        <w:rPr>
          <w:rStyle w:val="KeywordTok"/>
          <w:sz w:val="16"/>
          <w:szCs w:val="16"/>
        </w:rPr>
        <w:t>cbind</w:t>
      </w:r>
      <w:r>
        <w:rPr>
          <w:rStyle w:val="NormalTok"/>
          <w:sz w:val="16"/>
          <w:szCs w:val="16"/>
        </w:rPr>
        <w:t>(</w:t>
      </w:r>
      <w:r>
        <w:rPr>
          <w:rStyle w:val="KeywordTok"/>
          <w:sz w:val="16"/>
          <w:szCs w:val="16"/>
        </w:rPr>
        <w:t>datos</w:t>
      </w:r>
      <w:r>
        <w:rPr>
          <w:rStyle w:val="NormalTok"/>
          <w:sz w:val="16"/>
          <w:szCs w:val="16"/>
        </w:rPr>
        <w:t>()</w:t>
      </w:r>
      <w:r>
        <w:rPr>
          <w:rStyle w:val="OperatorTok"/>
          <w:sz w:val="16"/>
          <w:szCs w:val="16"/>
        </w:rPr>
        <w:t>$</w:t>
      </w:r>
      <w:r>
        <w:rPr>
          <w:rStyle w:val="NormalTok"/>
          <w:sz w:val="16"/>
          <w:szCs w:val="16"/>
        </w:rPr>
        <w:t>Correlation,</w:t>
      </w:r>
      <w:r>
        <w:rPr>
          <w:rStyle w:val="KeywordTok"/>
          <w:sz w:val="16"/>
          <w:szCs w:val="16"/>
        </w:rPr>
        <w:t>datos</w:t>
      </w:r>
      <w:r>
        <w:rPr>
          <w:rStyle w:val="NormalTok"/>
          <w:sz w:val="16"/>
          <w:szCs w:val="16"/>
        </w:rPr>
        <w:t>()</w:t>
      </w:r>
      <w:r>
        <w:rPr>
          <w:rStyle w:val="OperatorTok"/>
          <w:sz w:val="16"/>
          <w:szCs w:val="16"/>
        </w:rPr>
        <w:t>$</w:t>
      </w:r>
      <w:r>
        <w:rPr>
          <w:rStyle w:val="NormalTok"/>
          <w:sz w:val="16"/>
          <w:szCs w:val="16"/>
        </w:rPr>
        <w:t>pvalue))</w:t>
      </w:r>
      <w:r>
        <w:rPr>
          <w:sz w:val="16"/>
          <w:szCs w:val="16"/>
        </w:rPr>
        <w:br/>
      </w:r>
      <w:r>
        <w:rPr>
          <w:rStyle w:val="NormalTok"/>
          <w:sz w:val="16"/>
          <w:szCs w:val="16"/>
        </w:rPr>
        <w:t xml:space="preserve">          </w:t>
      </w:r>
      <w:r>
        <w:rPr>
          <w:rStyle w:val="KeywordTok"/>
          <w:sz w:val="16"/>
          <w:szCs w:val="16"/>
        </w:rPr>
        <w:t>colnames</w:t>
      </w:r>
      <w:r>
        <w:rPr>
          <w:rStyle w:val="NormalTok"/>
          <w:sz w:val="16"/>
          <w:szCs w:val="16"/>
        </w:rPr>
        <w:t>(Tabla)&lt;-</w:t>
      </w:r>
      <w:r>
        <w:rPr>
          <w:rStyle w:val="KeywordTok"/>
          <w:sz w:val="16"/>
          <w:szCs w:val="16"/>
        </w:rPr>
        <w:t>c</w:t>
      </w:r>
      <w:r>
        <w:rPr>
          <w:rStyle w:val="NormalTok"/>
          <w:sz w:val="16"/>
          <w:szCs w:val="16"/>
        </w:rPr>
        <w:t>(</w:t>
      </w:r>
      <w:r>
        <w:rPr>
          <w:rStyle w:val="StringTok"/>
          <w:sz w:val="16"/>
          <w:szCs w:val="16"/>
        </w:rPr>
        <w:t>"Correlación", "</w:t>
      </w:r>
      <w:r>
        <w:rPr>
          <w:rStyle w:val="NormalTok"/>
          <w:sz w:val="16"/>
          <w:szCs w:val="16"/>
        </w:rPr>
        <w:t>pvalor</w:t>
      </w:r>
      <w:r>
        <w:rPr>
          <w:rStyle w:val="StringTok"/>
          <w:sz w:val="16"/>
          <w:szCs w:val="16"/>
        </w:rPr>
        <w:t>")</w:t>
      </w:r>
      <w:r>
        <w:rPr>
          <w:sz w:val="16"/>
          <w:szCs w:val="16"/>
        </w:rPr>
        <w:br/>
      </w:r>
      <w:r>
        <w:rPr>
          <w:rStyle w:val="StringTok"/>
          <w:sz w:val="16"/>
          <w:szCs w:val="16"/>
        </w:rPr>
        <w:t xml:space="preserve">          DT::datatable(Tabla,</w:t>
      </w:r>
      <w:r>
        <w:rPr>
          <w:sz w:val="16"/>
          <w:szCs w:val="16"/>
        </w:rPr>
        <w:br/>
      </w:r>
      <w:r>
        <w:rPr>
          <w:rStyle w:val="StringTok"/>
          <w:sz w:val="16"/>
          <w:szCs w:val="16"/>
        </w:rPr>
        <w:t xml:space="preserve">                        filter = 'top',</w:t>
      </w:r>
      <w:r>
        <w:rPr>
          <w:sz w:val="16"/>
          <w:szCs w:val="16"/>
        </w:rPr>
        <w:br/>
      </w:r>
      <w:r>
        <w:rPr>
          <w:rStyle w:val="StringTok"/>
          <w:sz w:val="16"/>
          <w:szCs w:val="16"/>
        </w:rPr>
        <w:t xml:space="preserve">                        extensions = 'Buttons',</w:t>
      </w:r>
      <w:r>
        <w:rPr>
          <w:sz w:val="16"/>
          <w:szCs w:val="16"/>
        </w:rPr>
        <w:br/>
      </w:r>
      <w:r>
        <w:rPr>
          <w:rStyle w:val="StringTok"/>
          <w:sz w:val="16"/>
          <w:szCs w:val="16"/>
        </w:rPr>
        <w:t xml:space="preserve">                        options=list(</w:t>
      </w:r>
      <w:r>
        <w:rPr>
          <w:sz w:val="16"/>
          <w:szCs w:val="16"/>
        </w:rPr>
        <w:br/>
      </w:r>
      <w:r>
        <w:rPr>
          <w:rStyle w:val="StringTok"/>
          <w:sz w:val="16"/>
          <w:szCs w:val="16"/>
        </w:rPr>
        <w:t xml:space="preserve">                          order = list(list(2, 'asc')),</w:t>
      </w:r>
      <w:r>
        <w:rPr>
          <w:sz w:val="16"/>
          <w:szCs w:val="16"/>
        </w:rPr>
        <w:br/>
      </w:r>
      <w:r>
        <w:rPr>
          <w:rStyle w:val="StringTok"/>
          <w:sz w:val="16"/>
          <w:szCs w:val="16"/>
        </w:rPr>
        <w:t xml:space="preserve">                          dom = 'Bfrtip',</w:t>
      </w:r>
      <w:r>
        <w:rPr>
          <w:sz w:val="16"/>
          <w:szCs w:val="16"/>
        </w:rPr>
        <w:br/>
      </w:r>
      <w:r>
        <w:rPr>
          <w:rStyle w:val="StringTok"/>
          <w:sz w:val="16"/>
          <w:szCs w:val="16"/>
        </w:rPr>
        <w:t xml:space="preserve">                          buttons = c('copy', 'csv', 'excel', 'pdf', 'print')</w:t>
      </w:r>
      <w:r>
        <w:rPr>
          <w:sz w:val="16"/>
          <w:szCs w:val="16"/>
        </w:rPr>
        <w:br/>
      </w:r>
      <w:r>
        <w:rPr>
          <w:rStyle w:val="StringTok"/>
          <w:sz w:val="16"/>
          <w:szCs w:val="16"/>
        </w:rPr>
        <w:t xml:space="preserve">                        ))%&gt;%</w:t>
      </w:r>
      <w:r>
        <w:rPr>
          <w:sz w:val="16"/>
          <w:szCs w:val="16"/>
        </w:rPr>
        <w:br/>
      </w:r>
      <w:r>
        <w:rPr>
          <w:rStyle w:val="StringTok"/>
          <w:sz w:val="16"/>
          <w:szCs w:val="16"/>
        </w:rPr>
        <w:t xml:space="preserve">            formatRound(1:2,5)</w:t>
      </w:r>
      <w:r>
        <w:rPr>
          <w:sz w:val="16"/>
          <w:szCs w:val="16"/>
        </w:rPr>
        <w:br/>
      </w:r>
      <w:r>
        <w:rPr>
          <w:rStyle w:val="StringTok"/>
          <w:sz w:val="16"/>
          <w:szCs w:val="16"/>
        </w:rPr>
        <w:t xml:space="preserve">        }else if (input$comp=="</w:t>
      </w:r>
      <w:r>
        <w:rPr>
          <w:rStyle w:val="NormalTok"/>
          <w:sz w:val="16"/>
          <w:szCs w:val="16"/>
        </w:rPr>
        <w:t>all</w:t>
      </w:r>
      <w:r>
        <w:rPr>
          <w:rStyle w:val="StringTok"/>
          <w:sz w:val="16"/>
          <w:szCs w:val="16"/>
        </w:rPr>
        <w:t>" &amp;&amp; ncol(X())==1){</w:t>
      </w:r>
      <w:r>
        <w:rPr>
          <w:sz w:val="16"/>
          <w:szCs w:val="16"/>
        </w:rPr>
        <w:br/>
      </w:r>
      <w:r>
        <w:rPr>
          <w:rStyle w:val="StringTok"/>
          <w:sz w:val="16"/>
          <w:szCs w:val="16"/>
        </w:rPr>
        <w:t xml:space="preserve">          </w:t>
      </w:r>
      <w:r>
        <w:rPr>
          <w:sz w:val="16"/>
          <w:szCs w:val="16"/>
        </w:rPr>
        <w:br/>
      </w:r>
      <w:r>
        <w:rPr>
          <w:rStyle w:val="StringTok"/>
          <w:sz w:val="16"/>
          <w:szCs w:val="16"/>
        </w:rPr>
        <w:t xml:space="preserve">          Tabla&lt;-as.data.frame(cbind(t(datos()$Correlation),</w:t>
      </w:r>
      <w:r>
        <w:rPr>
          <w:sz w:val="16"/>
          <w:szCs w:val="16"/>
        </w:rPr>
        <w:br/>
      </w:r>
      <w:r>
        <w:rPr>
          <w:rStyle w:val="StringTok"/>
          <w:sz w:val="16"/>
          <w:szCs w:val="16"/>
        </w:rPr>
        <w:t xml:space="preserve">                                     t(datos()$pvalue)))</w:t>
      </w:r>
      <w:r>
        <w:rPr>
          <w:sz w:val="16"/>
          <w:szCs w:val="16"/>
        </w:rPr>
        <w:br/>
      </w:r>
      <w:r>
        <w:rPr>
          <w:rStyle w:val="StringTok"/>
          <w:sz w:val="16"/>
          <w:szCs w:val="16"/>
        </w:rPr>
        <w:lastRenderedPageBreak/>
        <w:t xml:space="preserve">          colnames(Tabla)&lt;-c("</w:t>
      </w:r>
      <w:r>
        <w:rPr>
          <w:rStyle w:val="NormalTok"/>
          <w:sz w:val="16"/>
          <w:szCs w:val="16"/>
        </w:rPr>
        <w:t xml:space="preserve">Correlación", </w:t>
      </w:r>
      <w:r>
        <w:rPr>
          <w:rStyle w:val="StringTok"/>
          <w:sz w:val="16"/>
          <w:szCs w:val="16"/>
        </w:rPr>
        <w:t>"pvalor"</w:t>
      </w:r>
      <w:r>
        <w:rPr>
          <w:rStyle w:val="NormalTok"/>
          <w:sz w:val="16"/>
          <w:szCs w:val="16"/>
        </w:rPr>
        <w:t>)</w:t>
      </w:r>
      <w:r>
        <w:rPr>
          <w:sz w:val="16"/>
          <w:szCs w:val="16"/>
        </w:rPr>
        <w:br/>
      </w:r>
      <w:r>
        <w:rPr>
          <w:rStyle w:val="NormalTok"/>
          <w:sz w:val="16"/>
          <w:szCs w:val="16"/>
        </w:rPr>
        <w:t xml:space="preserve">          DT</w:t>
      </w:r>
      <w:r>
        <w:rPr>
          <w:rStyle w:val="OperatorTok"/>
          <w:sz w:val="16"/>
          <w:szCs w:val="16"/>
        </w:rPr>
        <w:t>::</w:t>
      </w:r>
      <w:r>
        <w:rPr>
          <w:rStyle w:val="KeywordTok"/>
          <w:sz w:val="16"/>
          <w:szCs w:val="16"/>
        </w:rPr>
        <w:t>datatable</w:t>
      </w:r>
      <w:r>
        <w:rPr>
          <w:rStyle w:val="NormalTok"/>
          <w:sz w:val="16"/>
          <w:szCs w:val="16"/>
        </w:rPr>
        <w:t>(Tabla,</w:t>
      </w:r>
      <w:r>
        <w:rPr>
          <w:sz w:val="16"/>
          <w:szCs w:val="16"/>
        </w:rPr>
        <w:br/>
      </w:r>
      <w:r>
        <w:rPr>
          <w:rStyle w:val="NormalTok"/>
          <w:sz w:val="16"/>
          <w:szCs w:val="16"/>
        </w:rPr>
        <w:t xml:space="preserve">                        </w:t>
      </w:r>
      <w:r>
        <w:rPr>
          <w:rStyle w:val="DataTypeTok"/>
          <w:sz w:val="16"/>
          <w:szCs w:val="16"/>
        </w:rPr>
        <w:t>filter =</w:t>
      </w:r>
      <w:r>
        <w:rPr>
          <w:rStyle w:val="NormalTok"/>
          <w:sz w:val="16"/>
          <w:szCs w:val="16"/>
        </w:rPr>
        <w:t xml:space="preserve"> </w:t>
      </w:r>
      <w:r>
        <w:rPr>
          <w:rStyle w:val="StringTok"/>
          <w:sz w:val="16"/>
          <w:szCs w:val="16"/>
        </w:rPr>
        <w:t>'top'</w:t>
      </w:r>
      <w:r>
        <w:rPr>
          <w:rStyle w:val="NormalTok"/>
          <w:sz w:val="16"/>
          <w:szCs w:val="16"/>
        </w:rPr>
        <w:t>,</w:t>
      </w:r>
      <w:r>
        <w:rPr>
          <w:sz w:val="16"/>
          <w:szCs w:val="16"/>
        </w:rPr>
        <w:br/>
      </w:r>
      <w:r>
        <w:rPr>
          <w:rStyle w:val="NormalTok"/>
          <w:sz w:val="16"/>
          <w:szCs w:val="16"/>
        </w:rPr>
        <w:t xml:space="preserve">                        </w:t>
      </w:r>
      <w:r>
        <w:rPr>
          <w:rStyle w:val="DataTypeTok"/>
          <w:sz w:val="16"/>
          <w:szCs w:val="16"/>
        </w:rPr>
        <w:t>extensions =</w:t>
      </w:r>
      <w:r>
        <w:rPr>
          <w:rStyle w:val="NormalTok"/>
          <w:sz w:val="16"/>
          <w:szCs w:val="16"/>
        </w:rPr>
        <w:t xml:space="preserve"> </w:t>
      </w:r>
      <w:r>
        <w:rPr>
          <w:rStyle w:val="StringTok"/>
          <w:sz w:val="16"/>
          <w:szCs w:val="16"/>
        </w:rPr>
        <w:t>'Buttons'</w:t>
      </w:r>
      <w:r>
        <w:rPr>
          <w:rStyle w:val="NormalTok"/>
          <w:sz w:val="16"/>
          <w:szCs w:val="16"/>
        </w:rPr>
        <w:t>,</w:t>
      </w:r>
      <w:r>
        <w:rPr>
          <w:sz w:val="16"/>
          <w:szCs w:val="16"/>
        </w:rPr>
        <w:br/>
      </w:r>
      <w:r>
        <w:rPr>
          <w:rStyle w:val="NormalTok"/>
          <w:sz w:val="16"/>
          <w:szCs w:val="16"/>
        </w:rPr>
        <w:t xml:space="preserve">                        </w:t>
      </w:r>
      <w:r>
        <w:rPr>
          <w:rStyle w:val="DataTypeTok"/>
          <w:sz w:val="16"/>
          <w:szCs w:val="16"/>
        </w:rPr>
        <w:t>options=</w:t>
      </w:r>
      <w:r>
        <w:rPr>
          <w:rStyle w:val="KeywordTok"/>
          <w:sz w:val="16"/>
          <w:szCs w:val="16"/>
        </w:rPr>
        <w:t>list</w:t>
      </w:r>
      <w:r>
        <w:rPr>
          <w:rStyle w:val="NormalTok"/>
          <w:sz w:val="16"/>
          <w:szCs w:val="16"/>
        </w:rPr>
        <w:t>(</w:t>
      </w:r>
      <w:r>
        <w:rPr>
          <w:sz w:val="16"/>
          <w:szCs w:val="16"/>
        </w:rPr>
        <w:br/>
      </w:r>
      <w:r>
        <w:rPr>
          <w:rStyle w:val="NormalTok"/>
          <w:sz w:val="16"/>
          <w:szCs w:val="16"/>
        </w:rPr>
        <w:t xml:space="preserve">                          </w:t>
      </w:r>
      <w:r>
        <w:rPr>
          <w:rStyle w:val="DataTypeTok"/>
          <w:sz w:val="16"/>
          <w:szCs w:val="16"/>
        </w:rPr>
        <w:t>order =</w:t>
      </w:r>
      <w:r>
        <w:rPr>
          <w:rStyle w:val="NormalTok"/>
          <w:sz w:val="16"/>
          <w:szCs w:val="16"/>
        </w:rPr>
        <w:t xml:space="preserve"> </w:t>
      </w:r>
      <w:r>
        <w:rPr>
          <w:rStyle w:val="KeywordTok"/>
          <w:sz w:val="16"/>
          <w:szCs w:val="16"/>
        </w:rPr>
        <w:t>list</w:t>
      </w:r>
      <w:r>
        <w:rPr>
          <w:rStyle w:val="NormalTok"/>
          <w:sz w:val="16"/>
          <w:szCs w:val="16"/>
        </w:rPr>
        <w:t>(</w:t>
      </w:r>
      <w:r>
        <w:rPr>
          <w:rStyle w:val="KeywordTok"/>
          <w:sz w:val="16"/>
          <w:szCs w:val="16"/>
        </w:rPr>
        <w:t>list</w:t>
      </w:r>
      <w:r>
        <w:rPr>
          <w:rStyle w:val="NormalTok"/>
          <w:sz w:val="16"/>
          <w:szCs w:val="16"/>
        </w:rPr>
        <w:t>(</w:t>
      </w:r>
      <w:r>
        <w:rPr>
          <w:rStyle w:val="DecValTok"/>
          <w:sz w:val="16"/>
          <w:szCs w:val="16"/>
        </w:rPr>
        <w:t>2</w:t>
      </w:r>
      <w:r>
        <w:rPr>
          <w:rStyle w:val="NormalTok"/>
          <w:sz w:val="16"/>
          <w:szCs w:val="16"/>
        </w:rPr>
        <w:t xml:space="preserve">, </w:t>
      </w:r>
      <w:r>
        <w:rPr>
          <w:rStyle w:val="StringTok"/>
          <w:sz w:val="16"/>
          <w:szCs w:val="16"/>
        </w:rPr>
        <w:t>'asc'</w:t>
      </w:r>
      <w:r>
        <w:rPr>
          <w:rStyle w:val="NormalTok"/>
          <w:sz w:val="16"/>
          <w:szCs w:val="16"/>
        </w:rPr>
        <w:t>)),</w:t>
      </w:r>
      <w:r>
        <w:rPr>
          <w:sz w:val="16"/>
          <w:szCs w:val="16"/>
        </w:rPr>
        <w:br/>
      </w:r>
      <w:r>
        <w:rPr>
          <w:rStyle w:val="NormalTok"/>
          <w:sz w:val="16"/>
          <w:szCs w:val="16"/>
        </w:rPr>
        <w:t xml:space="preserve">                          </w:t>
      </w:r>
      <w:r>
        <w:rPr>
          <w:rStyle w:val="DataTypeTok"/>
          <w:sz w:val="16"/>
          <w:szCs w:val="16"/>
        </w:rPr>
        <w:t>dom =</w:t>
      </w:r>
      <w:r>
        <w:rPr>
          <w:rStyle w:val="NormalTok"/>
          <w:sz w:val="16"/>
          <w:szCs w:val="16"/>
        </w:rPr>
        <w:t xml:space="preserve"> </w:t>
      </w:r>
      <w:r>
        <w:rPr>
          <w:rStyle w:val="StringTok"/>
          <w:sz w:val="16"/>
          <w:szCs w:val="16"/>
        </w:rPr>
        <w:t>'Bfrtip'</w:t>
      </w:r>
      <w:r>
        <w:rPr>
          <w:rStyle w:val="NormalTok"/>
          <w:sz w:val="16"/>
          <w:szCs w:val="16"/>
        </w:rPr>
        <w:t>,</w:t>
      </w:r>
      <w:r>
        <w:rPr>
          <w:sz w:val="16"/>
          <w:szCs w:val="16"/>
        </w:rPr>
        <w:br/>
      </w:r>
      <w:r>
        <w:rPr>
          <w:rStyle w:val="NormalTok"/>
          <w:sz w:val="16"/>
          <w:szCs w:val="16"/>
        </w:rPr>
        <w:t xml:space="preserve">                          </w:t>
      </w:r>
      <w:r>
        <w:rPr>
          <w:rStyle w:val="DataTypeTok"/>
          <w:sz w:val="16"/>
          <w:szCs w:val="16"/>
        </w:rPr>
        <w:t>buttons =</w:t>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'copy'</w:t>
      </w:r>
      <w:r>
        <w:rPr>
          <w:rStyle w:val="NormalTok"/>
          <w:sz w:val="16"/>
          <w:szCs w:val="16"/>
        </w:rPr>
        <w:t xml:space="preserve">, </w:t>
      </w:r>
      <w:r>
        <w:rPr>
          <w:rStyle w:val="StringTok"/>
          <w:sz w:val="16"/>
          <w:szCs w:val="16"/>
        </w:rPr>
        <w:t>'csv'</w:t>
      </w:r>
      <w:r>
        <w:rPr>
          <w:rStyle w:val="NormalTok"/>
          <w:sz w:val="16"/>
          <w:szCs w:val="16"/>
        </w:rPr>
        <w:t xml:space="preserve">, </w:t>
      </w:r>
      <w:r>
        <w:rPr>
          <w:rStyle w:val="StringTok"/>
          <w:sz w:val="16"/>
          <w:szCs w:val="16"/>
        </w:rPr>
        <w:t>'excel'</w:t>
      </w:r>
      <w:r>
        <w:rPr>
          <w:rStyle w:val="NormalTok"/>
          <w:sz w:val="16"/>
          <w:szCs w:val="16"/>
        </w:rPr>
        <w:t xml:space="preserve">, </w:t>
      </w:r>
      <w:r>
        <w:rPr>
          <w:rStyle w:val="StringTok"/>
          <w:sz w:val="16"/>
          <w:szCs w:val="16"/>
        </w:rPr>
        <w:t>'pdf'</w:t>
      </w:r>
      <w:r>
        <w:rPr>
          <w:rStyle w:val="NormalTok"/>
          <w:sz w:val="16"/>
          <w:szCs w:val="16"/>
        </w:rPr>
        <w:t xml:space="preserve">, </w:t>
      </w:r>
      <w:r>
        <w:rPr>
          <w:rStyle w:val="StringTok"/>
          <w:sz w:val="16"/>
          <w:szCs w:val="16"/>
        </w:rPr>
        <w:t>'print'</w:t>
      </w:r>
      <w:r>
        <w:rPr>
          <w:rStyle w:val="NormalTok"/>
          <w:sz w:val="16"/>
          <w:szCs w:val="16"/>
        </w:rPr>
        <w:t>)</w:t>
      </w:r>
      <w:r>
        <w:rPr>
          <w:sz w:val="16"/>
          <w:szCs w:val="16"/>
        </w:rPr>
        <w:br/>
      </w:r>
      <w:r>
        <w:rPr>
          <w:rStyle w:val="NormalTok"/>
          <w:sz w:val="16"/>
          <w:szCs w:val="16"/>
        </w:rPr>
        <w:t xml:space="preserve">                          ))</w:t>
      </w:r>
      <w:r>
        <w:rPr>
          <w:rStyle w:val="OperatorTok"/>
          <w:sz w:val="16"/>
          <w:szCs w:val="16"/>
        </w:rPr>
        <w:t>%&gt;%</w:t>
      </w:r>
      <w:r>
        <w:rPr>
          <w:sz w:val="16"/>
          <w:szCs w:val="16"/>
        </w:rPr>
        <w:br/>
      </w:r>
      <w:r>
        <w:rPr>
          <w:rStyle w:val="StringTok"/>
          <w:sz w:val="16"/>
          <w:szCs w:val="16"/>
        </w:rPr>
        <w:t xml:space="preserve">            </w:t>
      </w:r>
      <w:r>
        <w:rPr>
          <w:rStyle w:val="KeywordTok"/>
          <w:sz w:val="16"/>
          <w:szCs w:val="16"/>
        </w:rPr>
        <w:t>formatRound</w:t>
      </w:r>
      <w:r>
        <w:rPr>
          <w:rStyle w:val="NormalTok"/>
          <w:sz w:val="16"/>
          <w:szCs w:val="16"/>
        </w:rPr>
        <w:t>(</w:t>
      </w:r>
      <w:r>
        <w:rPr>
          <w:rStyle w:val="DecValTok"/>
          <w:sz w:val="16"/>
          <w:szCs w:val="16"/>
        </w:rPr>
        <w:t>1</w:t>
      </w:r>
      <w:r>
        <w:rPr>
          <w:rStyle w:val="OperatorTok"/>
          <w:sz w:val="16"/>
          <w:szCs w:val="16"/>
        </w:rPr>
        <w:t>:</w:t>
      </w:r>
      <w:r>
        <w:rPr>
          <w:rStyle w:val="DecValTok"/>
          <w:sz w:val="16"/>
          <w:szCs w:val="16"/>
        </w:rPr>
        <w:t>2</w:t>
      </w:r>
      <w:r>
        <w:rPr>
          <w:rStyle w:val="NormalTok"/>
          <w:sz w:val="16"/>
          <w:szCs w:val="16"/>
        </w:rPr>
        <w:t>,</w:t>
      </w:r>
      <w:r>
        <w:rPr>
          <w:rStyle w:val="DecValTok"/>
          <w:sz w:val="16"/>
          <w:szCs w:val="16"/>
        </w:rPr>
        <w:t>5</w:t>
      </w:r>
      <w:r>
        <w:rPr>
          <w:rStyle w:val="NormalTok"/>
          <w:sz w:val="16"/>
          <w:szCs w:val="16"/>
        </w:rPr>
        <w: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ntrolFlowTok"/>
          <w:sz w:val="16"/>
          <w:szCs w:val="16"/>
        </w:rPr>
        <w:t>else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comp</w:t>
      </w:r>
      <w:r>
        <w:rPr>
          <w:rStyle w:val="OperatorTok"/>
          <w:sz w:val="16"/>
          <w:szCs w:val="16"/>
        </w:rPr>
        <w:t>==</w:t>
      </w:r>
      <w:r>
        <w:rPr>
          <w:rStyle w:val="StringTok"/>
          <w:sz w:val="16"/>
          <w:szCs w:val="16"/>
        </w:rPr>
        <w:t>"pairs"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Tabla&lt;-</w:t>
      </w:r>
      <w:r>
        <w:rPr>
          <w:rStyle w:val="KeywordTok"/>
          <w:sz w:val="16"/>
          <w:szCs w:val="16"/>
        </w:rPr>
        <w:t>as.data.frame</w:t>
      </w:r>
      <w:r>
        <w:rPr>
          <w:rStyle w:val="NormalTok"/>
          <w:sz w:val="16"/>
          <w:szCs w:val="16"/>
        </w:rPr>
        <w:t>(</w:t>
      </w:r>
      <w:r>
        <w:rPr>
          <w:rStyle w:val="KeywordTok"/>
          <w:sz w:val="16"/>
          <w:szCs w:val="16"/>
        </w:rPr>
        <w:t>cbind</w:t>
      </w:r>
      <w:r>
        <w:rPr>
          <w:rStyle w:val="NormalTok"/>
          <w:sz w:val="16"/>
          <w:szCs w:val="16"/>
        </w:rPr>
        <w:t>(</w:t>
      </w:r>
      <w:r>
        <w:rPr>
          <w:rStyle w:val="KeywordTok"/>
          <w:sz w:val="16"/>
          <w:szCs w:val="16"/>
        </w:rPr>
        <w:t>datos</w:t>
      </w:r>
      <w:r>
        <w:rPr>
          <w:rStyle w:val="NormalTok"/>
          <w:sz w:val="16"/>
          <w:szCs w:val="16"/>
        </w:rPr>
        <w:t>()</w:t>
      </w:r>
      <w:r>
        <w:rPr>
          <w:rStyle w:val="OperatorTok"/>
          <w:sz w:val="16"/>
          <w:szCs w:val="16"/>
        </w:rPr>
        <w:t>$</w:t>
      </w:r>
      <w:r>
        <w:rPr>
          <w:rStyle w:val="NormalTok"/>
          <w:sz w:val="16"/>
          <w:szCs w:val="16"/>
        </w:rPr>
        <w:t>Correlation,</w:t>
      </w:r>
      <w:r>
        <w:rPr>
          <w:rStyle w:val="KeywordTok"/>
          <w:sz w:val="16"/>
          <w:szCs w:val="16"/>
        </w:rPr>
        <w:t>datos</w:t>
      </w:r>
      <w:r>
        <w:rPr>
          <w:rStyle w:val="NormalTok"/>
          <w:sz w:val="16"/>
          <w:szCs w:val="16"/>
        </w:rPr>
        <w:t>()</w:t>
      </w:r>
      <w:r>
        <w:rPr>
          <w:rStyle w:val="OperatorTok"/>
          <w:sz w:val="16"/>
          <w:szCs w:val="16"/>
        </w:rPr>
        <w:t>$</w:t>
      </w:r>
      <w:r>
        <w:rPr>
          <w:rStyle w:val="NormalTok"/>
          <w:sz w:val="16"/>
          <w:szCs w:val="16"/>
        </w:rPr>
        <w:t>pvalue,</w:t>
      </w:r>
      <w:r>
        <w:rPr>
          <w:rStyle w:val="KeywordTok"/>
          <w:sz w:val="16"/>
          <w:szCs w:val="16"/>
        </w:rPr>
        <w:t>datos</w:t>
      </w:r>
      <w:r>
        <w:rPr>
          <w:rStyle w:val="NormalTok"/>
          <w:sz w:val="16"/>
          <w:szCs w:val="16"/>
        </w:rPr>
        <w:t>()</w:t>
      </w:r>
      <w:r>
        <w:rPr>
          <w:rStyle w:val="OperatorTok"/>
          <w:sz w:val="16"/>
          <w:szCs w:val="16"/>
        </w:rPr>
        <w:t>$</w:t>
      </w:r>
      <w:r>
        <w:rPr>
          <w:rStyle w:val="NormalTok"/>
          <w:sz w:val="16"/>
          <w:szCs w:val="16"/>
        </w:rPr>
        <w:t>adjPval))</w:t>
      </w:r>
      <w:r>
        <w:rPr>
          <w:sz w:val="16"/>
          <w:szCs w:val="16"/>
        </w:rPr>
        <w:br/>
      </w:r>
      <w:r>
        <w:rPr>
          <w:rStyle w:val="NormalTok"/>
          <w:sz w:val="16"/>
          <w:szCs w:val="16"/>
        </w:rPr>
        <w:t xml:space="preserve">          </w:t>
      </w:r>
      <w:r>
        <w:rPr>
          <w:rStyle w:val="KeywordTok"/>
          <w:sz w:val="16"/>
          <w:szCs w:val="16"/>
        </w:rPr>
        <w:t>colnames</w:t>
      </w:r>
      <w:r>
        <w:rPr>
          <w:rStyle w:val="NormalTok"/>
          <w:sz w:val="16"/>
          <w:szCs w:val="16"/>
        </w:rPr>
        <w:t>(Tabla)&lt;-</w:t>
      </w:r>
      <w:r>
        <w:rPr>
          <w:rStyle w:val="KeywordTok"/>
          <w:sz w:val="16"/>
          <w:szCs w:val="16"/>
        </w:rPr>
        <w:t>c</w:t>
      </w:r>
      <w:r>
        <w:rPr>
          <w:rStyle w:val="NormalTok"/>
          <w:sz w:val="16"/>
          <w:szCs w:val="16"/>
        </w:rPr>
        <w:t>(</w:t>
      </w:r>
      <w:r>
        <w:rPr>
          <w:rStyle w:val="StringTok"/>
          <w:sz w:val="16"/>
          <w:szCs w:val="16"/>
        </w:rPr>
        <w:t>"Correlación", "</w:t>
      </w:r>
      <w:r>
        <w:rPr>
          <w:rStyle w:val="NormalTok"/>
          <w:sz w:val="16"/>
          <w:szCs w:val="16"/>
        </w:rPr>
        <w:t>pvalor</w:t>
      </w:r>
      <w:r>
        <w:rPr>
          <w:rStyle w:val="StringTok"/>
          <w:sz w:val="16"/>
          <w:szCs w:val="16"/>
        </w:rPr>
        <w:t>", "</w:t>
      </w:r>
      <w:r>
        <w:rPr>
          <w:rStyle w:val="NormalTok"/>
          <w:sz w:val="16"/>
          <w:szCs w:val="16"/>
        </w:rPr>
        <w:t>pvalorAdj</w:t>
      </w:r>
      <w:r>
        <w:rPr>
          <w:rStyle w:val="StringTok"/>
          <w:sz w:val="16"/>
          <w:szCs w:val="16"/>
        </w:rPr>
        <w:t>")</w:t>
      </w:r>
      <w:r>
        <w:rPr>
          <w:sz w:val="16"/>
          <w:szCs w:val="16"/>
        </w:rPr>
        <w:br/>
      </w:r>
      <w:r>
        <w:rPr>
          <w:rStyle w:val="StringTok"/>
          <w:sz w:val="16"/>
          <w:szCs w:val="16"/>
        </w:rPr>
        <w:t xml:space="preserve">          DT::datatable(Tabla,</w:t>
      </w:r>
      <w:r>
        <w:rPr>
          <w:sz w:val="16"/>
          <w:szCs w:val="16"/>
        </w:rPr>
        <w:br/>
      </w:r>
      <w:r>
        <w:rPr>
          <w:rStyle w:val="StringTok"/>
          <w:sz w:val="16"/>
          <w:szCs w:val="16"/>
        </w:rPr>
        <w:t xml:space="preserve">                        filter = 'top',</w:t>
      </w:r>
      <w:r>
        <w:rPr>
          <w:sz w:val="16"/>
          <w:szCs w:val="16"/>
        </w:rPr>
        <w:br/>
      </w:r>
      <w:r>
        <w:rPr>
          <w:rStyle w:val="StringTok"/>
          <w:sz w:val="16"/>
          <w:szCs w:val="16"/>
        </w:rPr>
        <w:t xml:space="preserve">                        extensions = 'Buttons',</w:t>
      </w:r>
      <w:r>
        <w:rPr>
          <w:sz w:val="16"/>
          <w:szCs w:val="16"/>
        </w:rPr>
        <w:br/>
      </w:r>
      <w:r>
        <w:rPr>
          <w:rStyle w:val="StringTok"/>
          <w:sz w:val="16"/>
          <w:szCs w:val="16"/>
        </w:rPr>
        <w:t xml:space="preserve">                        options=list(</w:t>
      </w:r>
      <w:r>
        <w:rPr>
          <w:sz w:val="16"/>
          <w:szCs w:val="16"/>
        </w:rPr>
        <w:br/>
      </w:r>
      <w:r>
        <w:rPr>
          <w:rStyle w:val="StringTok"/>
          <w:sz w:val="16"/>
          <w:szCs w:val="16"/>
        </w:rPr>
        <w:t xml:space="preserve">                          order = list(list(2, 'asc'), list(3, 'asc')),</w:t>
      </w:r>
      <w:r>
        <w:rPr>
          <w:sz w:val="16"/>
          <w:szCs w:val="16"/>
        </w:rPr>
        <w:br/>
      </w:r>
      <w:r>
        <w:rPr>
          <w:rStyle w:val="StringTok"/>
          <w:sz w:val="16"/>
          <w:szCs w:val="16"/>
        </w:rPr>
        <w:t xml:space="preserve">                          dom = 'Bfrtip',</w:t>
      </w:r>
      <w:r>
        <w:rPr>
          <w:sz w:val="16"/>
          <w:szCs w:val="16"/>
        </w:rPr>
        <w:br/>
      </w:r>
      <w:r>
        <w:rPr>
          <w:rStyle w:val="StringTok"/>
          <w:sz w:val="16"/>
          <w:szCs w:val="16"/>
        </w:rPr>
        <w:t xml:space="preserve">                          buttons = c('copy', 'csv', 'excel', 'pdf', 'print')</w:t>
      </w:r>
      <w:r>
        <w:rPr>
          <w:sz w:val="16"/>
          <w:szCs w:val="16"/>
        </w:rPr>
        <w:br/>
      </w:r>
      <w:r>
        <w:rPr>
          <w:rStyle w:val="StringTok"/>
          <w:sz w:val="16"/>
          <w:szCs w:val="16"/>
        </w:rPr>
        <w:t xml:space="preserve">                        ))%&gt;%</w:t>
      </w:r>
      <w:r>
        <w:rPr>
          <w:sz w:val="16"/>
          <w:szCs w:val="16"/>
        </w:rPr>
        <w:br/>
      </w:r>
      <w:r>
        <w:rPr>
          <w:rStyle w:val="StringTok"/>
          <w:sz w:val="16"/>
          <w:szCs w:val="16"/>
        </w:rPr>
        <w:t xml:space="preserve">            formatRound(1:3,5)</w:t>
      </w:r>
      <w:r>
        <w:rPr>
          <w:sz w:val="16"/>
          <w:szCs w:val="16"/>
        </w:rPr>
        <w:br/>
      </w:r>
      <w:r>
        <w:rPr>
          <w:rStyle w:val="StringTok"/>
          <w:sz w:val="16"/>
          <w:szCs w:val="16"/>
        </w:rPr>
        <w:t xml:space="preserve">        }else if (input$comp=="</w:t>
      </w:r>
      <w:r>
        <w:rPr>
          <w:rStyle w:val="NormalTok"/>
          <w:sz w:val="16"/>
          <w:szCs w:val="16"/>
        </w:rPr>
        <w:t>all</w:t>
      </w:r>
      <w:r>
        <w:rPr>
          <w:rStyle w:val="StringTok"/>
          <w:sz w:val="16"/>
          <w:szCs w:val="16"/>
        </w:rPr>
        <w:t>" &amp;&amp; ncol(X())==1){</w:t>
      </w:r>
      <w:r>
        <w:rPr>
          <w:sz w:val="16"/>
          <w:szCs w:val="16"/>
        </w:rPr>
        <w:br/>
      </w:r>
      <w:r>
        <w:rPr>
          <w:rStyle w:val="StringTok"/>
          <w:sz w:val="16"/>
          <w:szCs w:val="16"/>
        </w:rPr>
        <w:t xml:space="preserve">          </w:t>
      </w:r>
      <w:r>
        <w:rPr>
          <w:sz w:val="16"/>
          <w:szCs w:val="16"/>
        </w:rPr>
        <w:br/>
      </w:r>
      <w:r>
        <w:rPr>
          <w:rStyle w:val="StringTok"/>
          <w:sz w:val="16"/>
          <w:szCs w:val="16"/>
        </w:rPr>
        <w:t xml:space="preserve">          Tabla&lt;-as.data.frame(cbind(t(datos()$Correlation),</w:t>
      </w:r>
      <w:r>
        <w:rPr>
          <w:sz w:val="16"/>
          <w:szCs w:val="16"/>
        </w:rPr>
        <w:br/>
      </w:r>
      <w:r>
        <w:rPr>
          <w:rStyle w:val="StringTok"/>
          <w:sz w:val="16"/>
          <w:szCs w:val="16"/>
        </w:rPr>
        <w:t xml:space="preserve">                                     t(datos()$pvalue),</w:t>
      </w:r>
      <w:r>
        <w:rPr>
          <w:sz w:val="16"/>
          <w:szCs w:val="16"/>
        </w:rPr>
        <w:br/>
      </w:r>
      <w:r>
        <w:rPr>
          <w:rStyle w:val="StringTok"/>
          <w:sz w:val="16"/>
          <w:szCs w:val="16"/>
        </w:rPr>
        <w:t xml:space="preserve">                                     t(datos()$adjPval)))</w:t>
      </w:r>
      <w:r>
        <w:rPr>
          <w:sz w:val="16"/>
          <w:szCs w:val="16"/>
        </w:rPr>
        <w:br/>
      </w:r>
      <w:r>
        <w:rPr>
          <w:rStyle w:val="StringTok"/>
          <w:sz w:val="16"/>
          <w:szCs w:val="16"/>
        </w:rPr>
        <w:t xml:space="preserve">          colnames(Tabla)&lt;-c("</w:t>
      </w:r>
      <w:r>
        <w:rPr>
          <w:rStyle w:val="NormalTok"/>
          <w:sz w:val="16"/>
          <w:szCs w:val="16"/>
        </w:rPr>
        <w:t xml:space="preserve">Correlación", </w:t>
      </w:r>
      <w:r>
        <w:rPr>
          <w:rStyle w:val="StringTok"/>
          <w:sz w:val="16"/>
          <w:szCs w:val="16"/>
        </w:rPr>
        <w:t>"pvalor"</w:t>
      </w:r>
      <w:r>
        <w:rPr>
          <w:rStyle w:val="NormalTok"/>
          <w:sz w:val="16"/>
          <w:szCs w:val="16"/>
        </w:rPr>
        <w:t xml:space="preserve">, </w:t>
      </w:r>
      <w:r>
        <w:rPr>
          <w:rStyle w:val="StringTok"/>
          <w:sz w:val="16"/>
          <w:szCs w:val="16"/>
        </w:rPr>
        <w:t>"pvalorAdj"</w:t>
      </w:r>
      <w:r>
        <w:rPr>
          <w:rStyle w:val="NormalTok"/>
          <w:sz w:val="16"/>
          <w:szCs w:val="16"/>
        </w:rPr>
        <w:t>)</w:t>
      </w:r>
      <w:r>
        <w:rPr>
          <w:sz w:val="16"/>
          <w:szCs w:val="16"/>
        </w:rPr>
        <w:br/>
      </w:r>
      <w:r>
        <w:rPr>
          <w:rStyle w:val="NormalTok"/>
          <w:sz w:val="16"/>
          <w:szCs w:val="16"/>
        </w:rPr>
        <w:t xml:space="preserve">          DT</w:t>
      </w:r>
      <w:r>
        <w:rPr>
          <w:rStyle w:val="OperatorTok"/>
          <w:sz w:val="16"/>
          <w:szCs w:val="16"/>
        </w:rPr>
        <w:t>::</w:t>
      </w:r>
      <w:r>
        <w:rPr>
          <w:rStyle w:val="KeywordTok"/>
          <w:sz w:val="16"/>
          <w:szCs w:val="16"/>
        </w:rPr>
        <w:t>datatable</w:t>
      </w:r>
      <w:r>
        <w:rPr>
          <w:rStyle w:val="NormalTok"/>
          <w:sz w:val="16"/>
          <w:szCs w:val="16"/>
        </w:rPr>
        <w:t>(Tabla,</w:t>
      </w:r>
      <w:r>
        <w:rPr>
          <w:sz w:val="16"/>
          <w:szCs w:val="16"/>
        </w:rPr>
        <w:br/>
      </w:r>
      <w:r>
        <w:rPr>
          <w:rStyle w:val="NormalTok"/>
          <w:sz w:val="16"/>
          <w:szCs w:val="16"/>
        </w:rPr>
        <w:t xml:space="preserve">                        </w:t>
      </w:r>
      <w:r>
        <w:rPr>
          <w:rStyle w:val="DataTypeTok"/>
          <w:sz w:val="16"/>
          <w:szCs w:val="16"/>
        </w:rPr>
        <w:t>filter =</w:t>
      </w:r>
      <w:r>
        <w:rPr>
          <w:rStyle w:val="NormalTok"/>
          <w:sz w:val="16"/>
          <w:szCs w:val="16"/>
        </w:rPr>
        <w:t xml:space="preserve"> </w:t>
      </w:r>
      <w:r>
        <w:rPr>
          <w:rStyle w:val="StringTok"/>
          <w:sz w:val="16"/>
          <w:szCs w:val="16"/>
        </w:rPr>
        <w:t>'top'</w:t>
      </w:r>
      <w:r>
        <w:rPr>
          <w:rStyle w:val="NormalTok"/>
          <w:sz w:val="16"/>
          <w:szCs w:val="16"/>
        </w:rPr>
        <w:t>,</w:t>
      </w:r>
      <w:r>
        <w:rPr>
          <w:sz w:val="16"/>
          <w:szCs w:val="16"/>
        </w:rPr>
        <w:br/>
      </w:r>
      <w:r>
        <w:rPr>
          <w:rStyle w:val="NormalTok"/>
          <w:sz w:val="16"/>
          <w:szCs w:val="16"/>
        </w:rPr>
        <w:t xml:space="preserve">                        </w:t>
      </w:r>
      <w:r>
        <w:rPr>
          <w:rStyle w:val="DataTypeTok"/>
          <w:sz w:val="16"/>
          <w:szCs w:val="16"/>
        </w:rPr>
        <w:t>extensions =</w:t>
      </w:r>
      <w:r>
        <w:rPr>
          <w:rStyle w:val="NormalTok"/>
          <w:sz w:val="16"/>
          <w:szCs w:val="16"/>
        </w:rPr>
        <w:t xml:space="preserve"> </w:t>
      </w:r>
      <w:r>
        <w:rPr>
          <w:rStyle w:val="StringTok"/>
          <w:sz w:val="16"/>
          <w:szCs w:val="16"/>
        </w:rPr>
        <w:t>'Buttons'</w:t>
      </w:r>
      <w:r>
        <w:rPr>
          <w:rStyle w:val="NormalTok"/>
          <w:sz w:val="16"/>
          <w:szCs w:val="16"/>
        </w:rPr>
        <w:t>,</w:t>
      </w:r>
      <w:r>
        <w:rPr>
          <w:sz w:val="16"/>
          <w:szCs w:val="16"/>
        </w:rPr>
        <w:br/>
      </w:r>
      <w:r>
        <w:rPr>
          <w:rStyle w:val="NormalTok"/>
          <w:sz w:val="16"/>
          <w:szCs w:val="16"/>
        </w:rPr>
        <w:t xml:space="preserve">                        </w:t>
      </w:r>
      <w:r>
        <w:rPr>
          <w:rStyle w:val="DataTypeTok"/>
          <w:sz w:val="16"/>
          <w:szCs w:val="16"/>
        </w:rPr>
        <w:t>options=</w:t>
      </w:r>
      <w:r>
        <w:rPr>
          <w:rStyle w:val="KeywordTok"/>
          <w:sz w:val="16"/>
          <w:szCs w:val="16"/>
        </w:rPr>
        <w:t>list</w:t>
      </w:r>
      <w:r>
        <w:rPr>
          <w:rStyle w:val="NormalTok"/>
          <w:sz w:val="16"/>
          <w:szCs w:val="16"/>
        </w:rPr>
        <w:t>(</w:t>
      </w:r>
      <w:r>
        <w:rPr>
          <w:sz w:val="16"/>
          <w:szCs w:val="16"/>
        </w:rPr>
        <w:br/>
      </w:r>
      <w:r>
        <w:rPr>
          <w:rStyle w:val="NormalTok"/>
          <w:sz w:val="16"/>
          <w:szCs w:val="16"/>
        </w:rPr>
        <w:t xml:space="preserve">                          </w:t>
      </w:r>
      <w:r>
        <w:rPr>
          <w:rStyle w:val="DataTypeTok"/>
          <w:sz w:val="16"/>
          <w:szCs w:val="16"/>
        </w:rPr>
        <w:t>order =</w:t>
      </w:r>
      <w:r>
        <w:rPr>
          <w:rStyle w:val="NormalTok"/>
          <w:sz w:val="16"/>
          <w:szCs w:val="16"/>
        </w:rPr>
        <w:t xml:space="preserve"> </w:t>
      </w:r>
      <w:r>
        <w:rPr>
          <w:rStyle w:val="KeywordTok"/>
          <w:sz w:val="16"/>
          <w:szCs w:val="16"/>
        </w:rPr>
        <w:t>list</w:t>
      </w:r>
      <w:r>
        <w:rPr>
          <w:rStyle w:val="NormalTok"/>
          <w:sz w:val="16"/>
          <w:szCs w:val="16"/>
        </w:rPr>
        <w:t>(</w:t>
      </w:r>
      <w:r>
        <w:rPr>
          <w:rStyle w:val="KeywordTok"/>
          <w:sz w:val="16"/>
          <w:szCs w:val="16"/>
        </w:rPr>
        <w:t>list</w:t>
      </w:r>
      <w:r>
        <w:rPr>
          <w:rStyle w:val="NormalTok"/>
          <w:sz w:val="16"/>
          <w:szCs w:val="16"/>
        </w:rPr>
        <w:t>(</w:t>
      </w:r>
      <w:r>
        <w:rPr>
          <w:rStyle w:val="DecValTok"/>
          <w:sz w:val="16"/>
          <w:szCs w:val="16"/>
        </w:rPr>
        <w:t>2</w:t>
      </w:r>
      <w:r>
        <w:rPr>
          <w:rStyle w:val="NormalTok"/>
          <w:sz w:val="16"/>
          <w:szCs w:val="16"/>
        </w:rPr>
        <w:t xml:space="preserve">, </w:t>
      </w:r>
      <w:r>
        <w:rPr>
          <w:rStyle w:val="StringTok"/>
          <w:sz w:val="16"/>
          <w:szCs w:val="16"/>
        </w:rPr>
        <w:t>'asc'</w:t>
      </w:r>
      <w:r>
        <w:rPr>
          <w:rStyle w:val="NormalTok"/>
          <w:sz w:val="16"/>
          <w:szCs w:val="16"/>
        </w:rPr>
        <w:t xml:space="preserve">), </w:t>
      </w:r>
      <w:r>
        <w:rPr>
          <w:rStyle w:val="KeywordTok"/>
          <w:sz w:val="16"/>
          <w:szCs w:val="16"/>
        </w:rPr>
        <w:t>list</w:t>
      </w:r>
      <w:r>
        <w:rPr>
          <w:rStyle w:val="NormalTok"/>
          <w:sz w:val="16"/>
          <w:szCs w:val="16"/>
        </w:rPr>
        <w:t>(</w:t>
      </w:r>
      <w:r>
        <w:rPr>
          <w:rStyle w:val="DecValTok"/>
          <w:sz w:val="16"/>
          <w:szCs w:val="16"/>
        </w:rPr>
        <w:t>3</w:t>
      </w:r>
      <w:r>
        <w:rPr>
          <w:rStyle w:val="NormalTok"/>
          <w:sz w:val="16"/>
          <w:szCs w:val="16"/>
        </w:rPr>
        <w:t xml:space="preserve">, </w:t>
      </w:r>
      <w:r>
        <w:rPr>
          <w:rStyle w:val="StringTok"/>
          <w:sz w:val="16"/>
          <w:szCs w:val="16"/>
        </w:rPr>
        <w:t>'asc'</w:t>
      </w:r>
      <w:r>
        <w:rPr>
          <w:rStyle w:val="NormalTok"/>
          <w:sz w:val="16"/>
          <w:szCs w:val="16"/>
        </w:rPr>
        <w:t>)),</w:t>
      </w:r>
      <w:r>
        <w:rPr>
          <w:sz w:val="16"/>
          <w:szCs w:val="16"/>
        </w:rPr>
        <w:br/>
      </w:r>
      <w:r>
        <w:rPr>
          <w:rStyle w:val="NormalTok"/>
          <w:sz w:val="16"/>
          <w:szCs w:val="16"/>
        </w:rPr>
        <w:t xml:space="preserve">                          </w:t>
      </w:r>
      <w:r>
        <w:rPr>
          <w:rStyle w:val="DataTypeTok"/>
          <w:sz w:val="16"/>
          <w:szCs w:val="16"/>
        </w:rPr>
        <w:t>dom =</w:t>
      </w:r>
      <w:r>
        <w:rPr>
          <w:rStyle w:val="NormalTok"/>
          <w:sz w:val="16"/>
          <w:szCs w:val="16"/>
        </w:rPr>
        <w:t xml:space="preserve"> </w:t>
      </w:r>
      <w:r>
        <w:rPr>
          <w:rStyle w:val="StringTok"/>
          <w:sz w:val="16"/>
          <w:szCs w:val="16"/>
        </w:rPr>
        <w:t>'Bfrtip'</w:t>
      </w:r>
      <w:r>
        <w:rPr>
          <w:rStyle w:val="NormalTok"/>
          <w:sz w:val="16"/>
          <w:szCs w:val="16"/>
        </w:rPr>
        <w:t>,</w:t>
      </w:r>
      <w:r>
        <w:rPr>
          <w:sz w:val="16"/>
          <w:szCs w:val="16"/>
        </w:rPr>
        <w:br/>
      </w:r>
      <w:r>
        <w:rPr>
          <w:rStyle w:val="NormalTok"/>
          <w:sz w:val="16"/>
          <w:szCs w:val="16"/>
        </w:rPr>
        <w:t xml:space="preserve">                          </w:t>
      </w:r>
      <w:r>
        <w:rPr>
          <w:rStyle w:val="DataTypeTok"/>
          <w:sz w:val="16"/>
          <w:szCs w:val="16"/>
        </w:rPr>
        <w:t>buttons =</w:t>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'copy'</w:t>
      </w:r>
      <w:r>
        <w:rPr>
          <w:rStyle w:val="NormalTok"/>
          <w:sz w:val="16"/>
          <w:szCs w:val="16"/>
        </w:rPr>
        <w:t xml:space="preserve">, </w:t>
      </w:r>
      <w:r>
        <w:rPr>
          <w:rStyle w:val="StringTok"/>
          <w:sz w:val="16"/>
          <w:szCs w:val="16"/>
        </w:rPr>
        <w:t>'csv'</w:t>
      </w:r>
      <w:r>
        <w:rPr>
          <w:rStyle w:val="NormalTok"/>
          <w:sz w:val="16"/>
          <w:szCs w:val="16"/>
        </w:rPr>
        <w:t xml:space="preserve">, </w:t>
      </w:r>
      <w:r>
        <w:rPr>
          <w:rStyle w:val="StringTok"/>
          <w:sz w:val="16"/>
          <w:szCs w:val="16"/>
        </w:rPr>
        <w:t>'excel'</w:t>
      </w:r>
      <w:r>
        <w:rPr>
          <w:rStyle w:val="NormalTok"/>
          <w:sz w:val="16"/>
          <w:szCs w:val="16"/>
        </w:rPr>
        <w:t xml:space="preserve">, </w:t>
      </w:r>
      <w:r>
        <w:rPr>
          <w:rStyle w:val="StringTok"/>
          <w:sz w:val="16"/>
          <w:szCs w:val="16"/>
        </w:rPr>
        <w:t>'pdf'</w:t>
      </w:r>
      <w:r>
        <w:rPr>
          <w:rStyle w:val="NormalTok"/>
          <w:sz w:val="16"/>
          <w:szCs w:val="16"/>
        </w:rPr>
        <w:t xml:space="preserve">, </w:t>
      </w:r>
      <w:r>
        <w:rPr>
          <w:rStyle w:val="StringTok"/>
          <w:sz w:val="16"/>
          <w:szCs w:val="16"/>
        </w:rPr>
        <w:t>'print'</w:t>
      </w:r>
      <w:r>
        <w:rPr>
          <w:rStyle w:val="NormalTok"/>
          <w:sz w:val="16"/>
          <w:szCs w:val="16"/>
        </w:rPr>
        <w:t>)</w:t>
      </w:r>
      <w:r>
        <w:rPr>
          <w:sz w:val="16"/>
          <w:szCs w:val="16"/>
        </w:rPr>
        <w:br/>
      </w:r>
      <w:r>
        <w:rPr>
          <w:rStyle w:val="NormalTok"/>
          <w:sz w:val="16"/>
          <w:szCs w:val="16"/>
        </w:rPr>
        <w:t xml:space="preserve">                        ))</w:t>
      </w:r>
      <w:r>
        <w:rPr>
          <w:rStyle w:val="OperatorTok"/>
          <w:sz w:val="16"/>
          <w:szCs w:val="16"/>
        </w:rPr>
        <w:t>%&gt;%</w:t>
      </w:r>
      <w:r>
        <w:rPr>
          <w:sz w:val="16"/>
          <w:szCs w:val="16"/>
        </w:rPr>
        <w:br/>
      </w:r>
      <w:r>
        <w:rPr>
          <w:rStyle w:val="StringTok"/>
          <w:sz w:val="16"/>
          <w:szCs w:val="16"/>
        </w:rPr>
        <w:t xml:space="preserve">            </w:t>
      </w:r>
      <w:r>
        <w:rPr>
          <w:rStyle w:val="KeywordTok"/>
          <w:sz w:val="16"/>
          <w:szCs w:val="16"/>
        </w:rPr>
        <w:t>formatRound</w:t>
      </w:r>
      <w:r>
        <w:rPr>
          <w:rStyle w:val="NormalTok"/>
          <w:sz w:val="16"/>
          <w:szCs w:val="16"/>
        </w:rPr>
        <w:t>(</w:t>
      </w:r>
      <w:r>
        <w:rPr>
          <w:rStyle w:val="DecValTok"/>
          <w:sz w:val="16"/>
          <w:szCs w:val="16"/>
        </w:rPr>
        <w:t>1</w:t>
      </w:r>
      <w:r>
        <w:rPr>
          <w:rStyle w:val="OperatorTok"/>
          <w:sz w:val="16"/>
          <w:szCs w:val="16"/>
        </w:rPr>
        <w:t>:</w:t>
      </w:r>
      <w:r>
        <w:rPr>
          <w:rStyle w:val="DecValTok"/>
          <w:sz w:val="16"/>
          <w:szCs w:val="16"/>
        </w:rPr>
        <w:t>3</w:t>
      </w:r>
      <w:r>
        <w:rPr>
          <w:rStyle w:val="NormalTok"/>
          <w:sz w:val="16"/>
          <w:szCs w:val="16"/>
        </w:rPr>
        <w:t>,</w:t>
      </w:r>
      <w:r>
        <w:rPr>
          <w:rStyle w:val="DecValTok"/>
          <w:sz w:val="16"/>
          <w:szCs w:val="16"/>
        </w:rPr>
        <w:t>5</w:t>
      </w:r>
      <w:r>
        <w:rPr>
          <w:rStyle w:val="NormalTok"/>
          <w:sz w:val="16"/>
          <w:szCs w:val="16"/>
        </w:rPr>
        <w: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#Añade la tabla con las correlaciones para comparaciones "all"</w:t>
      </w:r>
      <w:r>
        <w:rPr>
          <w:sz w:val="16"/>
          <w:szCs w:val="16"/>
        </w:rPr>
        <w:br/>
      </w:r>
      <w:r>
        <w:rPr>
          <w:rStyle w:val="NormalTok"/>
          <w:sz w:val="16"/>
          <w:szCs w:val="16"/>
        </w:rPr>
        <w:t xml:space="preserve">  output</w:t>
      </w:r>
      <w:r>
        <w:rPr>
          <w:rStyle w:val="OperatorTok"/>
          <w:sz w:val="16"/>
          <w:szCs w:val="16"/>
        </w:rPr>
        <w:t>$</w:t>
      </w:r>
      <w:r>
        <w:rPr>
          <w:rStyle w:val="NormalTok"/>
          <w:sz w:val="16"/>
          <w:szCs w:val="16"/>
        </w:rPr>
        <w:t>TablaDT2&lt;-DT</w:t>
      </w:r>
      <w:r>
        <w:rPr>
          <w:rStyle w:val="OperatorTok"/>
          <w:sz w:val="16"/>
          <w:szCs w:val="16"/>
        </w:rPr>
        <w:t>::</w:t>
      </w:r>
      <w:r>
        <w:rPr>
          <w:rStyle w:val="KeywordTok"/>
          <w:sz w:val="16"/>
          <w:szCs w:val="16"/>
        </w:rPr>
        <w:t>renderDataTable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Calcular</w:t>
      </w:r>
      <w:r>
        <w:rPr>
          <w:rStyle w:val="OperatorTok"/>
          <w:sz w:val="16"/>
          <w:szCs w:val="16"/>
        </w:rPr>
        <w:t>!=</w:t>
      </w:r>
      <w:r>
        <w:rPr>
          <w:rStyle w:val="DecValTok"/>
          <w:sz w:val="16"/>
          <w:szCs w:val="16"/>
        </w:rPr>
        <w:t>0</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comp</w:t>
      </w:r>
      <w:r>
        <w:rPr>
          <w:rStyle w:val="OperatorTok"/>
          <w:sz w:val="16"/>
          <w:szCs w:val="16"/>
        </w:rPr>
        <w:t>==</w:t>
      </w:r>
      <w:r>
        <w:rPr>
          <w:rStyle w:val="StringTok"/>
          <w:sz w:val="16"/>
          <w:szCs w:val="16"/>
        </w:rPr>
        <w:t>"all"</w:t>
      </w:r>
      <w:r>
        <w:rPr>
          <w:rStyle w:val="NormalTok"/>
          <w:sz w:val="16"/>
          <w:szCs w:val="16"/>
        </w:rPr>
        <w:t xml:space="preserve"> </w:t>
      </w:r>
      <w:r>
        <w:rPr>
          <w:rStyle w:val="OperatorTok"/>
          <w:sz w:val="16"/>
          <w:szCs w:val="16"/>
        </w:rPr>
        <w:t>&amp;&amp;</w:t>
      </w:r>
      <w:r>
        <w:rPr>
          <w:rStyle w:val="StringTok"/>
          <w:sz w:val="16"/>
          <w:szCs w:val="16"/>
        </w:rPr>
        <w:t xml:space="preserve"> </w:t>
      </w:r>
      <w:r>
        <w:rPr>
          <w:rStyle w:val="KeywordTok"/>
          <w:sz w:val="16"/>
          <w:szCs w:val="16"/>
        </w:rPr>
        <w:t>ncol</w:t>
      </w:r>
      <w:r>
        <w:rPr>
          <w:rStyle w:val="NormalTok"/>
          <w:sz w:val="16"/>
          <w:szCs w:val="16"/>
        </w:rPr>
        <w:t>(</w:t>
      </w:r>
      <w:r>
        <w:rPr>
          <w:rStyle w:val="KeywordTok"/>
          <w:sz w:val="16"/>
          <w:szCs w:val="16"/>
        </w:rPr>
        <w:t>X</w:t>
      </w:r>
      <w:r>
        <w:rPr>
          <w:rStyle w:val="NormalTok"/>
          <w:sz w:val="16"/>
          <w:szCs w:val="16"/>
        </w:rPr>
        <w:t>())</w:t>
      </w:r>
      <w:r>
        <w:rPr>
          <w:rStyle w:val="OperatorTok"/>
          <w:sz w:val="16"/>
          <w:szCs w:val="16"/>
        </w:rPr>
        <w:t>&gt;</w:t>
      </w:r>
      <w:r>
        <w:rPr>
          <w:rStyle w:val="DecValTok"/>
          <w:sz w:val="16"/>
          <w:szCs w:val="16"/>
        </w:rPr>
        <w:t>1</w:t>
      </w:r>
      <w:r>
        <w:rPr>
          <w:rStyle w:val="NormalTok"/>
          <w:sz w:val="16"/>
          <w:szCs w:val="16"/>
        </w:rPr>
        <w:t>){</w:t>
      </w:r>
      <w:r>
        <w:rPr>
          <w:sz w:val="16"/>
          <w:szCs w:val="16"/>
        </w:rPr>
        <w:br/>
      </w:r>
      <w:r>
        <w:rPr>
          <w:rStyle w:val="NormalTok"/>
          <w:sz w:val="16"/>
          <w:szCs w:val="16"/>
        </w:rPr>
        <w:t xml:space="preserve">        Tabla&lt;-</w:t>
      </w:r>
      <w:r>
        <w:rPr>
          <w:rStyle w:val="KeywordTok"/>
          <w:sz w:val="16"/>
          <w:szCs w:val="16"/>
        </w:rPr>
        <w:t>as.data.frame</w:t>
      </w:r>
      <w:r>
        <w:rPr>
          <w:rStyle w:val="NormalTok"/>
          <w:sz w:val="16"/>
          <w:szCs w:val="16"/>
        </w:rPr>
        <w:t>(</w:t>
      </w:r>
      <w:r>
        <w:rPr>
          <w:rStyle w:val="KeywordTok"/>
          <w:sz w:val="16"/>
          <w:szCs w:val="16"/>
        </w:rPr>
        <w:t>datos</w:t>
      </w:r>
      <w:r>
        <w:rPr>
          <w:rStyle w:val="NormalTok"/>
          <w:sz w:val="16"/>
          <w:szCs w:val="16"/>
        </w:rPr>
        <w:t>()</w:t>
      </w:r>
      <w:r>
        <w:rPr>
          <w:rStyle w:val="OperatorTok"/>
          <w:sz w:val="16"/>
          <w:szCs w:val="16"/>
        </w:rPr>
        <w:t>$</w:t>
      </w:r>
      <w:r>
        <w:rPr>
          <w:rStyle w:val="NormalTok"/>
          <w:sz w:val="16"/>
          <w:szCs w:val="16"/>
        </w:rPr>
        <w:t>Correlation)</w:t>
      </w:r>
      <w:r>
        <w:rPr>
          <w:sz w:val="16"/>
          <w:szCs w:val="16"/>
        </w:rPr>
        <w:br/>
      </w:r>
      <w:r>
        <w:rPr>
          <w:rStyle w:val="NormalTok"/>
          <w:sz w:val="16"/>
          <w:szCs w:val="16"/>
        </w:rPr>
        <w:t xml:space="preserve">        DT</w:t>
      </w:r>
      <w:r>
        <w:rPr>
          <w:rStyle w:val="OperatorTok"/>
          <w:sz w:val="16"/>
          <w:szCs w:val="16"/>
        </w:rPr>
        <w:t>::</w:t>
      </w:r>
      <w:r>
        <w:rPr>
          <w:rStyle w:val="KeywordTok"/>
          <w:sz w:val="16"/>
          <w:szCs w:val="16"/>
        </w:rPr>
        <w:t>datatable</w:t>
      </w:r>
      <w:r>
        <w:rPr>
          <w:rStyle w:val="NormalTok"/>
          <w:sz w:val="16"/>
          <w:szCs w:val="16"/>
        </w:rPr>
        <w:t>(Tabla,</w:t>
      </w:r>
      <w:r>
        <w:rPr>
          <w:sz w:val="16"/>
          <w:szCs w:val="16"/>
        </w:rPr>
        <w:br/>
      </w:r>
      <w:r>
        <w:rPr>
          <w:rStyle w:val="NormalTok"/>
          <w:sz w:val="16"/>
          <w:szCs w:val="16"/>
        </w:rPr>
        <w:t xml:space="preserve">                      </w:t>
      </w:r>
      <w:r>
        <w:rPr>
          <w:rStyle w:val="DataTypeTok"/>
          <w:sz w:val="16"/>
          <w:szCs w:val="16"/>
        </w:rPr>
        <w:t>filter =</w:t>
      </w:r>
      <w:r>
        <w:rPr>
          <w:rStyle w:val="NormalTok"/>
          <w:sz w:val="16"/>
          <w:szCs w:val="16"/>
        </w:rPr>
        <w:t xml:space="preserve"> </w:t>
      </w:r>
      <w:r>
        <w:rPr>
          <w:rStyle w:val="StringTok"/>
          <w:sz w:val="16"/>
          <w:szCs w:val="16"/>
        </w:rPr>
        <w:t>'top'</w:t>
      </w:r>
      <w:r>
        <w:rPr>
          <w:rStyle w:val="NormalTok"/>
          <w:sz w:val="16"/>
          <w:szCs w:val="16"/>
        </w:rPr>
        <w:t>,</w:t>
      </w:r>
      <w:r>
        <w:rPr>
          <w:sz w:val="16"/>
          <w:szCs w:val="16"/>
        </w:rPr>
        <w:br/>
      </w:r>
      <w:r>
        <w:rPr>
          <w:rStyle w:val="NormalTok"/>
          <w:sz w:val="16"/>
          <w:szCs w:val="16"/>
        </w:rPr>
        <w:lastRenderedPageBreak/>
        <w:t xml:space="preserve">                      </w:t>
      </w:r>
      <w:r>
        <w:rPr>
          <w:rStyle w:val="DataTypeTok"/>
          <w:sz w:val="16"/>
          <w:szCs w:val="16"/>
        </w:rPr>
        <w:t>extensions =</w:t>
      </w:r>
      <w:r>
        <w:rPr>
          <w:rStyle w:val="NormalTok"/>
          <w:sz w:val="16"/>
          <w:szCs w:val="16"/>
        </w:rPr>
        <w:t xml:space="preserve"> </w:t>
      </w:r>
      <w:r>
        <w:rPr>
          <w:rStyle w:val="StringTok"/>
          <w:sz w:val="16"/>
          <w:szCs w:val="16"/>
        </w:rPr>
        <w:t>'Buttons'</w:t>
      </w:r>
      <w:r>
        <w:rPr>
          <w:rStyle w:val="NormalTok"/>
          <w:sz w:val="16"/>
          <w:szCs w:val="16"/>
        </w:rPr>
        <w:t>,</w:t>
      </w:r>
      <w:r>
        <w:rPr>
          <w:sz w:val="16"/>
          <w:szCs w:val="16"/>
        </w:rPr>
        <w:br/>
      </w:r>
      <w:r>
        <w:rPr>
          <w:rStyle w:val="NormalTok"/>
          <w:sz w:val="16"/>
          <w:szCs w:val="16"/>
        </w:rPr>
        <w:t xml:space="preserve">                      </w:t>
      </w:r>
      <w:r>
        <w:rPr>
          <w:rStyle w:val="DataTypeTok"/>
          <w:sz w:val="16"/>
          <w:szCs w:val="16"/>
        </w:rPr>
        <w:t>options=</w:t>
      </w:r>
      <w:r>
        <w:rPr>
          <w:rStyle w:val="KeywordTok"/>
          <w:sz w:val="16"/>
          <w:szCs w:val="16"/>
        </w:rPr>
        <w:t>list</w:t>
      </w:r>
      <w:r>
        <w:rPr>
          <w:rStyle w:val="NormalTok"/>
          <w:sz w:val="16"/>
          <w:szCs w:val="16"/>
        </w:rPr>
        <w:t>(</w:t>
      </w:r>
      <w:r>
        <w:rPr>
          <w:sz w:val="16"/>
          <w:szCs w:val="16"/>
        </w:rPr>
        <w:br/>
      </w:r>
      <w:r>
        <w:rPr>
          <w:rStyle w:val="NormalTok"/>
          <w:sz w:val="16"/>
          <w:szCs w:val="16"/>
        </w:rPr>
        <w:t xml:space="preserve">                        </w:t>
      </w:r>
      <w:r>
        <w:rPr>
          <w:rStyle w:val="DataTypeTok"/>
          <w:sz w:val="16"/>
          <w:szCs w:val="16"/>
        </w:rPr>
        <w:t>dom =</w:t>
      </w:r>
      <w:r>
        <w:rPr>
          <w:rStyle w:val="NormalTok"/>
          <w:sz w:val="16"/>
          <w:szCs w:val="16"/>
        </w:rPr>
        <w:t xml:space="preserve"> </w:t>
      </w:r>
      <w:r>
        <w:rPr>
          <w:rStyle w:val="StringTok"/>
          <w:sz w:val="16"/>
          <w:szCs w:val="16"/>
        </w:rPr>
        <w:t>'Bfrtip'</w:t>
      </w:r>
      <w:r>
        <w:rPr>
          <w:rStyle w:val="NormalTok"/>
          <w:sz w:val="16"/>
          <w:szCs w:val="16"/>
        </w:rPr>
        <w:t>,</w:t>
      </w:r>
      <w:r>
        <w:rPr>
          <w:sz w:val="16"/>
          <w:szCs w:val="16"/>
        </w:rPr>
        <w:br/>
      </w:r>
      <w:r>
        <w:rPr>
          <w:rStyle w:val="NormalTok"/>
          <w:sz w:val="16"/>
          <w:szCs w:val="16"/>
        </w:rPr>
        <w:t xml:space="preserve">                        </w:t>
      </w:r>
      <w:r>
        <w:rPr>
          <w:rStyle w:val="DataTypeTok"/>
          <w:sz w:val="16"/>
          <w:szCs w:val="16"/>
        </w:rPr>
        <w:t>buttons =</w:t>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'copy'</w:t>
      </w:r>
      <w:r>
        <w:rPr>
          <w:rStyle w:val="NormalTok"/>
          <w:sz w:val="16"/>
          <w:szCs w:val="16"/>
        </w:rPr>
        <w:t xml:space="preserve">, </w:t>
      </w:r>
      <w:r>
        <w:rPr>
          <w:rStyle w:val="StringTok"/>
          <w:sz w:val="16"/>
          <w:szCs w:val="16"/>
        </w:rPr>
        <w:t>'csv'</w:t>
      </w:r>
      <w:r>
        <w:rPr>
          <w:rStyle w:val="NormalTok"/>
          <w:sz w:val="16"/>
          <w:szCs w:val="16"/>
        </w:rPr>
        <w:t xml:space="preserve">, </w:t>
      </w:r>
      <w:r>
        <w:rPr>
          <w:rStyle w:val="StringTok"/>
          <w:sz w:val="16"/>
          <w:szCs w:val="16"/>
        </w:rPr>
        <w:t>'excel'</w:t>
      </w:r>
      <w:r>
        <w:rPr>
          <w:rStyle w:val="NormalTok"/>
          <w:sz w:val="16"/>
          <w:szCs w:val="16"/>
        </w:rPr>
        <w:t xml:space="preserve">, </w:t>
      </w:r>
      <w:r>
        <w:rPr>
          <w:rStyle w:val="StringTok"/>
          <w:sz w:val="16"/>
          <w:szCs w:val="16"/>
        </w:rPr>
        <w:t>'pdf'</w:t>
      </w:r>
      <w:r>
        <w:rPr>
          <w:rStyle w:val="NormalTok"/>
          <w:sz w:val="16"/>
          <w:szCs w:val="16"/>
        </w:rPr>
        <w:t xml:space="preserve">, </w:t>
      </w:r>
      <w:r>
        <w:rPr>
          <w:rStyle w:val="StringTok"/>
          <w:sz w:val="16"/>
          <w:szCs w:val="16"/>
        </w:rPr>
        <w:t>'print'</w:t>
      </w:r>
      <w:r>
        <w:rPr>
          <w:rStyle w:val="NormalTok"/>
          <w:sz w:val="16"/>
          <w:szCs w:val="16"/>
        </w:rPr>
        <w:t>))</w:t>
      </w:r>
      <w:r>
        <w:rPr>
          <w:sz w:val="16"/>
          <w:szCs w:val="16"/>
        </w:rPr>
        <w:br/>
      </w:r>
      <w:r>
        <w:rPr>
          <w:rStyle w:val="NormalTok"/>
          <w:sz w:val="16"/>
          <w:szCs w:val="16"/>
        </w:rPr>
        <w:t xml:space="preserve">                      )</w:t>
      </w:r>
      <w:r>
        <w:rPr>
          <w:rStyle w:val="OperatorTok"/>
          <w:sz w:val="16"/>
          <w:szCs w:val="16"/>
        </w:rPr>
        <w:t>%&gt;%</w:t>
      </w:r>
      <w:r>
        <w:rPr>
          <w:sz w:val="16"/>
          <w:szCs w:val="16"/>
        </w:rPr>
        <w:br/>
      </w:r>
      <w:r>
        <w:rPr>
          <w:rStyle w:val="StringTok"/>
          <w:sz w:val="16"/>
          <w:szCs w:val="16"/>
        </w:rPr>
        <w:t xml:space="preserve">          </w:t>
      </w:r>
      <w:r>
        <w:rPr>
          <w:rStyle w:val="KeywordTok"/>
          <w:sz w:val="16"/>
          <w:szCs w:val="16"/>
        </w:rPr>
        <w:t>formatRound</w:t>
      </w:r>
      <w:r>
        <w:rPr>
          <w:rStyle w:val="NormalTok"/>
          <w:sz w:val="16"/>
          <w:szCs w:val="16"/>
        </w:rPr>
        <w:t>(</w:t>
      </w:r>
      <w:r>
        <w:rPr>
          <w:rStyle w:val="DecValTok"/>
          <w:sz w:val="16"/>
          <w:szCs w:val="16"/>
        </w:rPr>
        <w:t>1</w:t>
      </w:r>
      <w:r>
        <w:rPr>
          <w:rStyle w:val="OperatorTok"/>
          <w:sz w:val="16"/>
          <w:szCs w:val="16"/>
        </w:rPr>
        <w:t>:</w:t>
      </w:r>
      <w:r>
        <w:rPr>
          <w:rStyle w:val="KeywordTok"/>
          <w:sz w:val="16"/>
          <w:szCs w:val="16"/>
        </w:rPr>
        <w:t>ncol</w:t>
      </w:r>
      <w:r>
        <w:rPr>
          <w:rStyle w:val="NormalTok"/>
          <w:sz w:val="16"/>
          <w:szCs w:val="16"/>
        </w:rPr>
        <w:t>(Tabla),</w:t>
      </w:r>
      <w:r>
        <w:rPr>
          <w:rStyle w:val="DecValTok"/>
          <w:sz w:val="16"/>
          <w:szCs w:val="16"/>
        </w:rPr>
        <w:t>5</w:t>
      </w:r>
      <w:r>
        <w:rPr>
          <w:rStyle w:val="NormalTok"/>
          <w:sz w:val="16"/>
          <w:szCs w:val="16"/>
        </w:rPr>
        <w: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#Añade la tabla con las p-valores para el tipo de comparación "all"</w:t>
      </w:r>
      <w:r>
        <w:rPr>
          <w:sz w:val="16"/>
          <w:szCs w:val="16"/>
        </w:rPr>
        <w:br/>
      </w:r>
      <w:r>
        <w:rPr>
          <w:rStyle w:val="NormalTok"/>
          <w:sz w:val="16"/>
          <w:szCs w:val="16"/>
        </w:rPr>
        <w:t xml:space="preserve">  </w:t>
      </w:r>
      <w:r>
        <w:rPr>
          <w:rStyle w:val="CommentTok"/>
          <w:sz w:val="16"/>
          <w:szCs w:val="16"/>
        </w:rPr>
        <w:t>#con más de una variable independiente</w:t>
      </w:r>
      <w:r>
        <w:rPr>
          <w:sz w:val="16"/>
          <w:szCs w:val="16"/>
        </w:rPr>
        <w:br/>
      </w:r>
      <w:r>
        <w:rPr>
          <w:rStyle w:val="NormalTok"/>
          <w:sz w:val="16"/>
          <w:szCs w:val="16"/>
        </w:rPr>
        <w:t xml:space="preserve">  output</w:t>
      </w:r>
      <w:r>
        <w:rPr>
          <w:rStyle w:val="OperatorTok"/>
          <w:sz w:val="16"/>
          <w:szCs w:val="16"/>
        </w:rPr>
        <w:t>$</w:t>
      </w:r>
      <w:r>
        <w:rPr>
          <w:rStyle w:val="NormalTok"/>
          <w:sz w:val="16"/>
          <w:szCs w:val="16"/>
        </w:rPr>
        <w:t>TablaDT3&lt;-DT</w:t>
      </w:r>
      <w:r>
        <w:rPr>
          <w:rStyle w:val="OperatorTok"/>
          <w:sz w:val="16"/>
          <w:szCs w:val="16"/>
        </w:rPr>
        <w:t>::</w:t>
      </w:r>
      <w:r>
        <w:rPr>
          <w:rStyle w:val="KeywordTok"/>
          <w:sz w:val="16"/>
          <w:szCs w:val="16"/>
        </w:rPr>
        <w:t>renderDataTable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Calcular</w:t>
      </w:r>
      <w:r>
        <w:rPr>
          <w:rStyle w:val="OperatorTok"/>
          <w:sz w:val="16"/>
          <w:szCs w:val="16"/>
        </w:rPr>
        <w:t>!=</w:t>
      </w:r>
      <w:r>
        <w:rPr>
          <w:rStyle w:val="DecValTok"/>
          <w:sz w:val="16"/>
          <w:szCs w:val="16"/>
        </w:rPr>
        <w:t>0</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comp</w:t>
      </w:r>
      <w:r>
        <w:rPr>
          <w:rStyle w:val="OperatorTok"/>
          <w:sz w:val="16"/>
          <w:szCs w:val="16"/>
        </w:rPr>
        <w:t>==</w:t>
      </w:r>
      <w:r>
        <w:rPr>
          <w:rStyle w:val="StringTok"/>
          <w:sz w:val="16"/>
          <w:szCs w:val="16"/>
        </w:rPr>
        <w:t>"all"</w:t>
      </w:r>
      <w:r>
        <w:rPr>
          <w:rStyle w:val="NormalTok"/>
          <w:sz w:val="16"/>
          <w:szCs w:val="16"/>
        </w:rPr>
        <w:t xml:space="preserve"> </w:t>
      </w:r>
      <w:r>
        <w:rPr>
          <w:rStyle w:val="OperatorTok"/>
          <w:sz w:val="16"/>
          <w:szCs w:val="16"/>
        </w:rPr>
        <w:t>&amp;&amp;</w:t>
      </w:r>
      <w:r>
        <w:rPr>
          <w:rStyle w:val="StringTok"/>
          <w:sz w:val="16"/>
          <w:szCs w:val="16"/>
        </w:rPr>
        <w:t xml:space="preserve"> </w:t>
      </w:r>
      <w:r>
        <w:rPr>
          <w:rStyle w:val="KeywordTok"/>
          <w:sz w:val="16"/>
          <w:szCs w:val="16"/>
        </w:rPr>
        <w:t>ncol</w:t>
      </w:r>
      <w:r>
        <w:rPr>
          <w:rStyle w:val="NormalTok"/>
          <w:sz w:val="16"/>
          <w:szCs w:val="16"/>
        </w:rPr>
        <w:t>(</w:t>
      </w:r>
      <w:r>
        <w:rPr>
          <w:rStyle w:val="KeywordTok"/>
          <w:sz w:val="16"/>
          <w:szCs w:val="16"/>
        </w:rPr>
        <w:t>X</w:t>
      </w:r>
      <w:r>
        <w:rPr>
          <w:rStyle w:val="NormalTok"/>
          <w:sz w:val="16"/>
          <w:szCs w:val="16"/>
        </w:rPr>
        <w:t>())</w:t>
      </w:r>
      <w:r>
        <w:rPr>
          <w:rStyle w:val="OperatorTok"/>
          <w:sz w:val="16"/>
          <w:szCs w:val="16"/>
        </w:rPr>
        <w:t>&gt;</w:t>
      </w:r>
      <w:r>
        <w:rPr>
          <w:rStyle w:val="DecValTok"/>
          <w:sz w:val="16"/>
          <w:szCs w:val="16"/>
        </w:rPr>
        <w:t>1</w:t>
      </w:r>
      <w:r>
        <w:rPr>
          <w:rStyle w:val="NormalTok"/>
          <w:sz w:val="16"/>
          <w:szCs w:val="16"/>
        </w:rPr>
        <w:t>){</w:t>
      </w:r>
      <w:r>
        <w:rPr>
          <w:sz w:val="16"/>
          <w:szCs w:val="16"/>
        </w:rPr>
        <w:br/>
      </w:r>
      <w:r>
        <w:rPr>
          <w:rStyle w:val="NormalTok"/>
          <w:sz w:val="16"/>
          <w:szCs w:val="16"/>
        </w:rPr>
        <w:t xml:space="preserve">        Tabla&lt;-</w:t>
      </w:r>
      <w:r>
        <w:rPr>
          <w:rStyle w:val="KeywordTok"/>
          <w:sz w:val="16"/>
          <w:szCs w:val="16"/>
        </w:rPr>
        <w:t>as.data.frame</w:t>
      </w:r>
      <w:r>
        <w:rPr>
          <w:rStyle w:val="NormalTok"/>
          <w:sz w:val="16"/>
          <w:szCs w:val="16"/>
        </w:rPr>
        <w:t>(</w:t>
      </w:r>
      <w:r>
        <w:rPr>
          <w:rStyle w:val="KeywordTok"/>
          <w:sz w:val="16"/>
          <w:szCs w:val="16"/>
        </w:rPr>
        <w:t>datos</w:t>
      </w:r>
      <w:r>
        <w:rPr>
          <w:rStyle w:val="NormalTok"/>
          <w:sz w:val="16"/>
          <w:szCs w:val="16"/>
        </w:rPr>
        <w:t>()</w:t>
      </w:r>
      <w:r>
        <w:rPr>
          <w:rStyle w:val="OperatorTok"/>
          <w:sz w:val="16"/>
          <w:szCs w:val="16"/>
        </w:rPr>
        <w:t>$</w:t>
      </w:r>
      <w:r>
        <w:rPr>
          <w:rStyle w:val="NormalTok"/>
          <w:sz w:val="16"/>
          <w:szCs w:val="16"/>
        </w:rPr>
        <w:t>pvalue)</w:t>
      </w:r>
      <w:r>
        <w:rPr>
          <w:sz w:val="16"/>
          <w:szCs w:val="16"/>
        </w:rPr>
        <w:br/>
      </w:r>
      <w:r>
        <w:rPr>
          <w:rStyle w:val="NormalTok"/>
          <w:sz w:val="16"/>
          <w:szCs w:val="16"/>
        </w:rPr>
        <w:t xml:space="preserve">        DT</w:t>
      </w:r>
      <w:r>
        <w:rPr>
          <w:rStyle w:val="OperatorTok"/>
          <w:sz w:val="16"/>
          <w:szCs w:val="16"/>
        </w:rPr>
        <w:t>::</w:t>
      </w:r>
      <w:r>
        <w:rPr>
          <w:rStyle w:val="KeywordTok"/>
          <w:sz w:val="16"/>
          <w:szCs w:val="16"/>
        </w:rPr>
        <w:t>datatable</w:t>
      </w:r>
      <w:r>
        <w:rPr>
          <w:rStyle w:val="NormalTok"/>
          <w:sz w:val="16"/>
          <w:szCs w:val="16"/>
        </w:rPr>
        <w:t>(Tabla,</w:t>
      </w:r>
      <w:r>
        <w:rPr>
          <w:sz w:val="16"/>
          <w:szCs w:val="16"/>
        </w:rPr>
        <w:br/>
      </w:r>
      <w:r>
        <w:rPr>
          <w:rStyle w:val="NormalTok"/>
          <w:sz w:val="16"/>
          <w:szCs w:val="16"/>
        </w:rPr>
        <w:t xml:space="preserve">                      </w:t>
      </w:r>
      <w:r>
        <w:rPr>
          <w:rStyle w:val="DataTypeTok"/>
          <w:sz w:val="16"/>
          <w:szCs w:val="16"/>
        </w:rPr>
        <w:t>filter =</w:t>
      </w:r>
      <w:r>
        <w:rPr>
          <w:rStyle w:val="NormalTok"/>
          <w:sz w:val="16"/>
          <w:szCs w:val="16"/>
        </w:rPr>
        <w:t xml:space="preserve"> </w:t>
      </w:r>
      <w:r>
        <w:rPr>
          <w:rStyle w:val="StringTok"/>
          <w:sz w:val="16"/>
          <w:szCs w:val="16"/>
        </w:rPr>
        <w:t>'top'</w:t>
      </w:r>
      <w:r>
        <w:rPr>
          <w:rStyle w:val="NormalTok"/>
          <w:sz w:val="16"/>
          <w:szCs w:val="16"/>
        </w:rPr>
        <w:t>,</w:t>
      </w:r>
      <w:r>
        <w:rPr>
          <w:sz w:val="16"/>
          <w:szCs w:val="16"/>
        </w:rPr>
        <w:br/>
      </w:r>
      <w:r>
        <w:rPr>
          <w:rStyle w:val="NormalTok"/>
          <w:sz w:val="16"/>
          <w:szCs w:val="16"/>
        </w:rPr>
        <w:t xml:space="preserve">                      </w:t>
      </w:r>
      <w:r>
        <w:rPr>
          <w:rStyle w:val="DataTypeTok"/>
          <w:sz w:val="16"/>
          <w:szCs w:val="16"/>
        </w:rPr>
        <w:t>extensions =</w:t>
      </w:r>
      <w:r>
        <w:rPr>
          <w:rStyle w:val="NormalTok"/>
          <w:sz w:val="16"/>
          <w:szCs w:val="16"/>
        </w:rPr>
        <w:t xml:space="preserve"> </w:t>
      </w:r>
      <w:r>
        <w:rPr>
          <w:rStyle w:val="StringTok"/>
          <w:sz w:val="16"/>
          <w:szCs w:val="16"/>
        </w:rPr>
        <w:t>'Buttons'</w:t>
      </w:r>
      <w:r>
        <w:rPr>
          <w:rStyle w:val="NormalTok"/>
          <w:sz w:val="16"/>
          <w:szCs w:val="16"/>
        </w:rPr>
        <w:t>,</w:t>
      </w:r>
      <w:r>
        <w:rPr>
          <w:sz w:val="16"/>
          <w:szCs w:val="16"/>
        </w:rPr>
        <w:br/>
      </w:r>
      <w:r>
        <w:rPr>
          <w:rStyle w:val="NormalTok"/>
          <w:sz w:val="16"/>
          <w:szCs w:val="16"/>
        </w:rPr>
        <w:t xml:space="preserve">                      </w:t>
      </w:r>
      <w:r>
        <w:rPr>
          <w:rStyle w:val="DataTypeTok"/>
          <w:sz w:val="16"/>
          <w:szCs w:val="16"/>
        </w:rPr>
        <w:t>options=</w:t>
      </w:r>
      <w:r>
        <w:rPr>
          <w:rStyle w:val="KeywordTok"/>
          <w:sz w:val="16"/>
          <w:szCs w:val="16"/>
        </w:rPr>
        <w:t>list</w:t>
      </w:r>
      <w:r>
        <w:rPr>
          <w:rStyle w:val="NormalTok"/>
          <w:sz w:val="16"/>
          <w:szCs w:val="16"/>
        </w:rPr>
        <w:t>(</w:t>
      </w:r>
      <w:r>
        <w:rPr>
          <w:sz w:val="16"/>
          <w:szCs w:val="16"/>
        </w:rPr>
        <w:br/>
      </w:r>
      <w:r>
        <w:rPr>
          <w:rStyle w:val="NormalTok"/>
          <w:sz w:val="16"/>
          <w:szCs w:val="16"/>
        </w:rPr>
        <w:t xml:space="preserve">                        </w:t>
      </w:r>
      <w:r>
        <w:rPr>
          <w:rStyle w:val="DataTypeTok"/>
          <w:sz w:val="16"/>
          <w:szCs w:val="16"/>
        </w:rPr>
        <w:t>dom =</w:t>
      </w:r>
      <w:r>
        <w:rPr>
          <w:rStyle w:val="NormalTok"/>
          <w:sz w:val="16"/>
          <w:szCs w:val="16"/>
        </w:rPr>
        <w:t xml:space="preserve"> </w:t>
      </w:r>
      <w:r>
        <w:rPr>
          <w:rStyle w:val="StringTok"/>
          <w:sz w:val="16"/>
          <w:szCs w:val="16"/>
        </w:rPr>
        <w:t>'Bfrtip'</w:t>
      </w:r>
      <w:r>
        <w:rPr>
          <w:rStyle w:val="NormalTok"/>
          <w:sz w:val="16"/>
          <w:szCs w:val="16"/>
        </w:rPr>
        <w:t>,</w:t>
      </w:r>
      <w:r>
        <w:rPr>
          <w:sz w:val="16"/>
          <w:szCs w:val="16"/>
        </w:rPr>
        <w:br/>
      </w:r>
      <w:r>
        <w:rPr>
          <w:rStyle w:val="NormalTok"/>
          <w:sz w:val="16"/>
          <w:szCs w:val="16"/>
        </w:rPr>
        <w:t xml:space="preserve">                        </w:t>
      </w:r>
      <w:r>
        <w:rPr>
          <w:rStyle w:val="DataTypeTok"/>
          <w:sz w:val="16"/>
          <w:szCs w:val="16"/>
        </w:rPr>
        <w:t>buttons =</w:t>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'copy'</w:t>
      </w:r>
      <w:r>
        <w:rPr>
          <w:rStyle w:val="NormalTok"/>
          <w:sz w:val="16"/>
          <w:szCs w:val="16"/>
        </w:rPr>
        <w:t xml:space="preserve">, </w:t>
      </w:r>
      <w:r>
        <w:rPr>
          <w:rStyle w:val="StringTok"/>
          <w:sz w:val="16"/>
          <w:szCs w:val="16"/>
        </w:rPr>
        <w:t>'csv'</w:t>
      </w:r>
      <w:r>
        <w:rPr>
          <w:rStyle w:val="NormalTok"/>
          <w:sz w:val="16"/>
          <w:szCs w:val="16"/>
        </w:rPr>
        <w:t xml:space="preserve">, </w:t>
      </w:r>
      <w:r>
        <w:rPr>
          <w:rStyle w:val="StringTok"/>
          <w:sz w:val="16"/>
          <w:szCs w:val="16"/>
        </w:rPr>
        <w:t>'excel'</w:t>
      </w:r>
      <w:r>
        <w:rPr>
          <w:rStyle w:val="NormalTok"/>
          <w:sz w:val="16"/>
          <w:szCs w:val="16"/>
        </w:rPr>
        <w:t xml:space="preserve">, </w:t>
      </w:r>
      <w:r>
        <w:rPr>
          <w:rStyle w:val="StringTok"/>
          <w:sz w:val="16"/>
          <w:szCs w:val="16"/>
        </w:rPr>
        <w:t>'pdf'</w:t>
      </w:r>
      <w:r>
        <w:rPr>
          <w:rStyle w:val="NormalTok"/>
          <w:sz w:val="16"/>
          <w:szCs w:val="16"/>
        </w:rPr>
        <w:t xml:space="preserve">, </w:t>
      </w:r>
      <w:r>
        <w:rPr>
          <w:rStyle w:val="StringTok"/>
          <w:sz w:val="16"/>
          <w:szCs w:val="16"/>
        </w:rPr>
        <w:t>'print'</w:t>
      </w:r>
      <w:r>
        <w:rPr>
          <w:rStyle w:val="NormalTok"/>
          <w:sz w:val="16"/>
          <w:szCs w:val="16"/>
        </w:rPr>
        <w:t>))</w:t>
      </w:r>
      <w:r>
        <w:rPr>
          <w:sz w:val="16"/>
          <w:szCs w:val="16"/>
        </w:rPr>
        <w:br/>
      </w:r>
      <w:r>
        <w:rPr>
          <w:rStyle w:val="NormalTok"/>
          <w:sz w:val="16"/>
          <w:szCs w:val="16"/>
        </w:rPr>
        <w:t xml:space="preserve">                      )</w:t>
      </w:r>
      <w:r>
        <w:rPr>
          <w:rStyle w:val="OperatorTok"/>
          <w:sz w:val="16"/>
          <w:szCs w:val="16"/>
        </w:rPr>
        <w:t>%&gt;%</w:t>
      </w:r>
      <w:r>
        <w:rPr>
          <w:sz w:val="16"/>
          <w:szCs w:val="16"/>
        </w:rPr>
        <w:br/>
      </w:r>
      <w:r>
        <w:rPr>
          <w:rStyle w:val="StringTok"/>
          <w:sz w:val="16"/>
          <w:szCs w:val="16"/>
        </w:rPr>
        <w:t xml:space="preserve">          </w:t>
      </w:r>
      <w:r>
        <w:rPr>
          <w:rStyle w:val="KeywordTok"/>
          <w:sz w:val="16"/>
          <w:szCs w:val="16"/>
        </w:rPr>
        <w:t>formatRound</w:t>
      </w:r>
      <w:r>
        <w:rPr>
          <w:rStyle w:val="NormalTok"/>
          <w:sz w:val="16"/>
          <w:szCs w:val="16"/>
        </w:rPr>
        <w:t>(</w:t>
      </w:r>
      <w:r>
        <w:rPr>
          <w:rStyle w:val="DecValTok"/>
          <w:sz w:val="16"/>
          <w:szCs w:val="16"/>
        </w:rPr>
        <w:t>1</w:t>
      </w:r>
      <w:r>
        <w:rPr>
          <w:rStyle w:val="OperatorTok"/>
          <w:sz w:val="16"/>
          <w:szCs w:val="16"/>
        </w:rPr>
        <w:t>:</w:t>
      </w:r>
      <w:r>
        <w:rPr>
          <w:rStyle w:val="KeywordTok"/>
          <w:sz w:val="16"/>
          <w:szCs w:val="16"/>
        </w:rPr>
        <w:t>ncol</w:t>
      </w:r>
      <w:r>
        <w:rPr>
          <w:rStyle w:val="NormalTok"/>
          <w:sz w:val="16"/>
          <w:szCs w:val="16"/>
        </w:rPr>
        <w:t>(Tabla),</w:t>
      </w:r>
      <w:r>
        <w:rPr>
          <w:rStyle w:val="DecValTok"/>
          <w:sz w:val="16"/>
          <w:szCs w:val="16"/>
        </w:rPr>
        <w:t>5</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#Añade la tabla con las p-valores ajustados para el tipo de comparación "all"</w:t>
      </w:r>
      <w:r>
        <w:rPr>
          <w:sz w:val="16"/>
          <w:szCs w:val="16"/>
        </w:rPr>
        <w:br/>
      </w:r>
      <w:r>
        <w:rPr>
          <w:rStyle w:val="NormalTok"/>
          <w:sz w:val="16"/>
          <w:szCs w:val="16"/>
        </w:rPr>
        <w:t xml:space="preserve">  </w:t>
      </w:r>
      <w:r>
        <w:rPr>
          <w:rStyle w:val="CommentTok"/>
          <w:sz w:val="16"/>
          <w:szCs w:val="16"/>
        </w:rPr>
        <w:t>#con más de una variable independiente</w:t>
      </w:r>
      <w:r>
        <w:rPr>
          <w:sz w:val="16"/>
          <w:szCs w:val="16"/>
        </w:rPr>
        <w:br/>
      </w:r>
      <w:r>
        <w:rPr>
          <w:rStyle w:val="NormalTok"/>
          <w:sz w:val="16"/>
          <w:szCs w:val="16"/>
        </w:rPr>
        <w:t xml:space="preserve">  output</w:t>
      </w:r>
      <w:r>
        <w:rPr>
          <w:rStyle w:val="OperatorTok"/>
          <w:sz w:val="16"/>
          <w:szCs w:val="16"/>
        </w:rPr>
        <w:t>$</w:t>
      </w:r>
      <w:r>
        <w:rPr>
          <w:rStyle w:val="NormalTok"/>
          <w:sz w:val="16"/>
          <w:szCs w:val="16"/>
        </w:rPr>
        <w:t>TablaDT4&lt;-DT</w:t>
      </w:r>
      <w:r>
        <w:rPr>
          <w:rStyle w:val="OperatorTok"/>
          <w:sz w:val="16"/>
          <w:szCs w:val="16"/>
        </w:rPr>
        <w:t>::</w:t>
      </w:r>
      <w:r>
        <w:rPr>
          <w:rStyle w:val="KeywordTok"/>
          <w:sz w:val="16"/>
          <w:szCs w:val="16"/>
        </w:rPr>
        <w:t>renderDataTable</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Calcular</w:t>
      </w:r>
      <w:r>
        <w:rPr>
          <w:rStyle w:val="OperatorTok"/>
          <w:sz w:val="16"/>
          <w:szCs w:val="16"/>
        </w:rPr>
        <w:t>!=</w:t>
      </w:r>
      <w:r>
        <w:rPr>
          <w:rStyle w:val="DecValTok"/>
          <w:sz w:val="16"/>
          <w:szCs w:val="16"/>
        </w:rPr>
        <w:t>0</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 xml:space="preserve"> (input</w:t>
      </w:r>
      <w:r>
        <w:rPr>
          <w:rStyle w:val="OperatorTok"/>
          <w:sz w:val="16"/>
          <w:szCs w:val="16"/>
        </w:rPr>
        <w:t>$</w:t>
      </w:r>
      <w:r>
        <w:rPr>
          <w:rStyle w:val="NormalTok"/>
          <w:sz w:val="16"/>
          <w:szCs w:val="16"/>
        </w:rPr>
        <w:t>comp</w:t>
      </w:r>
      <w:r>
        <w:rPr>
          <w:rStyle w:val="OperatorTok"/>
          <w:sz w:val="16"/>
          <w:szCs w:val="16"/>
        </w:rPr>
        <w:t>==</w:t>
      </w:r>
      <w:r>
        <w:rPr>
          <w:rStyle w:val="StringTok"/>
          <w:sz w:val="16"/>
          <w:szCs w:val="16"/>
        </w:rPr>
        <w:t>"all"</w:t>
      </w:r>
      <w:r>
        <w:rPr>
          <w:rStyle w:val="NormalTok"/>
          <w:sz w:val="16"/>
          <w:szCs w:val="16"/>
        </w:rPr>
        <w:t xml:space="preserve"> </w:t>
      </w:r>
      <w:r>
        <w:rPr>
          <w:rStyle w:val="OperatorTok"/>
          <w:sz w:val="16"/>
          <w:szCs w:val="16"/>
        </w:rPr>
        <w:t>&amp;&amp;</w:t>
      </w:r>
      <w:r>
        <w:rPr>
          <w:rStyle w:val="StringTok"/>
          <w:sz w:val="16"/>
          <w:szCs w:val="16"/>
        </w:rPr>
        <w:t xml:space="preserve"> </w:t>
      </w:r>
      <w:r>
        <w:rPr>
          <w:rStyle w:val="KeywordTok"/>
          <w:sz w:val="16"/>
          <w:szCs w:val="16"/>
        </w:rPr>
        <w:t>ncol</w:t>
      </w:r>
      <w:r>
        <w:rPr>
          <w:rStyle w:val="NormalTok"/>
          <w:sz w:val="16"/>
          <w:szCs w:val="16"/>
        </w:rPr>
        <w:t>(</w:t>
      </w:r>
      <w:r>
        <w:rPr>
          <w:rStyle w:val="KeywordTok"/>
          <w:sz w:val="16"/>
          <w:szCs w:val="16"/>
        </w:rPr>
        <w:t>X</w:t>
      </w:r>
      <w:r>
        <w:rPr>
          <w:rStyle w:val="NormalTok"/>
          <w:sz w:val="16"/>
          <w:szCs w:val="16"/>
        </w:rPr>
        <w:t>())</w:t>
      </w:r>
      <w:r>
        <w:rPr>
          <w:rStyle w:val="OperatorTok"/>
          <w:sz w:val="16"/>
          <w:szCs w:val="16"/>
        </w:rPr>
        <w:t>&gt;</w:t>
      </w:r>
      <w:r>
        <w:rPr>
          <w:rStyle w:val="DecValTok"/>
          <w:sz w:val="16"/>
          <w:szCs w:val="16"/>
        </w:rPr>
        <w:t>1</w:t>
      </w:r>
      <w:r>
        <w:rPr>
          <w:rStyle w:val="NormalTok"/>
          <w:sz w:val="16"/>
          <w:szCs w:val="16"/>
        </w:rPr>
        <w:t>){</w:t>
      </w:r>
      <w:r>
        <w:rPr>
          <w:sz w:val="16"/>
          <w:szCs w:val="16"/>
        </w:rPr>
        <w:br/>
      </w:r>
      <w:r>
        <w:rPr>
          <w:rStyle w:val="NormalTok"/>
          <w:sz w:val="16"/>
          <w:szCs w:val="16"/>
        </w:rPr>
        <w:t xml:space="preserve">        Tabla&lt;-</w:t>
      </w:r>
      <w:r>
        <w:rPr>
          <w:rStyle w:val="KeywordTok"/>
          <w:sz w:val="16"/>
          <w:szCs w:val="16"/>
        </w:rPr>
        <w:t>as.data.frame</w:t>
      </w:r>
      <w:r>
        <w:rPr>
          <w:rStyle w:val="NormalTok"/>
          <w:sz w:val="16"/>
          <w:szCs w:val="16"/>
        </w:rPr>
        <w:t>(</w:t>
      </w:r>
      <w:r>
        <w:rPr>
          <w:rStyle w:val="KeywordTok"/>
          <w:sz w:val="16"/>
          <w:szCs w:val="16"/>
        </w:rPr>
        <w:t>datos</w:t>
      </w:r>
      <w:r>
        <w:rPr>
          <w:rStyle w:val="NormalTok"/>
          <w:sz w:val="16"/>
          <w:szCs w:val="16"/>
        </w:rPr>
        <w:t>()</w:t>
      </w:r>
      <w:r>
        <w:rPr>
          <w:rStyle w:val="OperatorTok"/>
          <w:sz w:val="16"/>
          <w:szCs w:val="16"/>
        </w:rPr>
        <w:t>$</w:t>
      </w:r>
      <w:r>
        <w:rPr>
          <w:rStyle w:val="NormalTok"/>
          <w:sz w:val="16"/>
          <w:szCs w:val="16"/>
        </w:rPr>
        <w:t>adjPval)</w:t>
      </w:r>
      <w:r>
        <w:rPr>
          <w:sz w:val="16"/>
          <w:szCs w:val="16"/>
        </w:rPr>
        <w:br/>
      </w:r>
      <w:r>
        <w:rPr>
          <w:rStyle w:val="NormalTok"/>
          <w:sz w:val="16"/>
          <w:szCs w:val="16"/>
        </w:rPr>
        <w:t xml:space="preserve">        DT</w:t>
      </w:r>
      <w:r>
        <w:rPr>
          <w:rStyle w:val="OperatorTok"/>
          <w:sz w:val="16"/>
          <w:szCs w:val="16"/>
        </w:rPr>
        <w:t>::</w:t>
      </w:r>
      <w:r>
        <w:rPr>
          <w:rStyle w:val="KeywordTok"/>
          <w:sz w:val="16"/>
          <w:szCs w:val="16"/>
        </w:rPr>
        <w:t>datatable</w:t>
      </w:r>
      <w:r>
        <w:rPr>
          <w:rStyle w:val="NormalTok"/>
          <w:sz w:val="16"/>
          <w:szCs w:val="16"/>
        </w:rPr>
        <w:t>(Tabla,</w:t>
      </w:r>
      <w:r>
        <w:rPr>
          <w:sz w:val="16"/>
          <w:szCs w:val="16"/>
        </w:rPr>
        <w:br/>
      </w:r>
      <w:r>
        <w:rPr>
          <w:rStyle w:val="NormalTok"/>
          <w:sz w:val="16"/>
          <w:szCs w:val="16"/>
        </w:rPr>
        <w:t xml:space="preserve">                      </w:t>
      </w:r>
      <w:r>
        <w:rPr>
          <w:rStyle w:val="DataTypeTok"/>
          <w:sz w:val="16"/>
          <w:szCs w:val="16"/>
        </w:rPr>
        <w:t>filter =</w:t>
      </w:r>
      <w:r>
        <w:rPr>
          <w:rStyle w:val="NormalTok"/>
          <w:sz w:val="16"/>
          <w:szCs w:val="16"/>
        </w:rPr>
        <w:t xml:space="preserve"> </w:t>
      </w:r>
      <w:r>
        <w:rPr>
          <w:rStyle w:val="StringTok"/>
          <w:sz w:val="16"/>
          <w:szCs w:val="16"/>
        </w:rPr>
        <w:t>'top'</w:t>
      </w:r>
      <w:r>
        <w:rPr>
          <w:rStyle w:val="NormalTok"/>
          <w:sz w:val="16"/>
          <w:szCs w:val="16"/>
        </w:rPr>
        <w:t>,</w:t>
      </w:r>
      <w:r>
        <w:rPr>
          <w:sz w:val="16"/>
          <w:szCs w:val="16"/>
        </w:rPr>
        <w:br/>
      </w:r>
      <w:r>
        <w:rPr>
          <w:rStyle w:val="NormalTok"/>
          <w:sz w:val="16"/>
          <w:szCs w:val="16"/>
        </w:rPr>
        <w:t xml:space="preserve">                      </w:t>
      </w:r>
      <w:r>
        <w:rPr>
          <w:rStyle w:val="DataTypeTok"/>
          <w:sz w:val="16"/>
          <w:szCs w:val="16"/>
        </w:rPr>
        <w:t>extensions =</w:t>
      </w:r>
      <w:r>
        <w:rPr>
          <w:rStyle w:val="NormalTok"/>
          <w:sz w:val="16"/>
          <w:szCs w:val="16"/>
        </w:rPr>
        <w:t xml:space="preserve"> </w:t>
      </w:r>
      <w:r>
        <w:rPr>
          <w:rStyle w:val="StringTok"/>
          <w:sz w:val="16"/>
          <w:szCs w:val="16"/>
        </w:rPr>
        <w:t>'Buttons'</w:t>
      </w:r>
      <w:r>
        <w:rPr>
          <w:rStyle w:val="NormalTok"/>
          <w:sz w:val="16"/>
          <w:szCs w:val="16"/>
        </w:rPr>
        <w:t>,</w:t>
      </w:r>
      <w:r>
        <w:rPr>
          <w:sz w:val="16"/>
          <w:szCs w:val="16"/>
        </w:rPr>
        <w:br/>
      </w:r>
      <w:r>
        <w:rPr>
          <w:rStyle w:val="NormalTok"/>
          <w:sz w:val="16"/>
          <w:szCs w:val="16"/>
        </w:rPr>
        <w:t xml:space="preserve">                      </w:t>
      </w:r>
      <w:r>
        <w:rPr>
          <w:rStyle w:val="DataTypeTok"/>
          <w:sz w:val="16"/>
          <w:szCs w:val="16"/>
        </w:rPr>
        <w:t>options=</w:t>
      </w:r>
      <w:r>
        <w:rPr>
          <w:rStyle w:val="KeywordTok"/>
          <w:sz w:val="16"/>
          <w:szCs w:val="16"/>
        </w:rPr>
        <w:t>list</w:t>
      </w:r>
      <w:r>
        <w:rPr>
          <w:rStyle w:val="NormalTok"/>
          <w:sz w:val="16"/>
          <w:szCs w:val="16"/>
        </w:rPr>
        <w:t>(</w:t>
      </w:r>
      <w:r>
        <w:rPr>
          <w:sz w:val="16"/>
          <w:szCs w:val="16"/>
        </w:rPr>
        <w:br/>
      </w:r>
      <w:r>
        <w:rPr>
          <w:rStyle w:val="NormalTok"/>
          <w:sz w:val="16"/>
          <w:szCs w:val="16"/>
        </w:rPr>
        <w:t xml:space="preserve">                        </w:t>
      </w:r>
      <w:r>
        <w:rPr>
          <w:rStyle w:val="DataTypeTok"/>
          <w:sz w:val="16"/>
          <w:szCs w:val="16"/>
        </w:rPr>
        <w:t>dom =</w:t>
      </w:r>
      <w:r>
        <w:rPr>
          <w:rStyle w:val="NormalTok"/>
          <w:sz w:val="16"/>
          <w:szCs w:val="16"/>
        </w:rPr>
        <w:t xml:space="preserve"> </w:t>
      </w:r>
      <w:r>
        <w:rPr>
          <w:rStyle w:val="StringTok"/>
          <w:sz w:val="16"/>
          <w:szCs w:val="16"/>
        </w:rPr>
        <w:t>'Bfrtip'</w:t>
      </w:r>
      <w:r>
        <w:rPr>
          <w:rStyle w:val="NormalTok"/>
          <w:sz w:val="16"/>
          <w:szCs w:val="16"/>
        </w:rPr>
        <w:t>,</w:t>
      </w:r>
      <w:r>
        <w:rPr>
          <w:sz w:val="16"/>
          <w:szCs w:val="16"/>
        </w:rPr>
        <w:br/>
      </w:r>
      <w:r>
        <w:rPr>
          <w:rStyle w:val="NormalTok"/>
          <w:sz w:val="16"/>
          <w:szCs w:val="16"/>
        </w:rPr>
        <w:t xml:space="preserve">                        </w:t>
      </w:r>
      <w:r>
        <w:rPr>
          <w:rStyle w:val="DataTypeTok"/>
          <w:sz w:val="16"/>
          <w:szCs w:val="16"/>
        </w:rPr>
        <w:t>buttons =</w:t>
      </w:r>
      <w:r>
        <w:rPr>
          <w:rStyle w:val="NormalTok"/>
          <w:sz w:val="16"/>
          <w:szCs w:val="16"/>
        </w:rPr>
        <w:t xml:space="preserve"> </w:t>
      </w:r>
      <w:r>
        <w:rPr>
          <w:rStyle w:val="KeywordTok"/>
          <w:sz w:val="16"/>
          <w:szCs w:val="16"/>
        </w:rPr>
        <w:t>c</w:t>
      </w:r>
      <w:r>
        <w:rPr>
          <w:rStyle w:val="NormalTok"/>
          <w:sz w:val="16"/>
          <w:szCs w:val="16"/>
        </w:rPr>
        <w:t>(</w:t>
      </w:r>
      <w:r>
        <w:rPr>
          <w:rStyle w:val="StringTok"/>
          <w:sz w:val="16"/>
          <w:szCs w:val="16"/>
        </w:rPr>
        <w:t>'copy'</w:t>
      </w:r>
      <w:r>
        <w:rPr>
          <w:rStyle w:val="NormalTok"/>
          <w:sz w:val="16"/>
          <w:szCs w:val="16"/>
        </w:rPr>
        <w:t xml:space="preserve">, </w:t>
      </w:r>
      <w:r>
        <w:rPr>
          <w:rStyle w:val="StringTok"/>
          <w:sz w:val="16"/>
          <w:szCs w:val="16"/>
        </w:rPr>
        <w:t>'csv'</w:t>
      </w:r>
      <w:r>
        <w:rPr>
          <w:rStyle w:val="NormalTok"/>
          <w:sz w:val="16"/>
          <w:szCs w:val="16"/>
        </w:rPr>
        <w:t xml:space="preserve">, </w:t>
      </w:r>
      <w:r>
        <w:rPr>
          <w:rStyle w:val="StringTok"/>
          <w:sz w:val="16"/>
          <w:szCs w:val="16"/>
        </w:rPr>
        <w:t>'excel'</w:t>
      </w:r>
      <w:r>
        <w:rPr>
          <w:rStyle w:val="NormalTok"/>
          <w:sz w:val="16"/>
          <w:szCs w:val="16"/>
        </w:rPr>
        <w:t xml:space="preserve">, </w:t>
      </w:r>
      <w:r>
        <w:rPr>
          <w:rStyle w:val="StringTok"/>
          <w:sz w:val="16"/>
          <w:szCs w:val="16"/>
        </w:rPr>
        <w:t>'pdf'</w:t>
      </w:r>
      <w:r>
        <w:rPr>
          <w:rStyle w:val="NormalTok"/>
          <w:sz w:val="16"/>
          <w:szCs w:val="16"/>
        </w:rPr>
        <w:t xml:space="preserve">, </w:t>
      </w:r>
      <w:r>
        <w:rPr>
          <w:rStyle w:val="StringTok"/>
          <w:sz w:val="16"/>
          <w:szCs w:val="16"/>
        </w:rPr>
        <w:t>'print'</w:t>
      </w:r>
      <w:r>
        <w:rPr>
          <w:rStyle w:val="NormalTok"/>
          <w:sz w:val="16"/>
          <w:szCs w:val="16"/>
        </w:rPr>
        <w:t>))</w:t>
      </w:r>
      <w:r>
        <w:rPr>
          <w:sz w:val="16"/>
          <w:szCs w:val="16"/>
        </w:rPr>
        <w:br/>
      </w:r>
      <w:r>
        <w:rPr>
          <w:rStyle w:val="NormalTok"/>
          <w:sz w:val="16"/>
          <w:szCs w:val="16"/>
        </w:rPr>
        <w:t xml:space="preserve">                      )</w:t>
      </w:r>
      <w:r>
        <w:rPr>
          <w:rStyle w:val="OperatorTok"/>
          <w:sz w:val="16"/>
          <w:szCs w:val="16"/>
        </w:rPr>
        <w:t>%&gt;%</w:t>
      </w:r>
      <w:r>
        <w:rPr>
          <w:sz w:val="16"/>
          <w:szCs w:val="16"/>
        </w:rPr>
        <w:br/>
      </w:r>
      <w:r>
        <w:rPr>
          <w:rStyle w:val="StringTok"/>
          <w:sz w:val="16"/>
          <w:szCs w:val="16"/>
        </w:rPr>
        <w:t xml:space="preserve">          </w:t>
      </w:r>
      <w:r>
        <w:rPr>
          <w:rStyle w:val="KeywordTok"/>
          <w:sz w:val="16"/>
          <w:szCs w:val="16"/>
        </w:rPr>
        <w:t>formatRound</w:t>
      </w:r>
      <w:r>
        <w:rPr>
          <w:rStyle w:val="NormalTok"/>
          <w:sz w:val="16"/>
          <w:szCs w:val="16"/>
        </w:rPr>
        <w:t>(</w:t>
      </w:r>
      <w:r>
        <w:rPr>
          <w:rStyle w:val="DecValTok"/>
          <w:sz w:val="16"/>
          <w:szCs w:val="16"/>
        </w:rPr>
        <w:t>1</w:t>
      </w:r>
      <w:r>
        <w:rPr>
          <w:rStyle w:val="OperatorTok"/>
          <w:sz w:val="16"/>
          <w:szCs w:val="16"/>
        </w:rPr>
        <w:t>:</w:t>
      </w:r>
      <w:r>
        <w:rPr>
          <w:rStyle w:val="KeywordTok"/>
          <w:sz w:val="16"/>
          <w:szCs w:val="16"/>
        </w:rPr>
        <w:t>ncol</w:t>
      </w:r>
      <w:r>
        <w:rPr>
          <w:rStyle w:val="NormalTok"/>
          <w:sz w:val="16"/>
          <w:szCs w:val="16"/>
        </w:rPr>
        <w:t>(Tabla),</w:t>
      </w:r>
      <w:r>
        <w:rPr>
          <w:rStyle w:val="DecValTok"/>
          <w:sz w:val="16"/>
          <w:szCs w:val="16"/>
        </w:rPr>
        <w:t>5</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return</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lastRenderedPageBreak/>
        <w:t xml:space="preserve">  )</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CommentTok"/>
          <w:sz w:val="16"/>
          <w:szCs w:val="16"/>
        </w:rPr>
        <w:t>#Activa y desactiva tabset dependiendo de los resultados a obtener</w:t>
      </w:r>
      <w:r>
        <w:rPr>
          <w:sz w:val="16"/>
          <w:szCs w:val="16"/>
        </w:rPr>
        <w:br/>
      </w:r>
      <w:r>
        <w:rPr>
          <w:rStyle w:val="NormalTok"/>
          <w:sz w:val="16"/>
          <w:szCs w:val="16"/>
        </w:rPr>
        <w:t xml:space="preserve">  </w:t>
      </w:r>
      <w:r>
        <w:rPr>
          <w:rStyle w:val="KeywordTok"/>
          <w:sz w:val="16"/>
          <w:szCs w:val="16"/>
        </w:rPr>
        <w:t>showTab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"Resultados"</w:t>
      </w:r>
      <w:r>
        <w:rPr>
          <w:rStyle w:val="NormalTok"/>
          <w:sz w:val="16"/>
          <w:szCs w:val="16"/>
        </w:rPr>
        <w:t>)</w:t>
      </w:r>
      <w:r>
        <w:rPr>
          <w:sz w:val="16"/>
          <w:szCs w:val="16"/>
        </w:rPr>
        <w:br/>
      </w:r>
      <w:r>
        <w:rPr>
          <w:rStyle w:val="NormalTok"/>
          <w:sz w:val="16"/>
          <w:szCs w:val="16"/>
        </w:rPr>
        <w:t xml:space="preserve">  </w:t>
      </w:r>
      <w:r>
        <w:rPr>
          <w:rStyle w:val="KeywordTok"/>
          <w:sz w:val="16"/>
          <w:szCs w:val="16"/>
        </w:rPr>
        <w:t>hideTab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"Correlación")</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P</w:t>
      </w:r>
      <w:r>
        <w:rPr>
          <w:rStyle w:val="OperatorTok"/>
          <w:sz w:val="16"/>
          <w:szCs w:val="16"/>
        </w:rPr>
        <w:t>-</w:t>
      </w:r>
      <w:r>
        <w:rPr>
          <w:rStyle w:val="NormalTok"/>
          <w:sz w:val="16"/>
          <w:szCs w:val="16"/>
        </w:rPr>
        <w:t>valores</w:t>
      </w:r>
      <w:r>
        <w:rPr>
          <w:rStyle w:val="StringTok"/>
          <w:sz w:val="16"/>
          <w:szCs w:val="16"/>
        </w:rPr>
        <w:t>")</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P</w:t>
      </w:r>
      <w:r>
        <w:rPr>
          <w:rStyle w:val="OperatorTok"/>
          <w:sz w:val="16"/>
          <w:szCs w:val="16"/>
        </w:rPr>
        <w:t>-</w:t>
      </w:r>
      <w:r>
        <w:rPr>
          <w:rStyle w:val="NormalTok"/>
          <w:sz w:val="16"/>
          <w:szCs w:val="16"/>
        </w:rPr>
        <w:t>valores ajustados</w:t>
      </w:r>
      <w:r>
        <w:rPr>
          <w:rStyle w:val="StringTok"/>
          <w:sz w:val="16"/>
          <w:szCs w:val="16"/>
        </w:rPr>
        <w:t>")</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Gráfico</w:t>
      </w:r>
      <w:r>
        <w:rPr>
          <w:rStyle w:val="StringTok"/>
          <w:sz w:val="16"/>
          <w:szCs w:val="16"/>
        </w:rPr>
        <w:t>")</w:t>
      </w:r>
      <w:r>
        <w:rPr>
          <w:sz w:val="16"/>
          <w:szCs w:val="16"/>
        </w:rPr>
        <w:br/>
      </w:r>
      <w:r>
        <w:rPr>
          <w:rStyle w:val="StringTok"/>
          <w:sz w:val="16"/>
          <w:szCs w:val="16"/>
        </w:rPr>
        <w:t xml:space="preserve">  </w:t>
      </w:r>
      <w:r>
        <w:rPr>
          <w:sz w:val="16"/>
          <w:szCs w:val="16"/>
        </w:rPr>
        <w:br/>
      </w:r>
      <w:r>
        <w:rPr>
          <w:rStyle w:val="StringTok"/>
          <w:sz w:val="16"/>
          <w:szCs w:val="16"/>
        </w:rPr>
        <w:t xml:space="preserve">  observeEvent(input$Calcular,{</w:t>
      </w:r>
      <w:r>
        <w:rPr>
          <w:sz w:val="16"/>
          <w:szCs w:val="16"/>
        </w:rPr>
        <w:br/>
      </w:r>
      <w:r>
        <w:rPr>
          <w:rStyle w:val="StringTok"/>
          <w:sz w:val="16"/>
          <w:szCs w:val="16"/>
        </w:rPr>
        <w:t xml:space="preserve">      #Requiere este elemento</w:t>
      </w:r>
      <w:r>
        <w:rPr>
          <w:sz w:val="16"/>
          <w:szCs w:val="16"/>
        </w:rPr>
        <w:br/>
      </w:r>
      <w:r>
        <w:rPr>
          <w:rStyle w:val="StringTok"/>
          <w:sz w:val="16"/>
          <w:szCs w:val="16"/>
        </w:rPr>
        <w:t xml:space="preserve">      req(X())</w:t>
      </w:r>
      <w:r>
        <w:rPr>
          <w:sz w:val="16"/>
          <w:szCs w:val="16"/>
        </w:rPr>
        <w:br/>
      </w:r>
      <w:r>
        <w:rPr>
          <w:rStyle w:val="StringTok"/>
          <w:sz w:val="16"/>
          <w:szCs w:val="16"/>
        </w:rPr>
        <w:t xml:space="preserve">      if (input$comp=="</w:t>
      </w:r>
      <w:r>
        <w:rPr>
          <w:rStyle w:val="NormalTok"/>
          <w:sz w:val="16"/>
          <w:szCs w:val="16"/>
        </w:rPr>
        <w:t>all</w:t>
      </w:r>
      <w:r>
        <w:rPr>
          <w:rStyle w:val="StringTok"/>
          <w:sz w:val="16"/>
          <w:szCs w:val="16"/>
        </w:rPr>
        <w:t>" &amp;&amp; ncol(X())&gt;1){</w:t>
      </w:r>
      <w:r>
        <w:rPr>
          <w:sz w:val="16"/>
          <w:szCs w:val="16"/>
        </w:rPr>
        <w:br/>
      </w:r>
      <w:r>
        <w:rPr>
          <w:rStyle w:val="StringTok"/>
          <w:sz w:val="16"/>
          <w:szCs w:val="16"/>
        </w:rPr>
        <w:t xml:space="preserve">        showTab(inputId="</w:t>
      </w:r>
      <w:r>
        <w:rPr>
          <w:rStyle w:val="NormalTok"/>
          <w:sz w:val="16"/>
          <w:szCs w:val="16"/>
        </w:rPr>
        <w:t>tabs</w:t>
      </w:r>
      <w:r>
        <w:rPr>
          <w:rStyle w:val="StringTok"/>
          <w:sz w:val="16"/>
          <w:szCs w:val="16"/>
        </w:rPr>
        <w:t>", target="</w:t>
      </w:r>
      <w:r>
        <w:rPr>
          <w:rStyle w:val="NormalTok"/>
          <w:sz w:val="16"/>
          <w:szCs w:val="16"/>
        </w:rPr>
        <w:t xml:space="preserve">Correlación", </w:t>
      </w:r>
      <w:r>
        <w:rPr>
          <w:rStyle w:val="DataTypeTok"/>
          <w:sz w:val="16"/>
          <w:szCs w:val="16"/>
        </w:rPr>
        <w:t>select=</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rStyle w:val="KeywordTok"/>
          <w:sz w:val="16"/>
          <w:szCs w:val="16"/>
        </w:rPr>
        <w:t>showTab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"P-valores"</w:t>
      </w:r>
      <w:r>
        <w:rPr>
          <w:rStyle w:val="NormalTok"/>
          <w:sz w:val="16"/>
          <w:szCs w:val="16"/>
        </w:rPr>
        <w:t>)</w:t>
      </w:r>
      <w:r>
        <w:rPr>
          <w:sz w:val="16"/>
          <w:szCs w:val="16"/>
        </w:rPr>
        <w:br/>
      </w:r>
      <w:r>
        <w:rPr>
          <w:rStyle w:val="NormalTok"/>
          <w:sz w:val="16"/>
          <w:szCs w:val="16"/>
        </w:rPr>
        <w:t xml:space="preserve">        </w:t>
      </w:r>
      <w:r>
        <w:rPr>
          <w:rStyle w:val="ControlFlowTok"/>
          <w:sz w:val="16"/>
          <w:szCs w:val="16"/>
        </w:rPr>
        <w:t>if</w:t>
      </w:r>
      <w:r>
        <w:rPr>
          <w:rStyle w:val="NormalTok"/>
          <w:sz w:val="16"/>
          <w:szCs w:val="16"/>
        </w:rPr>
        <w:t>(input</w:t>
      </w:r>
      <w:r>
        <w:rPr>
          <w:rStyle w:val="OperatorTok"/>
          <w:sz w:val="16"/>
          <w:szCs w:val="16"/>
        </w:rPr>
        <w:t>$</w:t>
      </w:r>
      <w:r>
        <w:rPr>
          <w:rStyle w:val="NormalTok"/>
          <w:sz w:val="16"/>
          <w:szCs w:val="16"/>
        </w:rPr>
        <w:t>method</w:t>
      </w:r>
      <w:r>
        <w:rPr>
          <w:rStyle w:val="OperatorTok"/>
          <w:sz w:val="16"/>
          <w:szCs w:val="16"/>
        </w:rPr>
        <w:t>==</w:t>
      </w:r>
      <w:r>
        <w:rPr>
          <w:rStyle w:val="StringTok"/>
          <w:sz w:val="16"/>
          <w:szCs w:val="16"/>
        </w:rPr>
        <w:t>"none"</w:t>
      </w:r>
      <w:r>
        <w:rPr>
          <w:rStyle w:val="NormalTok"/>
          <w:sz w:val="16"/>
          <w:szCs w:val="16"/>
        </w:rPr>
        <w:t>){</w:t>
      </w:r>
      <w:r>
        <w:rPr>
          <w:sz w:val="16"/>
          <w:szCs w:val="16"/>
        </w:rPr>
        <w:br/>
      </w:r>
      <w:r>
        <w:rPr>
          <w:rStyle w:val="NormalTok"/>
          <w:sz w:val="16"/>
          <w:szCs w:val="16"/>
        </w:rPr>
        <w:t xml:space="preserve">          </w:t>
      </w:r>
      <w:r>
        <w:rPr>
          <w:rStyle w:val="KeywordTok"/>
          <w:sz w:val="16"/>
          <w:szCs w:val="16"/>
        </w:rPr>
        <w:t>hideTab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"P-valores ajustados"</w:t>
      </w:r>
      <w:r>
        <w:rPr>
          <w:rStyle w:val="NormalTok"/>
          <w:sz w:val="16"/>
          <w:szCs w:val="16"/>
        </w:rPr>
        <w:t>)</w:t>
      </w:r>
      <w:r>
        <w:rPr>
          <w:sz w:val="16"/>
          <w:szCs w:val="16"/>
        </w:rPr>
        <w:br/>
      </w:r>
      <w:r>
        <w:rPr>
          <w:rStyle w:val="NormalTok"/>
          <w:sz w:val="16"/>
          <w:szCs w:val="16"/>
        </w:rPr>
        <w:t xml:space="preserve">        }</w:t>
      </w:r>
      <w:r>
        <w:rPr>
          <w:rStyle w:val="ControlFlowTok"/>
          <w:sz w:val="16"/>
          <w:szCs w:val="16"/>
        </w:rPr>
        <w:t>else</w:t>
      </w:r>
      <w:r>
        <w:rPr>
          <w:rStyle w:val="NormalTok"/>
          <w:sz w:val="16"/>
          <w:szCs w:val="16"/>
        </w:rPr>
        <w:t>{</w:t>
      </w:r>
      <w:r>
        <w:rPr>
          <w:sz w:val="16"/>
          <w:szCs w:val="16"/>
        </w:rPr>
        <w:br/>
      </w:r>
      <w:r>
        <w:rPr>
          <w:rStyle w:val="NormalTok"/>
          <w:sz w:val="16"/>
          <w:szCs w:val="16"/>
        </w:rPr>
        <w:t xml:space="preserve">          </w:t>
      </w:r>
      <w:r>
        <w:rPr>
          <w:rStyle w:val="KeywordTok"/>
          <w:sz w:val="16"/>
          <w:szCs w:val="16"/>
        </w:rPr>
        <w:t>showTab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"P-valores ajustados"</w:t>
      </w:r>
      <w:r>
        <w:rPr>
          <w:rStyle w:val="NormalTok"/>
          <w:sz w:val="16"/>
          <w:szCs w:val="16"/>
        </w:rPr>
        <w:t>)</w:t>
      </w:r>
      <w:r>
        <w:rPr>
          <w:sz w:val="16"/>
          <w:szCs w:val="16"/>
        </w:rPr>
        <w:br/>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showTab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"Gráfico"</w:t>
      </w:r>
      <w:r>
        <w:rPr>
          <w:rStyle w:val="NormalTok"/>
          <w:sz w:val="16"/>
          <w:szCs w:val="16"/>
        </w:rPr>
        <w:t>)</w:t>
      </w:r>
      <w:r>
        <w:rPr>
          <w:sz w:val="16"/>
          <w:szCs w:val="16"/>
        </w:rPr>
        <w:br/>
      </w:r>
      <w:r>
        <w:rPr>
          <w:rStyle w:val="NormalTok"/>
          <w:sz w:val="16"/>
          <w:szCs w:val="16"/>
        </w:rPr>
        <w:t xml:space="preserve">        </w:t>
      </w:r>
      <w:r>
        <w:rPr>
          <w:rStyle w:val="KeywordTok"/>
          <w:sz w:val="16"/>
          <w:szCs w:val="16"/>
        </w:rPr>
        <w:t>hideTab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"Resultados"</w:t>
      </w:r>
      <w:r>
        <w:rPr>
          <w:rStyle w:val="NormalTok"/>
          <w:sz w:val="16"/>
          <w:szCs w:val="16"/>
        </w:rPr>
        <w:t>)</w:t>
      </w:r>
      <w:r>
        <w:rPr>
          <w:sz w:val="16"/>
          <w:szCs w:val="16"/>
        </w:rPr>
        <w:br/>
      </w:r>
      <w:r>
        <w:rPr>
          <w:rStyle w:val="NormalTok"/>
          <w:sz w:val="16"/>
          <w:szCs w:val="16"/>
        </w:rPr>
        <w:t xml:space="preserve">      } </w:t>
      </w:r>
      <w:r>
        <w:rPr>
          <w:rStyle w:val="ControlFlowTok"/>
          <w:sz w:val="16"/>
          <w:szCs w:val="16"/>
        </w:rPr>
        <w:t>else</w:t>
      </w:r>
      <w:r>
        <w:rPr>
          <w:rStyle w:val="NormalTok"/>
          <w:sz w:val="16"/>
          <w:szCs w:val="16"/>
        </w:rPr>
        <w:t xml:space="preserve"> {</w:t>
      </w:r>
      <w:r>
        <w:rPr>
          <w:sz w:val="16"/>
          <w:szCs w:val="16"/>
        </w:rPr>
        <w:br/>
      </w:r>
      <w:r>
        <w:rPr>
          <w:rStyle w:val="NormalTok"/>
          <w:sz w:val="16"/>
          <w:szCs w:val="16"/>
        </w:rPr>
        <w:t xml:space="preserve">        </w:t>
      </w:r>
      <w:r>
        <w:rPr>
          <w:rStyle w:val="KeywordTok"/>
          <w:sz w:val="16"/>
          <w:szCs w:val="16"/>
        </w:rPr>
        <w:t>showTab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"Resultados"</w:t>
      </w:r>
      <w:r>
        <w:rPr>
          <w:rStyle w:val="NormalTok"/>
          <w:sz w:val="16"/>
          <w:szCs w:val="16"/>
        </w:rPr>
        <w:t xml:space="preserve">, </w:t>
      </w:r>
      <w:r>
        <w:rPr>
          <w:rStyle w:val="DataTypeTok"/>
          <w:sz w:val="16"/>
          <w:szCs w:val="16"/>
        </w:rPr>
        <w:t>select=</w:t>
      </w:r>
      <w:r>
        <w:rPr>
          <w:rStyle w:val="OtherTok"/>
          <w:sz w:val="16"/>
          <w:szCs w:val="16"/>
        </w:rPr>
        <w:t>TRUE</w:t>
      </w:r>
      <w:r>
        <w:rPr>
          <w:rStyle w:val="NormalTok"/>
          <w:sz w:val="16"/>
          <w:szCs w:val="16"/>
        </w:rPr>
        <w:t>)</w:t>
      </w:r>
      <w:r>
        <w:rPr>
          <w:sz w:val="16"/>
          <w:szCs w:val="16"/>
        </w:rPr>
        <w:br/>
      </w:r>
      <w:r>
        <w:rPr>
          <w:rStyle w:val="NormalTok"/>
          <w:sz w:val="16"/>
          <w:szCs w:val="16"/>
        </w:rPr>
        <w:t xml:space="preserve">        </w:t>
      </w:r>
      <w:r>
        <w:rPr>
          <w:rStyle w:val="KeywordTok"/>
          <w:sz w:val="16"/>
          <w:szCs w:val="16"/>
        </w:rPr>
        <w:t>hideTab</w:t>
      </w:r>
      <w:r>
        <w:rPr>
          <w:rStyle w:val="NormalTok"/>
          <w:sz w:val="16"/>
          <w:szCs w:val="16"/>
        </w:rPr>
        <w:t>(</w:t>
      </w:r>
      <w:r>
        <w:rPr>
          <w:rStyle w:val="DataTypeTok"/>
          <w:sz w:val="16"/>
          <w:szCs w:val="16"/>
        </w:rPr>
        <w:t>inputId=</w:t>
      </w:r>
      <w:r>
        <w:rPr>
          <w:rStyle w:val="StringTok"/>
          <w:sz w:val="16"/>
          <w:szCs w:val="16"/>
        </w:rPr>
        <w:t>"tabs"</w:t>
      </w:r>
      <w:r>
        <w:rPr>
          <w:rStyle w:val="NormalTok"/>
          <w:sz w:val="16"/>
          <w:szCs w:val="16"/>
        </w:rPr>
        <w:t xml:space="preserve">, </w:t>
      </w:r>
      <w:r>
        <w:rPr>
          <w:rStyle w:val="DataTypeTok"/>
          <w:sz w:val="16"/>
          <w:szCs w:val="16"/>
        </w:rPr>
        <w:t>target=</w:t>
      </w:r>
      <w:r>
        <w:rPr>
          <w:rStyle w:val="StringTok"/>
          <w:sz w:val="16"/>
          <w:szCs w:val="16"/>
        </w:rPr>
        <w:t>"Correlación")</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P</w:t>
      </w:r>
      <w:r>
        <w:rPr>
          <w:rStyle w:val="OperatorTok"/>
          <w:sz w:val="16"/>
          <w:szCs w:val="16"/>
        </w:rPr>
        <w:t>-</w:t>
      </w:r>
      <w:r>
        <w:rPr>
          <w:rStyle w:val="NormalTok"/>
          <w:sz w:val="16"/>
          <w:szCs w:val="16"/>
        </w:rPr>
        <w:t>valores</w:t>
      </w:r>
      <w:r>
        <w:rPr>
          <w:rStyle w:val="StringTok"/>
          <w:sz w:val="16"/>
          <w:szCs w:val="16"/>
        </w:rPr>
        <w:t>")</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P</w:t>
      </w:r>
      <w:r>
        <w:rPr>
          <w:rStyle w:val="OperatorTok"/>
          <w:sz w:val="16"/>
          <w:szCs w:val="16"/>
        </w:rPr>
        <w:t>-</w:t>
      </w:r>
      <w:r>
        <w:rPr>
          <w:rStyle w:val="NormalTok"/>
          <w:sz w:val="16"/>
          <w:szCs w:val="16"/>
        </w:rPr>
        <w:t>valores ajustados</w:t>
      </w:r>
      <w:r>
        <w:rPr>
          <w:rStyle w:val="StringTok"/>
          <w:sz w:val="16"/>
          <w:szCs w:val="16"/>
        </w:rPr>
        <w:t>")</w:t>
      </w:r>
      <w:r>
        <w:rPr>
          <w:sz w:val="16"/>
          <w:szCs w:val="16"/>
        </w:rPr>
        <w:br/>
      </w:r>
      <w:r>
        <w:rPr>
          <w:rStyle w:val="StringTok"/>
          <w:sz w:val="16"/>
          <w:szCs w:val="16"/>
        </w:rPr>
        <w:t xml:space="preserve">        hideTab(inputId="</w:t>
      </w:r>
      <w:r>
        <w:rPr>
          <w:rStyle w:val="NormalTok"/>
          <w:sz w:val="16"/>
          <w:szCs w:val="16"/>
        </w:rPr>
        <w:t>tabs</w:t>
      </w:r>
      <w:r>
        <w:rPr>
          <w:rStyle w:val="StringTok"/>
          <w:sz w:val="16"/>
          <w:szCs w:val="16"/>
        </w:rPr>
        <w:t>", target="</w:t>
      </w:r>
      <w:r>
        <w:rPr>
          <w:rStyle w:val="NormalTok"/>
          <w:sz w:val="16"/>
          <w:szCs w:val="16"/>
        </w:rPr>
        <w:t>Gráfico</w:t>
      </w:r>
      <w:r>
        <w:rPr>
          <w:rStyle w:val="StringTok"/>
          <w:sz w:val="16"/>
          <w:szCs w:val="16"/>
        </w:rPr>
        <w:t>")</w:t>
      </w:r>
      <w:r>
        <w:rPr>
          <w:sz w:val="16"/>
          <w:szCs w:val="16"/>
        </w:rPr>
        <w:br/>
      </w:r>
      <w:r>
        <w:rPr>
          <w:rStyle w:val="StringTok"/>
          <w:sz w:val="16"/>
          <w:szCs w:val="16"/>
        </w:rPr>
        <w:t xml:space="preserve">      }</w:t>
      </w:r>
      <w:r>
        <w:rPr>
          <w:sz w:val="16"/>
          <w:szCs w:val="16"/>
        </w:rPr>
        <w:br/>
      </w:r>
      <w:r>
        <w:rPr>
          <w:rStyle w:val="StringTok"/>
          <w:sz w:val="16"/>
          <w:szCs w:val="16"/>
        </w:rPr>
        <w:t xml:space="preserve">  }</w:t>
      </w:r>
      <w:r>
        <w:rPr>
          <w:sz w:val="16"/>
          <w:szCs w:val="16"/>
        </w:rPr>
        <w:br/>
      </w:r>
      <w:r>
        <w:rPr>
          <w:rStyle w:val="StringTok"/>
          <w:sz w:val="16"/>
          <w:szCs w:val="16"/>
        </w:rPr>
        <w:t xml:space="preserve">  )</w:t>
      </w:r>
      <w:r>
        <w:rPr>
          <w:sz w:val="16"/>
          <w:szCs w:val="16"/>
        </w:rPr>
        <w:br/>
      </w:r>
      <w:r>
        <w:rPr>
          <w:rStyle w:val="StringTok"/>
          <w:sz w:val="16"/>
          <w:szCs w:val="16"/>
        </w:rPr>
        <w:t xml:space="preserve">  </w:t>
      </w:r>
      <w:r>
        <w:rPr>
          <w:sz w:val="16"/>
          <w:szCs w:val="16"/>
        </w:rPr>
        <w:br/>
      </w:r>
      <w:r>
        <w:rPr>
          <w:rStyle w:val="StringTok"/>
          <w:sz w:val="16"/>
          <w:szCs w:val="16"/>
        </w:rPr>
        <w:t xml:space="preserve">  #Gráfico heatmap</w:t>
      </w:r>
      <w:r>
        <w:rPr>
          <w:sz w:val="16"/>
          <w:szCs w:val="16"/>
        </w:rPr>
        <w:br/>
      </w:r>
      <w:r>
        <w:rPr>
          <w:rStyle w:val="StringTok"/>
          <w:sz w:val="16"/>
          <w:szCs w:val="16"/>
        </w:rPr>
        <w:t xml:space="preserve">  </w:t>
      </w:r>
      <w:r>
        <w:rPr>
          <w:sz w:val="16"/>
          <w:szCs w:val="16"/>
        </w:rPr>
        <w:br/>
      </w:r>
      <w:r>
        <w:rPr>
          <w:rStyle w:val="StringTok"/>
          <w:sz w:val="16"/>
          <w:szCs w:val="16"/>
        </w:rPr>
        <w:t xml:space="preserve">  output$heatmap &lt;- renderD3heatmap({</w:t>
      </w:r>
      <w:r>
        <w:rPr>
          <w:sz w:val="16"/>
          <w:szCs w:val="16"/>
        </w:rPr>
        <w:br/>
      </w:r>
      <w:r>
        <w:rPr>
          <w:rStyle w:val="StringTok"/>
          <w:sz w:val="16"/>
          <w:szCs w:val="16"/>
        </w:rPr>
        <w:t xml:space="preserve">    if (input$comp=="</w:t>
      </w:r>
      <w:r>
        <w:rPr>
          <w:rStyle w:val="NormalTok"/>
          <w:sz w:val="16"/>
          <w:szCs w:val="16"/>
        </w:rPr>
        <w:t>all</w:t>
      </w:r>
      <w:r>
        <w:rPr>
          <w:rStyle w:val="StringTok"/>
          <w:sz w:val="16"/>
          <w:szCs w:val="16"/>
        </w:rPr>
        <w:t>" &amp;&amp; ncol(X())&gt;1){</w:t>
      </w:r>
      <w:r>
        <w:rPr>
          <w:sz w:val="16"/>
          <w:szCs w:val="16"/>
        </w:rPr>
        <w:br/>
      </w:r>
      <w:r>
        <w:rPr>
          <w:rStyle w:val="StringTok"/>
          <w:sz w:val="16"/>
          <w:szCs w:val="16"/>
        </w:rPr>
        <w:t xml:space="preserve">      d3heatmap(datos()$Correlation)</w:t>
      </w:r>
      <w:r>
        <w:rPr>
          <w:sz w:val="16"/>
          <w:szCs w:val="16"/>
        </w:rPr>
        <w:br/>
      </w:r>
      <w:r>
        <w:rPr>
          <w:rStyle w:val="StringTok"/>
          <w:sz w:val="16"/>
          <w:szCs w:val="16"/>
        </w:rPr>
        <w:t xml:space="preserve">    }else{</w:t>
      </w:r>
      <w:r>
        <w:rPr>
          <w:sz w:val="16"/>
          <w:szCs w:val="16"/>
        </w:rPr>
        <w:br/>
      </w:r>
      <w:r>
        <w:rPr>
          <w:rStyle w:val="StringTok"/>
          <w:sz w:val="16"/>
          <w:szCs w:val="16"/>
        </w:rPr>
        <w:t xml:space="preserve">      return()</w:t>
      </w:r>
      <w:r>
        <w:rPr>
          <w:sz w:val="16"/>
          <w:szCs w:val="16"/>
        </w:rPr>
        <w:br/>
      </w:r>
      <w:r>
        <w:rPr>
          <w:rStyle w:val="StringTok"/>
          <w:sz w:val="16"/>
          <w:szCs w:val="16"/>
        </w:rPr>
        <w:t xml:space="preserve">    }</w:t>
      </w:r>
      <w:r>
        <w:rPr>
          <w:sz w:val="16"/>
          <w:szCs w:val="16"/>
        </w:rPr>
        <w:br/>
      </w:r>
      <w:r>
        <w:rPr>
          <w:rStyle w:val="StringTok"/>
          <w:sz w:val="16"/>
          <w:szCs w:val="16"/>
        </w:rPr>
        <w:t xml:space="preserve">  })</w:t>
      </w:r>
      <w:r>
        <w:rPr>
          <w:sz w:val="16"/>
          <w:szCs w:val="16"/>
        </w:rPr>
        <w:br/>
      </w:r>
      <w:r>
        <w:rPr>
          <w:rStyle w:val="StringTok"/>
          <w:sz w:val="16"/>
          <w:szCs w:val="16"/>
        </w:rPr>
        <w:t>}</w:t>
      </w:r>
      <w:r>
        <w:rPr>
          <w:sz w:val="16"/>
          <w:szCs w:val="16"/>
        </w:rPr>
        <w:br/>
      </w:r>
      <w:r>
        <w:rPr>
          <w:sz w:val="16"/>
          <w:szCs w:val="16"/>
        </w:rPr>
        <w:br/>
      </w:r>
      <w:r>
        <w:rPr>
          <w:sz w:val="16"/>
          <w:szCs w:val="16"/>
        </w:rPr>
        <w:br/>
      </w:r>
      <w:r>
        <w:rPr>
          <w:rStyle w:val="StringTok"/>
          <w:sz w:val="16"/>
          <w:szCs w:val="16"/>
        </w:rPr>
        <w:t xml:space="preserve"># Run the application </w:t>
      </w:r>
      <w:r>
        <w:rPr>
          <w:sz w:val="16"/>
          <w:szCs w:val="16"/>
        </w:rPr>
        <w:br/>
      </w:r>
      <w:r>
        <w:rPr>
          <w:rStyle w:val="StringTok"/>
          <w:sz w:val="16"/>
          <w:szCs w:val="16"/>
        </w:rPr>
        <w:t>shinyApp(ui = ui, server = server)</w:t>
      </w:r>
    </w:p>
    <w:sectPr w:rsidR="00947D2C" w:rsidRPr="00947D2C">
      <w:footerReference w:type="even" r:id="rId43"/>
      <w:footerReference w:type="default" r:id="rId44"/>
      <w:footerReference w:type="first" r:id="rId45"/>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3EC" w:rsidRDefault="004703EC">
      <w:r>
        <w:separator/>
      </w:r>
    </w:p>
  </w:endnote>
  <w:endnote w:type="continuationSeparator" w:id="0">
    <w:p w:rsidR="004703EC" w:rsidRDefault="0047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Nimbus Sans L">
    <w:altName w:val="Arial"/>
    <w:charset w:val="00"/>
    <w:family w:val="swiss"/>
    <w:pitch w:val="variable"/>
  </w:font>
  <w:font w:name="DejaVu Sans">
    <w:charset w:val="00"/>
    <w:family w:val="swiss"/>
    <w:pitch w:val="variable"/>
    <w:sig w:usb0="E7002EFF" w:usb1="5200FDFF" w:usb2="0A24202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pPr>
      <w:pStyle w:val="Piedepgina"/>
      <w:ind w:right="360"/>
      <w:jc w:val="center"/>
      <w:rPr>
        <w:lang w:val="es-ES_tradnl"/>
      </w:rPr>
    </w:pPr>
    <w:r>
      <w:rPr>
        <w:noProof/>
      </w:rPr>
      <mc:AlternateContent>
        <mc:Choice Requires="wps">
          <w:drawing>
            <wp:anchor distT="0" distB="0" distL="0" distR="0" simplePos="0" relativeHeight="251654144" behindDoc="0" locked="0" layoutInCell="1" allowOverlap="1">
              <wp:simplePos x="0" y="0"/>
              <wp:positionH relativeFrom="margin">
                <wp:align>center</wp:align>
              </wp:positionH>
              <wp:positionV relativeFrom="paragraph">
                <wp:posOffset>635</wp:posOffset>
              </wp:positionV>
              <wp:extent cx="13970" cy="187960"/>
              <wp:effectExtent l="0" t="6985" r="5080" b="5080"/>
              <wp:wrapSquare wrapText="largest"/>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5pt;width:1.1pt;height:14.8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" stroked="f">
              <v:fill opacity="0"/>
              <v:textbox inset="0,0,0,0">
                <w:txbxContent>
                  <w:p w:rsidR="00120DE8" w:rsidRDefault="00120DE8">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55168" behindDoc="0" locked="0" layoutInCell="1" allowOverlap="1">
              <wp:simplePos x="0" y="0"/>
              <wp:positionH relativeFrom="page">
                <wp:posOffset>6464935</wp:posOffset>
              </wp:positionH>
              <wp:positionV relativeFrom="paragraph">
                <wp:posOffset>635</wp:posOffset>
              </wp:positionV>
              <wp:extent cx="13970" cy="187960"/>
              <wp:effectExtent l="6985" t="8255" r="7620" b="381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09.05pt;margin-top:.05pt;width:1.1pt;height:1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" stroked="f">
              <v:fill opacity="0"/>
              <v:textbox inset="0,0,0,0">
                <w:txbxContent>
                  <w:p w:rsidR="00120DE8" w:rsidRDefault="00120DE8">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6</w:t>
    </w:r>
    <w:r w:rsidRPr="00412470">
      <w:rPr>
        <w:lang w:val="es-ES_tradnl"/>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pPr>
      <w:pStyle w:val="Piedepgina"/>
      <w:jc w:val="center"/>
    </w:pPr>
    <w:r>
      <w:rPr>
        <w:noProof/>
      </w:rPr>
      <mc:AlternateContent>
        <mc:Choice Requires="wps">
          <w:drawing>
            <wp:anchor distT="0" distB="0" distL="0" distR="0" simplePos="0" relativeHeight="251656192" behindDoc="0" locked="0" layoutInCell="1" allowOverlap="1">
              <wp:simplePos x="0" y="0"/>
              <wp:positionH relativeFrom="margin">
                <wp:align>center</wp:align>
              </wp:positionH>
              <wp:positionV relativeFrom="paragraph">
                <wp:posOffset>635</wp:posOffset>
              </wp:positionV>
              <wp:extent cx="85090" cy="187960"/>
              <wp:effectExtent l="3175" t="6985" r="6985" b="5080"/>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left:0;text-align:left;margin-left:0;margin-top:.05pt;width:6.7pt;height:14.8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" stroked="f">
              <v:fill opacity="0"/>
              <v:textbox inset="0,0,0,0">
                <w:txbxContent>
                  <w:p w:rsidR="00120DE8" w:rsidRDefault="00120DE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3823970</wp:posOffset>
              </wp:positionH>
              <wp:positionV relativeFrom="paragraph">
                <wp:posOffset>-50800</wp:posOffset>
              </wp:positionV>
              <wp:extent cx="13970" cy="187960"/>
              <wp:effectExtent l="4445" t="4445" r="635" b="762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301.1pt;margin-top:-4pt;width:1.1pt;height:1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" stroked="f">
              <v:fill opacity="0"/>
              <v:textbox inset="0,0,0,0">
                <w:txbxContent>
                  <w:p w:rsidR="00120DE8" w:rsidRDefault="00120DE8">
                    <w:pPr>
                      <w:pStyle w:val="Piedepgina"/>
                    </w:pP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rsidP="00802297">
    <w:pPr>
      <w:pStyle w:val="Piedepgina"/>
      <w:ind w:right="360"/>
      <w:jc w:val="center"/>
      <w:rPr>
        <w:lang w:val="es-ES_tradnl"/>
      </w:rPr>
    </w:pPr>
    <w:r>
      <w:rPr>
        <w:lang w:val="es-ES_tradnl"/>
      </w:rPr>
      <w:tab/>
    </w: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ii</w:t>
    </w:r>
    <w:r w:rsidRPr="00412470">
      <w:rPr>
        <w:lang w:val="es-ES_tradnl"/>
      </w:rPr>
      <w:fldChar w:fldCharType="end"/>
    </w: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635</wp:posOffset>
              </wp:positionV>
              <wp:extent cx="13970" cy="187960"/>
              <wp:effectExtent l="0" t="6985" r="5080" b="5080"/>
              <wp:wrapSquare wrapText="larges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0;margin-top:.05pt;width:1.1pt;height:14.8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" stroked="f">
              <v:fill opacity="0"/>
              <v:textbox inset="0,0,0,0">
                <w:txbxContent>
                  <w:p w:rsidR="00120DE8" w:rsidRDefault="00120DE8">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6464935</wp:posOffset>
              </wp:positionH>
              <wp:positionV relativeFrom="paragraph">
                <wp:posOffset>635</wp:posOffset>
              </wp:positionV>
              <wp:extent cx="13970" cy="187960"/>
              <wp:effectExtent l="6985" t="8255" r="7620" b="3810"/>
              <wp:wrapSquare wrapText="larges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509.05pt;margin-top:.05pt;width:1.1pt;height:1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" stroked="f">
              <v:fill opacity="0"/>
              <v:textbox inset="0,0,0,0">
                <w:txbxContent>
                  <w:p w:rsidR="00120DE8" w:rsidRDefault="00120DE8">
                    <w:pPr>
                      <w:pStyle w:val="Piedepgina"/>
                    </w:pP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Pr="00C528F2" w:rsidRDefault="00120DE8" w:rsidP="00C528F2">
    <w:pPr>
      <w:pStyle w:val="Piedepgina"/>
      <w:jc w:val="center"/>
    </w:pPr>
    <w:r>
      <w:fldChar w:fldCharType="begin"/>
    </w:r>
    <w:r>
      <w:instrText xml:space="preserve"> PAGE   \* MERGEFORMAT </w:instrText>
    </w:r>
    <w:r>
      <w:fldChar w:fldCharType="separate"/>
    </w:r>
    <w:r>
      <w:rPr>
        <w:noProof/>
      </w:rPr>
      <w:t>iii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pPr>
      <w:pStyle w:val="Piedepgina"/>
      <w:ind w:right="360"/>
      <w:jc w:val="center"/>
      <w:rPr>
        <w:lang w:val="es-ES_tradnl"/>
      </w:rPr>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13970" cy="187960"/>
              <wp:effectExtent l="6350" t="635" r="8255" b="190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0;margin-top:.05pt;width:1.1pt;height:14.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" stroked="f">
              <v:fill opacity="0"/>
              <v:textbox inset="0,0,0,0">
                <w:txbxContent>
                  <w:p w:rsidR="00120DE8" w:rsidRDefault="00120DE8">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6464935</wp:posOffset>
              </wp:positionH>
              <wp:positionV relativeFrom="paragraph">
                <wp:posOffset>635</wp:posOffset>
              </wp:positionV>
              <wp:extent cx="13970" cy="187960"/>
              <wp:effectExtent l="6985" t="635" r="7620" b="190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DE8" w:rsidRDefault="00120D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09.05pt;margin-top:.05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" stroked="f">
              <v:fill opacity="0"/>
              <v:textbox inset="0,0,0,0">
                <w:txbxContent>
                  <w:p w:rsidR="00120DE8" w:rsidRDefault="00120DE8">
                    <w:pPr>
                      <w:pStyle w:val="Piedepgina"/>
                    </w:pP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rsidP="00412470">
    <w:pPr>
      <w:jc w:val="center"/>
    </w:pPr>
    <w:r>
      <w:fldChar w:fldCharType="begin"/>
    </w:r>
    <w:r>
      <w:instrText xml:space="preserve"> PAGE   \* MERGEFORMAT </w:instrText>
    </w:r>
    <w:r>
      <w:fldChar w:fldCharType="separate"/>
    </w:r>
    <w:r>
      <w:rPr>
        <w:noProof/>
      </w:rPr>
      <w:t>iv</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DE8" w:rsidRDefault="00120D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3EC" w:rsidRDefault="004703EC">
      <w:r>
        <w:separator/>
      </w:r>
    </w:p>
  </w:footnote>
  <w:footnote w:type="continuationSeparator" w:id="0">
    <w:p w:rsidR="004703EC" w:rsidRDefault="004703EC">
      <w:r>
        <w:continuationSeparator/>
      </w:r>
    </w:p>
  </w:footnote>
  <w:footnote w:id="1">
    <w:p w:rsidR="00120DE8" w:rsidRPr="00A833C7" w:rsidRDefault="00120DE8" w:rsidP="00A833C7">
      <w:pPr>
        <w:pStyle w:val="Textonotapie"/>
        <w:spacing w:line="240" w:lineRule="exact"/>
        <w:jc w:val="left"/>
        <w:rPr>
          <w:lang w:val="es-ES"/>
        </w:rPr>
      </w:pPr>
      <w:r w:rsidRPr="00A833C7">
        <w:rPr>
          <w:rStyle w:val="Refdenotaalpie"/>
        </w:rPr>
        <w:footnoteRef/>
      </w:r>
      <w:r w:rsidRPr="00A833C7">
        <w:t xml:space="preserve"> </w:t>
      </w:r>
      <w:r>
        <w:rPr>
          <w:lang w:val="es-ES"/>
        </w:rPr>
        <w:t>D</w:t>
      </w:r>
      <w:r w:rsidRPr="00A833C7">
        <w:rPr>
          <w:lang w:val="es-ES"/>
        </w:rPr>
        <w:t>ocumentación de la función:</w:t>
      </w:r>
      <w:r>
        <w:rPr>
          <w:lang w:val="es-ES"/>
        </w:rPr>
        <w:t xml:space="preserve"> </w:t>
      </w:r>
      <w:hyperlink r:id="rId1" w:history="1">
        <w:r w:rsidRPr="00A833C7">
          <w:rPr>
            <w:rStyle w:val="Hipervnculo"/>
            <w:lang w:val="es-ES"/>
          </w:rPr>
          <w:t>https://www.rdocumentation.org/packages/stats/versions/3.5.0/topics/cor</w:t>
        </w:r>
      </w:hyperlink>
      <w:r w:rsidRPr="00A833C7">
        <w:rPr>
          <w:lang w:val="es-ES"/>
        </w:rPr>
        <w:t xml:space="preserve"> </w:t>
      </w:r>
    </w:p>
  </w:footnote>
  <w:footnote w:id="2">
    <w:p w:rsidR="00120DE8" w:rsidRPr="00A833C7" w:rsidRDefault="00120DE8" w:rsidP="00A833C7">
      <w:pPr>
        <w:pStyle w:val="Textonotapie"/>
        <w:spacing w:line="240" w:lineRule="exact"/>
        <w:jc w:val="left"/>
        <w:rPr>
          <w:lang w:val="es-ES"/>
        </w:rPr>
      </w:pPr>
      <w:r w:rsidRPr="00A833C7">
        <w:rPr>
          <w:rStyle w:val="Refdenotaalpie"/>
        </w:rPr>
        <w:footnoteRef/>
      </w:r>
      <w:r w:rsidRPr="00A833C7">
        <w:t xml:space="preserve"> </w:t>
      </w:r>
      <w:r>
        <w:rPr>
          <w:lang w:val="es-ES"/>
        </w:rPr>
        <w:t>D</w:t>
      </w:r>
      <w:r w:rsidRPr="00A833C7">
        <w:rPr>
          <w:lang w:val="es-ES"/>
        </w:rPr>
        <w:t>ocumentación de la función:</w:t>
      </w:r>
      <w:r>
        <w:rPr>
          <w:lang w:val="es-ES"/>
        </w:rPr>
        <w:t xml:space="preserve"> </w:t>
      </w:r>
      <w:hyperlink r:id="rId2" w:history="1">
        <w:r w:rsidRPr="00A833C7">
          <w:rPr>
            <w:rStyle w:val="Hipervnculo"/>
            <w:lang w:val="es-ES"/>
          </w:rPr>
          <w:t>https://www.rdocumentation.org/packages/stats/versions/3.5.0/topics/cor.test</w:t>
        </w:r>
      </w:hyperlink>
    </w:p>
  </w:footnote>
  <w:footnote w:id="3">
    <w:p w:rsidR="00120DE8" w:rsidRPr="00A833C7" w:rsidRDefault="00120DE8" w:rsidP="00A833C7">
      <w:pPr>
        <w:pStyle w:val="Textonotapie"/>
        <w:spacing w:line="240" w:lineRule="exact"/>
        <w:jc w:val="left"/>
        <w:rPr>
          <w:lang w:val="es-ES"/>
        </w:rPr>
      </w:pPr>
      <w:r w:rsidRPr="00A833C7">
        <w:rPr>
          <w:rStyle w:val="Refdenotaalpie"/>
        </w:rPr>
        <w:footnoteRef/>
      </w:r>
      <w:r w:rsidRPr="00A833C7">
        <w:t xml:space="preserve"> </w:t>
      </w:r>
      <w:r>
        <w:rPr>
          <w:lang w:val="es-ES"/>
        </w:rPr>
        <w:t>D</w:t>
      </w:r>
      <w:r w:rsidRPr="00A833C7">
        <w:rPr>
          <w:lang w:val="es-ES"/>
        </w:rPr>
        <w:t xml:space="preserve">ocumentación de la función: </w:t>
      </w:r>
      <w:hyperlink r:id="rId3" w:history="1">
        <w:r w:rsidRPr="00A833C7">
          <w:rPr>
            <w:rStyle w:val="Hipervnculo"/>
            <w:lang w:val="es-ES"/>
          </w:rPr>
          <w:t>https://www.rdocumentation.org/packages/Hmisc/versions/4.1-1/topics/rcorr</w:t>
        </w:r>
      </w:hyperlink>
    </w:p>
  </w:footnote>
  <w:footnote w:id="4">
    <w:p w:rsidR="00120DE8" w:rsidRPr="00DD150C" w:rsidRDefault="00120DE8">
      <w:pPr>
        <w:pStyle w:val="Textonotapie"/>
        <w:rPr>
          <w:lang w:val="es-ES"/>
        </w:rPr>
      </w:pPr>
      <w:r>
        <w:rPr>
          <w:rStyle w:val="Refdenotaalpie"/>
        </w:rPr>
        <w:footnoteRef/>
      </w:r>
      <w:r>
        <w:t xml:space="preserve"> </w:t>
      </w:r>
      <w:r>
        <w:rPr>
          <w:lang w:val="es-ES"/>
        </w:rPr>
        <w:t xml:space="preserve">Documentación del paquete: </w:t>
      </w:r>
      <w:hyperlink r:id="rId4" w:history="1">
        <w:r w:rsidRPr="000B4DDE">
          <w:rPr>
            <w:rStyle w:val="Hipervnculo"/>
            <w:lang w:val="es-ES"/>
          </w:rPr>
          <w:t>https://cran.r-project.org/web/packages/minerva/minerva.pdf</w:t>
        </w:r>
      </w:hyperlink>
    </w:p>
  </w:footnote>
  <w:footnote w:id="5">
    <w:p w:rsidR="00120DE8" w:rsidRPr="007A5155" w:rsidRDefault="00120DE8">
      <w:pPr>
        <w:pStyle w:val="Textonotapie"/>
        <w:rPr>
          <w:lang w:val="es-ES"/>
        </w:rPr>
      </w:pPr>
      <w:r>
        <w:rPr>
          <w:rStyle w:val="Refdenotaalpie"/>
        </w:rPr>
        <w:footnoteRef/>
      </w:r>
      <w:r>
        <w:t xml:space="preserve"> </w:t>
      </w:r>
      <w:r>
        <w:rPr>
          <w:lang w:val="es-ES"/>
        </w:rPr>
        <w:t xml:space="preserve">Documentación del paquete: </w:t>
      </w:r>
      <w:hyperlink r:id="rId5" w:history="1">
        <w:r w:rsidRPr="000B4DDE">
          <w:rPr>
            <w:rStyle w:val="Hipervnculo"/>
            <w:lang w:val="es-ES"/>
          </w:rPr>
          <w:t>https://cran.r-project.org/web/packages/energy/energy.pdf</w:t>
        </w:r>
      </w:hyperlink>
    </w:p>
  </w:footnote>
  <w:footnote w:id="6">
    <w:p w:rsidR="00120DE8" w:rsidRPr="00A26126" w:rsidRDefault="00120DE8">
      <w:pPr>
        <w:pStyle w:val="Textonotapie"/>
      </w:pPr>
      <w:r>
        <w:rPr>
          <w:rStyle w:val="Refdenotaalpie"/>
        </w:rPr>
        <w:footnoteRef/>
      </w:r>
      <w:r>
        <w:t xml:space="preserve"> </w:t>
      </w:r>
      <w:r>
        <w:rPr>
          <w:lang w:val="es-ES"/>
        </w:rPr>
        <w:t xml:space="preserve">Documentación del paquete: </w:t>
      </w:r>
      <w:hyperlink r:id="rId6" w:history="1">
        <w:r w:rsidRPr="000B4DDE">
          <w:rPr>
            <w:rStyle w:val="Hipervnculo"/>
          </w:rPr>
          <w:t>http://www.math.tau.ac.il/~ruheller/Software.html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962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15:restartNumberingAfterBreak="0">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15:restartNumberingAfterBreak="0">
    <w:nsid w:val="06D37707"/>
    <w:multiLevelType w:val="hybridMultilevel"/>
    <w:tmpl w:val="3D82231C"/>
    <w:lvl w:ilvl="0" w:tplc="31120F6E">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08C53165"/>
    <w:multiLevelType w:val="hybridMultilevel"/>
    <w:tmpl w:val="61A4656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15:restartNumberingAfterBreak="0">
    <w:nsid w:val="0A022F2D"/>
    <w:multiLevelType w:val="hybridMultilevel"/>
    <w:tmpl w:val="38F0AF3A"/>
    <w:lvl w:ilvl="0" w:tplc="CA1E5B12">
      <w:start w:val="1"/>
      <w:numFmt w:val="lowerRoman"/>
      <w:lvlText w:val="%1."/>
      <w:lvlJc w:val="left"/>
      <w:pPr>
        <w:ind w:left="1548" w:hanging="720"/>
      </w:pPr>
      <w:rPr>
        <w:rFonts w:hint="default"/>
      </w:rPr>
    </w:lvl>
    <w:lvl w:ilvl="1" w:tplc="0C0A0019" w:tentative="1">
      <w:start w:val="1"/>
      <w:numFmt w:val="lowerLetter"/>
      <w:lvlText w:val="%2."/>
      <w:lvlJc w:val="left"/>
      <w:pPr>
        <w:ind w:left="1908" w:hanging="360"/>
      </w:pPr>
    </w:lvl>
    <w:lvl w:ilvl="2" w:tplc="0C0A001B" w:tentative="1">
      <w:start w:val="1"/>
      <w:numFmt w:val="lowerRoman"/>
      <w:lvlText w:val="%3."/>
      <w:lvlJc w:val="right"/>
      <w:pPr>
        <w:ind w:left="2628" w:hanging="180"/>
      </w:pPr>
    </w:lvl>
    <w:lvl w:ilvl="3" w:tplc="0C0A000F" w:tentative="1">
      <w:start w:val="1"/>
      <w:numFmt w:val="decimal"/>
      <w:lvlText w:val="%4."/>
      <w:lvlJc w:val="left"/>
      <w:pPr>
        <w:ind w:left="3348" w:hanging="360"/>
      </w:pPr>
    </w:lvl>
    <w:lvl w:ilvl="4" w:tplc="0C0A0019" w:tentative="1">
      <w:start w:val="1"/>
      <w:numFmt w:val="lowerLetter"/>
      <w:lvlText w:val="%5."/>
      <w:lvlJc w:val="left"/>
      <w:pPr>
        <w:ind w:left="4068" w:hanging="360"/>
      </w:pPr>
    </w:lvl>
    <w:lvl w:ilvl="5" w:tplc="0C0A001B" w:tentative="1">
      <w:start w:val="1"/>
      <w:numFmt w:val="lowerRoman"/>
      <w:lvlText w:val="%6."/>
      <w:lvlJc w:val="right"/>
      <w:pPr>
        <w:ind w:left="4788" w:hanging="180"/>
      </w:pPr>
    </w:lvl>
    <w:lvl w:ilvl="6" w:tplc="0C0A000F" w:tentative="1">
      <w:start w:val="1"/>
      <w:numFmt w:val="decimal"/>
      <w:lvlText w:val="%7."/>
      <w:lvlJc w:val="left"/>
      <w:pPr>
        <w:ind w:left="5508" w:hanging="360"/>
      </w:pPr>
    </w:lvl>
    <w:lvl w:ilvl="7" w:tplc="0C0A0019" w:tentative="1">
      <w:start w:val="1"/>
      <w:numFmt w:val="lowerLetter"/>
      <w:lvlText w:val="%8."/>
      <w:lvlJc w:val="left"/>
      <w:pPr>
        <w:ind w:left="6228" w:hanging="360"/>
      </w:pPr>
    </w:lvl>
    <w:lvl w:ilvl="8" w:tplc="0C0A001B" w:tentative="1">
      <w:start w:val="1"/>
      <w:numFmt w:val="lowerRoman"/>
      <w:lvlText w:val="%9."/>
      <w:lvlJc w:val="right"/>
      <w:pPr>
        <w:ind w:left="6948" w:hanging="180"/>
      </w:pPr>
    </w:lvl>
  </w:abstractNum>
  <w:abstractNum w:abstractNumId="7" w15:restartNumberingAfterBreak="0">
    <w:nsid w:val="12A91B5B"/>
    <w:multiLevelType w:val="hybridMultilevel"/>
    <w:tmpl w:val="E0E0936C"/>
    <w:lvl w:ilvl="0" w:tplc="0C0A0019">
      <w:start w:val="1"/>
      <w:numFmt w:val="lowerLetter"/>
      <w:lvlText w:val="%1."/>
      <w:lvlJc w:val="left"/>
      <w:pPr>
        <w:ind w:left="1776" w:hanging="360"/>
      </w:pPr>
    </w:lvl>
    <w:lvl w:ilvl="1" w:tplc="0C0A000F">
      <w:start w:val="1"/>
      <w:numFmt w:val="decimal"/>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8" w15:restartNumberingAfterBreak="0">
    <w:nsid w:val="1B605A68"/>
    <w:multiLevelType w:val="hybridMultilevel"/>
    <w:tmpl w:val="CA10677C"/>
    <w:lvl w:ilvl="0" w:tplc="00000002">
      <w:start w:val="1"/>
      <w:numFmt w:val="bullet"/>
      <w:lvlText w:val="-"/>
      <w:lvlJc w:val="left"/>
      <w:pPr>
        <w:ind w:left="1428" w:hanging="360"/>
      </w:pPr>
      <w:rPr>
        <w:rFonts w:ascii="Arial"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0E65F32"/>
    <w:multiLevelType w:val="hybridMultilevel"/>
    <w:tmpl w:val="3FF02B94"/>
    <w:lvl w:ilvl="0" w:tplc="92A2CC90">
      <w:start w:val="1"/>
      <w:numFmt w:val="lowerRoman"/>
      <w:lvlText w:val="%1."/>
      <w:lvlJc w:val="left"/>
      <w:pPr>
        <w:ind w:left="1548" w:hanging="720"/>
      </w:pPr>
      <w:rPr>
        <w:rFonts w:hint="default"/>
      </w:rPr>
    </w:lvl>
    <w:lvl w:ilvl="1" w:tplc="0C0A0019" w:tentative="1">
      <w:start w:val="1"/>
      <w:numFmt w:val="lowerLetter"/>
      <w:lvlText w:val="%2."/>
      <w:lvlJc w:val="left"/>
      <w:pPr>
        <w:ind w:left="1908" w:hanging="360"/>
      </w:pPr>
    </w:lvl>
    <w:lvl w:ilvl="2" w:tplc="0C0A001B" w:tentative="1">
      <w:start w:val="1"/>
      <w:numFmt w:val="lowerRoman"/>
      <w:lvlText w:val="%3."/>
      <w:lvlJc w:val="right"/>
      <w:pPr>
        <w:ind w:left="2628" w:hanging="180"/>
      </w:pPr>
    </w:lvl>
    <w:lvl w:ilvl="3" w:tplc="0C0A000F" w:tentative="1">
      <w:start w:val="1"/>
      <w:numFmt w:val="decimal"/>
      <w:lvlText w:val="%4."/>
      <w:lvlJc w:val="left"/>
      <w:pPr>
        <w:ind w:left="3348" w:hanging="360"/>
      </w:pPr>
    </w:lvl>
    <w:lvl w:ilvl="4" w:tplc="0C0A0019" w:tentative="1">
      <w:start w:val="1"/>
      <w:numFmt w:val="lowerLetter"/>
      <w:lvlText w:val="%5."/>
      <w:lvlJc w:val="left"/>
      <w:pPr>
        <w:ind w:left="4068" w:hanging="360"/>
      </w:pPr>
    </w:lvl>
    <w:lvl w:ilvl="5" w:tplc="0C0A001B" w:tentative="1">
      <w:start w:val="1"/>
      <w:numFmt w:val="lowerRoman"/>
      <w:lvlText w:val="%6."/>
      <w:lvlJc w:val="right"/>
      <w:pPr>
        <w:ind w:left="4788" w:hanging="180"/>
      </w:pPr>
    </w:lvl>
    <w:lvl w:ilvl="6" w:tplc="0C0A000F" w:tentative="1">
      <w:start w:val="1"/>
      <w:numFmt w:val="decimal"/>
      <w:lvlText w:val="%7."/>
      <w:lvlJc w:val="left"/>
      <w:pPr>
        <w:ind w:left="5508" w:hanging="360"/>
      </w:pPr>
    </w:lvl>
    <w:lvl w:ilvl="7" w:tplc="0C0A0019" w:tentative="1">
      <w:start w:val="1"/>
      <w:numFmt w:val="lowerLetter"/>
      <w:lvlText w:val="%8."/>
      <w:lvlJc w:val="left"/>
      <w:pPr>
        <w:ind w:left="6228" w:hanging="360"/>
      </w:pPr>
    </w:lvl>
    <w:lvl w:ilvl="8" w:tplc="0C0A001B" w:tentative="1">
      <w:start w:val="1"/>
      <w:numFmt w:val="lowerRoman"/>
      <w:lvlText w:val="%9."/>
      <w:lvlJc w:val="right"/>
      <w:pPr>
        <w:ind w:left="6948" w:hanging="180"/>
      </w:pPr>
    </w:lvl>
  </w:abstractNum>
  <w:abstractNum w:abstractNumId="10" w15:restartNumberingAfterBreak="0">
    <w:nsid w:val="21A5003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644E75"/>
    <w:multiLevelType w:val="hybridMultilevel"/>
    <w:tmpl w:val="55306C7C"/>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2" w15:restartNumberingAfterBreak="0">
    <w:nsid w:val="29AB49F1"/>
    <w:multiLevelType w:val="hybridMultilevel"/>
    <w:tmpl w:val="A7DC3C88"/>
    <w:lvl w:ilvl="0" w:tplc="EB06D25C">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2A540AF5"/>
    <w:multiLevelType w:val="hybridMultilevel"/>
    <w:tmpl w:val="FDFC388E"/>
    <w:lvl w:ilvl="0" w:tplc="080069A2">
      <w:start w:val="1"/>
      <w:numFmt w:val="lowerRoman"/>
      <w:lvlText w:val="%1."/>
      <w:lvlJc w:val="left"/>
      <w:pPr>
        <w:ind w:left="1563" w:hanging="720"/>
      </w:pPr>
      <w:rPr>
        <w:rFonts w:hint="default"/>
      </w:rPr>
    </w:lvl>
    <w:lvl w:ilvl="1" w:tplc="0C0A0019" w:tentative="1">
      <w:start w:val="1"/>
      <w:numFmt w:val="lowerLetter"/>
      <w:lvlText w:val="%2."/>
      <w:lvlJc w:val="left"/>
      <w:pPr>
        <w:ind w:left="1923" w:hanging="360"/>
      </w:pPr>
    </w:lvl>
    <w:lvl w:ilvl="2" w:tplc="0C0A001B" w:tentative="1">
      <w:start w:val="1"/>
      <w:numFmt w:val="lowerRoman"/>
      <w:lvlText w:val="%3."/>
      <w:lvlJc w:val="right"/>
      <w:pPr>
        <w:ind w:left="2643" w:hanging="180"/>
      </w:pPr>
    </w:lvl>
    <w:lvl w:ilvl="3" w:tplc="0C0A000F" w:tentative="1">
      <w:start w:val="1"/>
      <w:numFmt w:val="decimal"/>
      <w:lvlText w:val="%4."/>
      <w:lvlJc w:val="left"/>
      <w:pPr>
        <w:ind w:left="3363" w:hanging="360"/>
      </w:pPr>
    </w:lvl>
    <w:lvl w:ilvl="4" w:tplc="0C0A0019" w:tentative="1">
      <w:start w:val="1"/>
      <w:numFmt w:val="lowerLetter"/>
      <w:lvlText w:val="%5."/>
      <w:lvlJc w:val="left"/>
      <w:pPr>
        <w:ind w:left="4083" w:hanging="360"/>
      </w:pPr>
    </w:lvl>
    <w:lvl w:ilvl="5" w:tplc="0C0A001B" w:tentative="1">
      <w:start w:val="1"/>
      <w:numFmt w:val="lowerRoman"/>
      <w:lvlText w:val="%6."/>
      <w:lvlJc w:val="right"/>
      <w:pPr>
        <w:ind w:left="4803" w:hanging="180"/>
      </w:pPr>
    </w:lvl>
    <w:lvl w:ilvl="6" w:tplc="0C0A000F" w:tentative="1">
      <w:start w:val="1"/>
      <w:numFmt w:val="decimal"/>
      <w:lvlText w:val="%7."/>
      <w:lvlJc w:val="left"/>
      <w:pPr>
        <w:ind w:left="5523" w:hanging="360"/>
      </w:pPr>
    </w:lvl>
    <w:lvl w:ilvl="7" w:tplc="0C0A0019" w:tentative="1">
      <w:start w:val="1"/>
      <w:numFmt w:val="lowerLetter"/>
      <w:lvlText w:val="%8."/>
      <w:lvlJc w:val="left"/>
      <w:pPr>
        <w:ind w:left="6243" w:hanging="360"/>
      </w:pPr>
    </w:lvl>
    <w:lvl w:ilvl="8" w:tplc="0C0A001B" w:tentative="1">
      <w:start w:val="1"/>
      <w:numFmt w:val="lowerRoman"/>
      <w:lvlText w:val="%9."/>
      <w:lvlJc w:val="right"/>
      <w:pPr>
        <w:ind w:left="6963" w:hanging="180"/>
      </w:pPr>
    </w:lvl>
  </w:abstractNum>
  <w:abstractNum w:abstractNumId="14" w15:restartNumberingAfterBreak="0">
    <w:nsid w:val="2A7B7B29"/>
    <w:multiLevelType w:val="hybridMultilevel"/>
    <w:tmpl w:val="2FFC42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2AEB281A"/>
    <w:multiLevelType w:val="hybridMultilevel"/>
    <w:tmpl w:val="54DE1EE4"/>
    <w:lvl w:ilvl="0" w:tplc="272082EE">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2E007DC7"/>
    <w:multiLevelType w:val="hybridMultilevel"/>
    <w:tmpl w:val="EB7A2594"/>
    <w:lvl w:ilvl="0" w:tplc="0C0A001B">
      <w:start w:val="1"/>
      <w:numFmt w:val="lowerRoman"/>
      <w:lvlText w:val="%1."/>
      <w:lvlJc w:val="right"/>
      <w:pPr>
        <w:ind w:left="1428" w:hanging="360"/>
      </w:pPr>
    </w:lvl>
    <w:lvl w:ilvl="1" w:tplc="021679B4">
      <w:start w:val="1"/>
      <w:numFmt w:val="decimal"/>
      <w:lvlText w:val="%2."/>
      <w:lvlJc w:val="left"/>
      <w:pPr>
        <w:ind w:left="2193" w:hanging="405"/>
      </w:pPr>
      <w:rPr>
        <w:rFonts w:hint="default"/>
        <w:b/>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34851AFA"/>
    <w:multiLevelType w:val="hybridMultilevel"/>
    <w:tmpl w:val="42C62DA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15:restartNumberingAfterBreak="0">
    <w:nsid w:val="3AA3419A"/>
    <w:multiLevelType w:val="hybridMultilevel"/>
    <w:tmpl w:val="30CC8AF2"/>
    <w:lvl w:ilvl="0" w:tplc="52FE593E">
      <w:start w:val="1"/>
      <w:numFmt w:val="lowerRoman"/>
      <w:lvlText w:val="%1."/>
      <w:lvlJc w:val="left"/>
      <w:pPr>
        <w:ind w:left="1548" w:hanging="720"/>
      </w:pPr>
      <w:rPr>
        <w:rFonts w:hint="default"/>
      </w:rPr>
    </w:lvl>
    <w:lvl w:ilvl="1" w:tplc="0C0A0019" w:tentative="1">
      <w:start w:val="1"/>
      <w:numFmt w:val="lowerLetter"/>
      <w:lvlText w:val="%2."/>
      <w:lvlJc w:val="left"/>
      <w:pPr>
        <w:ind w:left="1908" w:hanging="360"/>
      </w:pPr>
    </w:lvl>
    <w:lvl w:ilvl="2" w:tplc="0C0A001B" w:tentative="1">
      <w:start w:val="1"/>
      <w:numFmt w:val="lowerRoman"/>
      <w:lvlText w:val="%3."/>
      <w:lvlJc w:val="right"/>
      <w:pPr>
        <w:ind w:left="2628" w:hanging="180"/>
      </w:pPr>
    </w:lvl>
    <w:lvl w:ilvl="3" w:tplc="0C0A000F" w:tentative="1">
      <w:start w:val="1"/>
      <w:numFmt w:val="decimal"/>
      <w:lvlText w:val="%4."/>
      <w:lvlJc w:val="left"/>
      <w:pPr>
        <w:ind w:left="3348" w:hanging="360"/>
      </w:pPr>
    </w:lvl>
    <w:lvl w:ilvl="4" w:tplc="0C0A0019" w:tentative="1">
      <w:start w:val="1"/>
      <w:numFmt w:val="lowerLetter"/>
      <w:lvlText w:val="%5."/>
      <w:lvlJc w:val="left"/>
      <w:pPr>
        <w:ind w:left="4068" w:hanging="360"/>
      </w:pPr>
    </w:lvl>
    <w:lvl w:ilvl="5" w:tplc="0C0A001B" w:tentative="1">
      <w:start w:val="1"/>
      <w:numFmt w:val="lowerRoman"/>
      <w:lvlText w:val="%6."/>
      <w:lvlJc w:val="right"/>
      <w:pPr>
        <w:ind w:left="4788" w:hanging="180"/>
      </w:pPr>
    </w:lvl>
    <w:lvl w:ilvl="6" w:tplc="0C0A000F" w:tentative="1">
      <w:start w:val="1"/>
      <w:numFmt w:val="decimal"/>
      <w:lvlText w:val="%7."/>
      <w:lvlJc w:val="left"/>
      <w:pPr>
        <w:ind w:left="5508" w:hanging="360"/>
      </w:pPr>
    </w:lvl>
    <w:lvl w:ilvl="7" w:tplc="0C0A0019" w:tentative="1">
      <w:start w:val="1"/>
      <w:numFmt w:val="lowerLetter"/>
      <w:lvlText w:val="%8."/>
      <w:lvlJc w:val="left"/>
      <w:pPr>
        <w:ind w:left="6228" w:hanging="360"/>
      </w:pPr>
    </w:lvl>
    <w:lvl w:ilvl="8" w:tplc="0C0A001B" w:tentative="1">
      <w:start w:val="1"/>
      <w:numFmt w:val="lowerRoman"/>
      <w:lvlText w:val="%9."/>
      <w:lvlJc w:val="right"/>
      <w:pPr>
        <w:ind w:left="6948" w:hanging="180"/>
      </w:pPr>
    </w:lvl>
  </w:abstractNum>
  <w:abstractNum w:abstractNumId="19" w15:restartNumberingAfterBreak="0">
    <w:nsid w:val="4D2D6F7C"/>
    <w:multiLevelType w:val="hybridMultilevel"/>
    <w:tmpl w:val="8AECE51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 w15:restartNumberingAfterBreak="0">
    <w:nsid w:val="4EEE3AF9"/>
    <w:multiLevelType w:val="hybridMultilevel"/>
    <w:tmpl w:val="2884D6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50C85CC3"/>
    <w:multiLevelType w:val="hybridMultilevel"/>
    <w:tmpl w:val="E6CEFB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427B1B"/>
    <w:multiLevelType w:val="hybridMultilevel"/>
    <w:tmpl w:val="212CDB3E"/>
    <w:lvl w:ilvl="0" w:tplc="00000002">
      <w:start w:val="1"/>
      <w:numFmt w:val="bullet"/>
      <w:lvlText w:val="-"/>
      <w:lvlJc w:val="left"/>
      <w:pPr>
        <w:ind w:left="1428" w:hanging="360"/>
      </w:pPr>
      <w:rPr>
        <w:rFonts w:ascii="Arial" w:hAnsi="Arial" w:cs="Arial"/>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539D645E"/>
    <w:multiLevelType w:val="hybridMultilevel"/>
    <w:tmpl w:val="368281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5EC7749"/>
    <w:multiLevelType w:val="hybridMultilevel"/>
    <w:tmpl w:val="EC588BE6"/>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15:restartNumberingAfterBreak="0">
    <w:nsid w:val="5D6D703D"/>
    <w:multiLevelType w:val="hybridMultilevel"/>
    <w:tmpl w:val="92729A4C"/>
    <w:lvl w:ilvl="0" w:tplc="F35488F4">
      <w:start w:val="1"/>
      <w:numFmt w:val="lowerRoman"/>
      <w:lvlText w:val="%1."/>
      <w:lvlJc w:val="left"/>
      <w:pPr>
        <w:ind w:left="1548" w:hanging="720"/>
      </w:pPr>
      <w:rPr>
        <w:rFonts w:hint="default"/>
      </w:rPr>
    </w:lvl>
    <w:lvl w:ilvl="1" w:tplc="0C0A0019" w:tentative="1">
      <w:start w:val="1"/>
      <w:numFmt w:val="lowerLetter"/>
      <w:lvlText w:val="%2."/>
      <w:lvlJc w:val="left"/>
      <w:pPr>
        <w:ind w:left="1908" w:hanging="360"/>
      </w:pPr>
    </w:lvl>
    <w:lvl w:ilvl="2" w:tplc="0C0A001B" w:tentative="1">
      <w:start w:val="1"/>
      <w:numFmt w:val="lowerRoman"/>
      <w:lvlText w:val="%3."/>
      <w:lvlJc w:val="right"/>
      <w:pPr>
        <w:ind w:left="2628" w:hanging="180"/>
      </w:pPr>
    </w:lvl>
    <w:lvl w:ilvl="3" w:tplc="0C0A000F" w:tentative="1">
      <w:start w:val="1"/>
      <w:numFmt w:val="decimal"/>
      <w:lvlText w:val="%4."/>
      <w:lvlJc w:val="left"/>
      <w:pPr>
        <w:ind w:left="3348" w:hanging="360"/>
      </w:pPr>
    </w:lvl>
    <w:lvl w:ilvl="4" w:tplc="0C0A0019" w:tentative="1">
      <w:start w:val="1"/>
      <w:numFmt w:val="lowerLetter"/>
      <w:lvlText w:val="%5."/>
      <w:lvlJc w:val="left"/>
      <w:pPr>
        <w:ind w:left="4068" w:hanging="360"/>
      </w:pPr>
    </w:lvl>
    <w:lvl w:ilvl="5" w:tplc="0C0A001B" w:tentative="1">
      <w:start w:val="1"/>
      <w:numFmt w:val="lowerRoman"/>
      <w:lvlText w:val="%6."/>
      <w:lvlJc w:val="right"/>
      <w:pPr>
        <w:ind w:left="4788" w:hanging="180"/>
      </w:pPr>
    </w:lvl>
    <w:lvl w:ilvl="6" w:tplc="0C0A000F" w:tentative="1">
      <w:start w:val="1"/>
      <w:numFmt w:val="decimal"/>
      <w:lvlText w:val="%7."/>
      <w:lvlJc w:val="left"/>
      <w:pPr>
        <w:ind w:left="5508" w:hanging="360"/>
      </w:pPr>
    </w:lvl>
    <w:lvl w:ilvl="7" w:tplc="0C0A0019" w:tentative="1">
      <w:start w:val="1"/>
      <w:numFmt w:val="lowerLetter"/>
      <w:lvlText w:val="%8."/>
      <w:lvlJc w:val="left"/>
      <w:pPr>
        <w:ind w:left="6228" w:hanging="360"/>
      </w:pPr>
    </w:lvl>
    <w:lvl w:ilvl="8" w:tplc="0C0A001B" w:tentative="1">
      <w:start w:val="1"/>
      <w:numFmt w:val="lowerRoman"/>
      <w:lvlText w:val="%9."/>
      <w:lvlJc w:val="right"/>
      <w:pPr>
        <w:ind w:left="6948" w:hanging="180"/>
      </w:pPr>
    </w:lvl>
  </w:abstractNum>
  <w:abstractNum w:abstractNumId="26" w15:restartNumberingAfterBreak="0">
    <w:nsid w:val="5D7F0860"/>
    <w:multiLevelType w:val="hybridMultilevel"/>
    <w:tmpl w:val="E56E602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65A075CF"/>
    <w:multiLevelType w:val="hybridMultilevel"/>
    <w:tmpl w:val="CAFE1434"/>
    <w:lvl w:ilvl="0" w:tplc="8AD82B84">
      <w:start w:val="1"/>
      <w:numFmt w:val="lowerRoman"/>
      <w:lvlText w:val="%1."/>
      <w:lvlJc w:val="left"/>
      <w:pPr>
        <w:ind w:left="1548" w:hanging="720"/>
      </w:pPr>
      <w:rPr>
        <w:rFonts w:hint="default"/>
      </w:rPr>
    </w:lvl>
    <w:lvl w:ilvl="1" w:tplc="0C0A0019" w:tentative="1">
      <w:start w:val="1"/>
      <w:numFmt w:val="lowerLetter"/>
      <w:lvlText w:val="%2."/>
      <w:lvlJc w:val="left"/>
      <w:pPr>
        <w:ind w:left="1908" w:hanging="360"/>
      </w:pPr>
    </w:lvl>
    <w:lvl w:ilvl="2" w:tplc="0C0A001B" w:tentative="1">
      <w:start w:val="1"/>
      <w:numFmt w:val="lowerRoman"/>
      <w:lvlText w:val="%3."/>
      <w:lvlJc w:val="right"/>
      <w:pPr>
        <w:ind w:left="2628" w:hanging="180"/>
      </w:pPr>
    </w:lvl>
    <w:lvl w:ilvl="3" w:tplc="0C0A000F" w:tentative="1">
      <w:start w:val="1"/>
      <w:numFmt w:val="decimal"/>
      <w:lvlText w:val="%4."/>
      <w:lvlJc w:val="left"/>
      <w:pPr>
        <w:ind w:left="3348" w:hanging="360"/>
      </w:pPr>
    </w:lvl>
    <w:lvl w:ilvl="4" w:tplc="0C0A0019" w:tentative="1">
      <w:start w:val="1"/>
      <w:numFmt w:val="lowerLetter"/>
      <w:lvlText w:val="%5."/>
      <w:lvlJc w:val="left"/>
      <w:pPr>
        <w:ind w:left="4068" w:hanging="360"/>
      </w:pPr>
    </w:lvl>
    <w:lvl w:ilvl="5" w:tplc="0C0A001B" w:tentative="1">
      <w:start w:val="1"/>
      <w:numFmt w:val="lowerRoman"/>
      <w:lvlText w:val="%6."/>
      <w:lvlJc w:val="right"/>
      <w:pPr>
        <w:ind w:left="4788" w:hanging="180"/>
      </w:pPr>
    </w:lvl>
    <w:lvl w:ilvl="6" w:tplc="0C0A000F" w:tentative="1">
      <w:start w:val="1"/>
      <w:numFmt w:val="decimal"/>
      <w:lvlText w:val="%7."/>
      <w:lvlJc w:val="left"/>
      <w:pPr>
        <w:ind w:left="5508" w:hanging="360"/>
      </w:pPr>
    </w:lvl>
    <w:lvl w:ilvl="7" w:tplc="0C0A0019" w:tentative="1">
      <w:start w:val="1"/>
      <w:numFmt w:val="lowerLetter"/>
      <w:lvlText w:val="%8."/>
      <w:lvlJc w:val="left"/>
      <w:pPr>
        <w:ind w:left="6228" w:hanging="360"/>
      </w:pPr>
    </w:lvl>
    <w:lvl w:ilvl="8" w:tplc="0C0A001B" w:tentative="1">
      <w:start w:val="1"/>
      <w:numFmt w:val="lowerRoman"/>
      <w:lvlText w:val="%9."/>
      <w:lvlJc w:val="right"/>
      <w:pPr>
        <w:ind w:left="6948" w:hanging="180"/>
      </w:pPr>
    </w:lvl>
  </w:abstractNum>
  <w:abstractNum w:abstractNumId="28" w15:restartNumberingAfterBreak="0">
    <w:nsid w:val="67DF2107"/>
    <w:multiLevelType w:val="hybridMultilevel"/>
    <w:tmpl w:val="A1E2F0C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6A1B6555"/>
    <w:multiLevelType w:val="hybridMultilevel"/>
    <w:tmpl w:val="4F1099E6"/>
    <w:lvl w:ilvl="0" w:tplc="0C0A001B">
      <w:start w:val="1"/>
      <w:numFmt w:val="lowerRoman"/>
      <w:lvlText w:val="%1."/>
      <w:lvlJc w:val="right"/>
      <w:pPr>
        <w:ind w:left="1425" w:hanging="360"/>
      </w:pPr>
    </w:lvl>
    <w:lvl w:ilvl="1" w:tplc="0C0A0019">
      <w:start w:val="1"/>
      <w:numFmt w:val="lowerLetter"/>
      <w:lvlText w:val="%2."/>
      <w:lvlJc w:val="left"/>
      <w:pPr>
        <w:ind w:left="2145" w:hanging="360"/>
      </w:pPr>
    </w:lvl>
    <w:lvl w:ilvl="2" w:tplc="0C0A001B">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30" w15:restartNumberingAfterBreak="0">
    <w:nsid w:val="71E65808"/>
    <w:multiLevelType w:val="hybridMultilevel"/>
    <w:tmpl w:val="E73A499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15:restartNumberingAfterBreak="0">
    <w:nsid w:val="72A030C6"/>
    <w:multiLevelType w:val="hybridMultilevel"/>
    <w:tmpl w:val="94948A3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762711FE"/>
    <w:multiLevelType w:val="hybridMultilevel"/>
    <w:tmpl w:val="C786084A"/>
    <w:lvl w:ilvl="0" w:tplc="34BA556E">
      <w:start w:val="1"/>
      <w:numFmt w:val="lowerRoman"/>
      <w:lvlText w:val="%1."/>
      <w:lvlJc w:val="left"/>
      <w:pPr>
        <w:ind w:left="1563" w:hanging="720"/>
      </w:pPr>
      <w:rPr>
        <w:rFonts w:hint="default"/>
      </w:rPr>
    </w:lvl>
    <w:lvl w:ilvl="1" w:tplc="0C0A0019" w:tentative="1">
      <w:start w:val="1"/>
      <w:numFmt w:val="lowerLetter"/>
      <w:lvlText w:val="%2."/>
      <w:lvlJc w:val="left"/>
      <w:pPr>
        <w:ind w:left="1923" w:hanging="360"/>
      </w:pPr>
    </w:lvl>
    <w:lvl w:ilvl="2" w:tplc="0C0A001B" w:tentative="1">
      <w:start w:val="1"/>
      <w:numFmt w:val="lowerRoman"/>
      <w:lvlText w:val="%3."/>
      <w:lvlJc w:val="right"/>
      <w:pPr>
        <w:ind w:left="2643" w:hanging="180"/>
      </w:pPr>
    </w:lvl>
    <w:lvl w:ilvl="3" w:tplc="0C0A000F" w:tentative="1">
      <w:start w:val="1"/>
      <w:numFmt w:val="decimal"/>
      <w:lvlText w:val="%4."/>
      <w:lvlJc w:val="left"/>
      <w:pPr>
        <w:ind w:left="3363" w:hanging="360"/>
      </w:pPr>
    </w:lvl>
    <w:lvl w:ilvl="4" w:tplc="0C0A0019" w:tentative="1">
      <w:start w:val="1"/>
      <w:numFmt w:val="lowerLetter"/>
      <w:lvlText w:val="%5."/>
      <w:lvlJc w:val="left"/>
      <w:pPr>
        <w:ind w:left="4083" w:hanging="360"/>
      </w:pPr>
    </w:lvl>
    <w:lvl w:ilvl="5" w:tplc="0C0A001B" w:tentative="1">
      <w:start w:val="1"/>
      <w:numFmt w:val="lowerRoman"/>
      <w:lvlText w:val="%6."/>
      <w:lvlJc w:val="right"/>
      <w:pPr>
        <w:ind w:left="4803" w:hanging="180"/>
      </w:pPr>
    </w:lvl>
    <w:lvl w:ilvl="6" w:tplc="0C0A000F" w:tentative="1">
      <w:start w:val="1"/>
      <w:numFmt w:val="decimal"/>
      <w:lvlText w:val="%7."/>
      <w:lvlJc w:val="left"/>
      <w:pPr>
        <w:ind w:left="5523" w:hanging="360"/>
      </w:pPr>
    </w:lvl>
    <w:lvl w:ilvl="7" w:tplc="0C0A0019" w:tentative="1">
      <w:start w:val="1"/>
      <w:numFmt w:val="lowerLetter"/>
      <w:lvlText w:val="%8."/>
      <w:lvlJc w:val="left"/>
      <w:pPr>
        <w:ind w:left="6243" w:hanging="360"/>
      </w:pPr>
    </w:lvl>
    <w:lvl w:ilvl="8" w:tplc="0C0A001B" w:tentative="1">
      <w:start w:val="1"/>
      <w:numFmt w:val="lowerRoman"/>
      <w:lvlText w:val="%9."/>
      <w:lvlJc w:val="right"/>
      <w:pPr>
        <w:ind w:left="6963" w:hanging="180"/>
      </w:pPr>
    </w:lvl>
  </w:abstractNum>
  <w:abstractNum w:abstractNumId="33" w15:restartNumberingAfterBreak="0">
    <w:nsid w:val="7B2B62F0"/>
    <w:multiLevelType w:val="hybridMultilevel"/>
    <w:tmpl w:val="BA2EECE8"/>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4" w15:restartNumberingAfterBreak="0">
    <w:nsid w:val="7DD34979"/>
    <w:multiLevelType w:val="hybridMultilevel"/>
    <w:tmpl w:val="B0FE9434"/>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1"/>
  </w:num>
  <w:num w:numId="2">
    <w:abstractNumId w:val="2"/>
  </w:num>
  <w:num w:numId="3">
    <w:abstractNumId w:val="3"/>
  </w:num>
  <w:num w:numId="4">
    <w:abstractNumId w:val="0"/>
  </w:num>
  <w:num w:numId="5">
    <w:abstractNumId w:val="24"/>
  </w:num>
  <w:num w:numId="6">
    <w:abstractNumId w:val="7"/>
  </w:num>
  <w:num w:numId="7">
    <w:abstractNumId w:val="17"/>
  </w:num>
  <w:num w:numId="8">
    <w:abstractNumId w:val="11"/>
  </w:num>
  <w:num w:numId="9">
    <w:abstractNumId w:val="10"/>
  </w:num>
  <w:num w:numId="10">
    <w:abstractNumId w:val="29"/>
  </w:num>
  <w:num w:numId="11">
    <w:abstractNumId w:val="22"/>
  </w:num>
  <w:num w:numId="12">
    <w:abstractNumId w:val="33"/>
  </w:num>
  <w:num w:numId="13">
    <w:abstractNumId w:val="19"/>
  </w:num>
  <w:num w:numId="14">
    <w:abstractNumId w:val="1"/>
  </w:num>
  <w:num w:numId="15">
    <w:abstractNumId w:val="1"/>
  </w:num>
  <w:num w:numId="16">
    <w:abstractNumId w:val="1"/>
  </w:num>
  <w:num w:numId="17">
    <w:abstractNumId w:val="16"/>
  </w:num>
  <w:num w:numId="18">
    <w:abstractNumId w:val="18"/>
  </w:num>
  <w:num w:numId="19">
    <w:abstractNumId w:val="13"/>
  </w:num>
  <w:num w:numId="20">
    <w:abstractNumId w:val="32"/>
  </w:num>
  <w:num w:numId="21">
    <w:abstractNumId w:val="27"/>
  </w:num>
  <w:num w:numId="22">
    <w:abstractNumId w:val="9"/>
  </w:num>
  <w:num w:numId="23">
    <w:abstractNumId w:val="25"/>
  </w:num>
  <w:num w:numId="24">
    <w:abstractNumId w:val="6"/>
  </w:num>
  <w:num w:numId="25">
    <w:abstractNumId w:val="23"/>
  </w:num>
  <w:num w:numId="26">
    <w:abstractNumId w:val="31"/>
  </w:num>
  <w:num w:numId="27">
    <w:abstractNumId w:val="5"/>
  </w:num>
  <w:num w:numId="28">
    <w:abstractNumId w:val="30"/>
  </w:num>
  <w:num w:numId="29">
    <w:abstractNumId w:val="34"/>
  </w:num>
  <w:num w:numId="30">
    <w:abstractNumId w:val="4"/>
  </w:num>
  <w:num w:numId="31">
    <w:abstractNumId w:val="15"/>
  </w:num>
  <w:num w:numId="32">
    <w:abstractNumId w:val="12"/>
  </w:num>
  <w:num w:numId="33">
    <w:abstractNumId w:val="26"/>
  </w:num>
  <w:num w:numId="34">
    <w:abstractNumId w:val="20"/>
  </w:num>
  <w:num w:numId="35">
    <w:abstractNumId w:val="21"/>
  </w:num>
  <w:num w:numId="36">
    <w:abstractNumId w:val="1"/>
  </w:num>
  <w:num w:numId="37">
    <w:abstractNumId w:val="14"/>
  </w:num>
  <w:num w:numId="38">
    <w:abstractNumId w:val="28"/>
  </w:num>
  <w:num w:numId="39">
    <w:abstractNumId w:val="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A8"/>
    <w:rsid w:val="000004BA"/>
    <w:rsid w:val="000034A1"/>
    <w:rsid w:val="000057E7"/>
    <w:rsid w:val="00005B5C"/>
    <w:rsid w:val="0001718D"/>
    <w:rsid w:val="00024CDC"/>
    <w:rsid w:val="0002591F"/>
    <w:rsid w:val="000405D8"/>
    <w:rsid w:val="00040C0D"/>
    <w:rsid w:val="0004199B"/>
    <w:rsid w:val="0005323B"/>
    <w:rsid w:val="000560EE"/>
    <w:rsid w:val="000858F8"/>
    <w:rsid w:val="00087AEE"/>
    <w:rsid w:val="000A7818"/>
    <w:rsid w:val="000B21D4"/>
    <w:rsid w:val="000B63B3"/>
    <w:rsid w:val="000B690F"/>
    <w:rsid w:val="000C2CCB"/>
    <w:rsid w:val="000D75B2"/>
    <w:rsid w:val="000E69B9"/>
    <w:rsid w:val="000F197E"/>
    <w:rsid w:val="0010348D"/>
    <w:rsid w:val="001203FD"/>
    <w:rsid w:val="00120DE8"/>
    <w:rsid w:val="00135BBD"/>
    <w:rsid w:val="00137B2F"/>
    <w:rsid w:val="0014518D"/>
    <w:rsid w:val="00150F59"/>
    <w:rsid w:val="00165CF5"/>
    <w:rsid w:val="0017465D"/>
    <w:rsid w:val="00174EFC"/>
    <w:rsid w:val="001833DF"/>
    <w:rsid w:val="00184B49"/>
    <w:rsid w:val="00187B1F"/>
    <w:rsid w:val="0019073F"/>
    <w:rsid w:val="00192E60"/>
    <w:rsid w:val="00195DB7"/>
    <w:rsid w:val="001A0F4C"/>
    <w:rsid w:val="001A580E"/>
    <w:rsid w:val="001B4F6E"/>
    <w:rsid w:val="001B7D45"/>
    <w:rsid w:val="001C21FC"/>
    <w:rsid w:val="001C70F7"/>
    <w:rsid w:val="001D114B"/>
    <w:rsid w:val="001D7B21"/>
    <w:rsid w:val="001E182C"/>
    <w:rsid w:val="001E2321"/>
    <w:rsid w:val="001E511C"/>
    <w:rsid w:val="001E775C"/>
    <w:rsid w:val="001F43EA"/>
    <w:rsid w:val="00200467"/>
    <w:rsid w:val="00202B47"/>
    <w:rsid w:val="002067A8"/>
    <w:rsid w:val="00211A22"/>
    <w:rsid w:val="002179C7"/>
    <w:rsid w:val="0023231C"/>
    <w:rsid w:val="0023414D"/>
    <w:rsid w:val="0023478C"/>
    <w:rsid w:val="00243D28"/>
    <w:rsid w:val="00255748"/>
    <w:rsid w:val="00260CAA"/>
    <w:rsid w:val="00261A88"/>
    <w:rsid w:val="00263E39"/>
    <w:rsid w:val="002664A0"/>
    <w:rsid w:val="00275974"/>
    <w:rsid w:val="00276785"/>
    <w:rsid w:val="00283890"/>
    <w:rsid w:val="002924E5"/>
    <w:rsid w:val="002A11F9"/>
    <w:rsid w:val="002A3104"/>
    <w:rsid w:val="002B7FE1"/>
    <w:rsid w:val="002D3A60"/>
    <w:rsid w:val="002D3FDB"/>
    <w:rsid w:val="002D445D"/>
    <w:rsid w:val="002D48B7"/>
    <w:rsid w:val="002E1C7B"/>
    <w:rsid w:val="002E209F"/>
    <w:rsid w:val="002E453D"/>
    <w:rsid w:val="002E4F2A"/>
    <w:rsid w:val="002F0F41"/>
    <w:rsid w:val="002F1529"/>
    <w:rsid w:val="003003D4"/>
    <w:rsid w:val="00300F2E"/>
    <w:rsid w:val="00310649"/>
    <w:rsid w:val="0031153F"/>
    <w:rsid w:val="00312A5E"/>
    <w:rsid w:val="00320054"/>
    <w:rsid w:val="00321620"/>
    <w:rsid w:val="003232EC"/>
    <w:rsid w:val="003246F9"/>
    <w:rsid w:val="00335CFB"/>
    <w:rsid w:val="00337A39"/>
    <w:rsid w:val="00344419"/>
    <w:rsid w:val="003445D6"/>
    <w:rsid w:val="00346C63"/>
    <w:rsid w:val="00357D0A"/>
    <w:rsid w:val="003602F0"/>
    <w:rsid w:val="0036079A"/>
    <w:rsid w:val="00364A5C"/>
    <w:rsid w:val="003653FF"/>
    <w:rsid w:val="00367779"/>
    <w:rsid w:val="0037278D"/>
    <w:rsid w:val="003763B6"/>
    <w:rsid w:val="00384A6F"/>
    <w:rsid w:val="00397BB5"/>
    <w:rsid w:val="003A1C05"/>
    <w:rsid w:val="003A4753"/>
    <w:rsid w:val="003B193D"/>
    <w:rsid w:val="003C0A15"/>
    <w:rsid w:val="003C1082"/>
    <w:rsid w:val="003C3C44"/>
    <w:rsid w:val="003D1D9A"/>
    <w:rsid w:val="003D5CF4"/>
    <w:rsid w:val="003E07C9"/>
    <w:rsid w:val="003E0AF0"/>
    <w:rsid w:val="003E348A"/>
    <w:rsid w:val="003E4D78"/>
    <w:rsid w:val="003F2D4A"/>
    <w:rsid w:val="003F49C0"/>
    <w:rsid w:val="004054DE"/>
    <w:rsid w:val="0040745D"/>
    <w:rsid w:val="00412470"/>
    <w:rsid w:val="00413DA4"/>
    <w:rsid w:val="00416DF2"/>
    <w:rsid w:val="00423A63"/>
    <w:rsid w:val="0042548F"/>
    <w:rsid w:val="004453E9"/>
    <w:rsid w:val="004518B8"/>
    <w:rsid w:val="00465083"/>
    <w:rsid w:val="004703EC"/>
    <w:rsid w:val="00473EF6"/>
    <w:rsid w:val="00480584"/>
    <w:rsid w:val="00481EAB"/>
    <w:rsid w:val="00496095"/>
    <w:rsid w:val="004A080E"/>
    <w:rsid w:val="004A0F25"/>
    <w:rsid w:val="004B113E"/>
    <w:rsid w:val="004B5A15"/>
    <w:rsid w:val="004C0FB7"/>
    <w:rsid w:val="004C2B21"/>
    <w:rsid w:val="004C60EC"/>
    <w:rsid w:val="004D2DD7"/>
    <w:rsid w:val="004D47F9"/>
    <w:rsid w:val="004D60F3"/>
    <w:rsid w:val="004D7654"/>
    <w:rsid w:val="004E01C0"/>
    <w:rsid w:val="004E0E36"/>
    <w:rsid w:val="004E2C3D"/>
    <w:rsid w:val="004E3D9F"/>
    <w:rsid w:val="004E4374"/>
    <w:rsid w:val="004F3431"/>
    <w:rsid w:val="004F4B67"/>
    <w:rsid w:val="00503D53"/>
    <w:rsid w:val="005070C9"/>
    <w:rsid w:val="005074F0"/>
    <w:rsid w:val="00510E94"/>
    <w:rsid w:val="0051548A"/>
    <w:rsid w:val="005159BA"/>
    <w:rsid w:val="00520129"/>
    <w:rsid w:val="00523AFF"/>
    <w:rsid w:val="00525568"/>
    <w:rsid w:val="00527886"/>
    <w:rsid w:val="00542A08"/>
    <w:rsid w:val="005517D4"/>
    <w:rsid w:val="00563951"/>
    <w:rsid w:val="0056506E"/>
    <w:rsid w:val="005750C5"/>
    <w:rsid w:val="00580410"/>
    <w:rsid w:val="0058090A"/>
    <w:rsid w:val="005A0F46"/>
    <w:rsid w:val="005A247B"/>
    <w:rsid w:val="005A3300"/>
    <w:rsid w:val="005A33FC"/>
    <w:rsid w:val="005A3743"/>
    <w:rsid w:val="005B3F00"/>
    <w:rsid w:val="005B60E5"/>
    <w:rsid w:val="005B678D"/>
    <w:rsid w:val="005C04A9"/>
    <w:rsid w:val="005C4EA2"/>
    <w:rsid w:val="005C6FEA"/>
    <w:rsid w:val="005D35F5"/>
    <w:rsid w:val="005D6174"/>
    <w:rsid w:val="005D618C"/>
    <w:rsid w:val="005D659B"/>
    <w:rsid w:val="005D7FD9"/>
    <w:rsid w:val="005E25C6"/>
    <w:rsid w:val="005E4984"/>
    <w:rsid w:val="005F2C7E"/>
    <w:rsid w:val="005F3E22"/>
    <w:rsid w:val="006001E1"/>
    <w:rsid w:val="00600E44"/>
    <w:rsid w:val="00603AD5"/>
    <w:rsid w:val="00606B78"/>
    <w:rsid w:val="006142BC"/>
    <w:rsid w:val="00620E19"/>
    <w:rsid w:val="00623FAE"/>
    <w:rsid w:val="00631F88"/>
    <w:rsid w:val="006426BC"/>
    <w:rsid w:val="00651C38"/>
    <w:rsid w:val="00652A2A"/>
    <w:rsid w:val="00666FDA"/>
    <w:rsid w:val="00667351"/>
    <w:rsid w:val="00667A4B"/>
    <w:rsid w:val="006725C1"/>
    <w:rsid w:val="00682D42"/>
    <w:rsid w:val="00685598"/>
    <w:rsid w:val="00687A16"/>
    <w:rsid w:val="006A1793"/>
    <w:rsid w:val="006B0F7C"/>
    <w:rsid w:val="006B2C7B"/>
    <w:rsid w:val="006C1166"/>
    <w:rsid w:val="006C44C4"/>
    <w:rsid w:val="006C6F5D"/>
    <w:rsid w:val="006C7BD0"/>
    <w:rsid w:val="006D09F0"/>
    <w:rsid w:val="006D0A54"/>
    <w:rsid w:val="006E0D2F"/>
    <w:rsid w:val="006E3ACA"/>
    <w:rsid w:val="006E65E6"/>
    <w:rsid w:val="006F0EEA"/>
    <w:rsid w:val="006F1AEA"/>
    <w:rsid w:val="006F3D29"/>
    <w:rsid w:val="006F511F"/>
    <w:rsid w:val="006F5511"/>
    <w:rsid w:val="00702B9B"/>
    <w:rsid w:val="00710CCD"/>
    <w:rsid w:val="00711D94"/>
    <w:rsid w:val="0071460C"/>
    <w:rsid w:val="00717D1E"/>
    <w:rsid w:val="00723D74"/>
    <w:rsid w:val="00732F3F"/>
    <w:rsid w:val="00734E50"/>
    <w:rsid w:val="00753A81"/>
    <w:rsid w:val="00760332"/>
    <w:rsid w:val="00761C7E"/>
    <w:rsid w:val="00765C96"/>
    <w:rsid w:val="0076641A"/>
    <w:rsid w:val="00773C79"/>
    <w:rsid w:val="00774A4E"/>
    <w:rsid w:val="007763D1"/>
    <w:rsid w:val="0078087A"/>
    <w:rsid w:val="007809A0"/>
    <w:rsid w:val="0078230B"/>
    <w:rsid w:val="00782F58"/>
    <w:rsid w:val="00794AF4"/>
    <w:rsid w:val="00795EEC"/>
    <w:rsid w:val="007A5155"/>
    <w:rsid w:val="007A51CC"/>
    <w:rsid w:val="007B0200"/>
    <w:rsid w:val="007B53AB"/>
    <w:rsid w:val="007C3B73"/>
    <w:rsid w:val="007C6C19"/>
    <w:rsid w:val="007D19BB"/>
    <w:rsid w:val="007D4AEB"/>
    <w:rsid w:val="007D65D8"/>
    <w:rsid w:val="007F674D"/>
    <w:rsid w:val="007F71C6"/>
    <w:rsid w:val="007F7A87"/>
    <w:rsid w:val="00802297"/>
    <w:rsid w:val="00817BEF"/>
    <w:rsid w:val="008255DE"/>
    <w:rsid w:val="0083385E"/>
    <w:rsid w:val="00834CA7"/>
    <w:rsid w:val="008412BA"/>
    <w:rsid w:val="00851E57"/>
    <w:rsid w:val="008616E8"/>
    <w:rsid w:val="00865097"/>
    <w:rsid w:val="008732D1"/>
    <w:rsid w:val="00875844"/>
    <w:rsid w:val="00883EB5"/>
    <w:rsid w:val="00897994"/>
    <w:rsid w:val="008A32AF"/>
    <w:rsid w:val="008C0088"/>
    <w:rsid w:val="008C39B8"/>
    <w:rsid w:val="008D04C3"/>
    <w:rsid w:val="008D0712"/>
    <w:rsid w:val="008D13BE"/>
    <w:rsid w:val="008D17CD"/>
    <w:rsid w:val="008E18B4"/>
    <w:rsid w:val="008E3F28"/>
    <w:rsid w:val="00903076"/>
    <w:rsid w:val="00904530"/>
    <w:rsid w:val="009053BF"/>
    <w:rsid w:val="00912167"/>
    <w:rsid w:val="00916EFE"/>
    <w:rsid w:val="009203B4"/>
    <w:rsid w:val="009240E1"/>
    <w:rsid w:val="0092444D"/>
    <w:rsid w:val="0092670B"/>
    <w:rsid w:val="00927E29"/>
    <w:rsid w:val="009313EF"/>
    <w:rsid w:val="00935BD2"/>
    <w:rsid w:val="00941789"/>
    <w:rsid w:val="009429EC"/>
    <w:rsid w:val="00947D2C"/>
    <w:rsid w:val="00950127"/>
    <w:rsid w:val="009521D0"/>
    <w:rsid w:val="00962F2E"/>
    <w:rsid w:val="00967781"/>
    <w:rsid w:val="00967795"/>
    <w:rsid w:val="009711E7"/>
    <w:rsid w:val="00971CA4"/>
    <w:rsid w:val="00977794"/>
    <w:rsid w:val="00981D09"/>
    <w:rsid w:val="00984B73"/>
    <w:rsid w:val="00987B52"/>
    <w:rsid w:val="009908CD"/>
    <w:rsid w:val="0099269B"/>
    <w:rsid w:val="00993012"/>
    <w:rsid w:val="009A51F4"/>
    <w:rsid w:val="009A57B9"/>
    <w:rsid w:val="009A6D6C"/>
    <w:rsid w:val="009A6F01"/>
    <w:rsid w:val="009B11FC"/>
    <w:rsid w:val="009C4470"/>
    <w:rsid w:val="009C7882"/>
    <w:rsid w:val="009D3025"/>
    <w:rsid w:val="009D5A62"/>
    <w:rsid w:val="009D7355"/>
    <w:rsid w:val="009E4A38"/>
    <w:rsid w:val="009E4BF2"/>
    <w:rsid w:val="009E6429"/>
    <w:rsid w:val="009E79DA"/>
    <w:rsid w:val="009F2895"/>
    <w:rsid w:val="00A02DD0"/>
    <w:rsid w:val="00A234C8"/>
    <w:rsid w:val="00A26126"/>
    <w:rsid w:val="00A27482"/>
    <w:rsid w:val="00A45D95"/>
    <w:rsid w:val="00A616F2"/>
    <w:rsid w:val="00A67665"/>
    <w:rsid w:val="00A718D4"/>
    <w:rsid w:val="00A72A1C"/>
    <w:rsid w:val="00A75F57"/>
    <w:rsid w:val="00A76259"/>
    <w:rsid w:val="00A7753E"/>
    <w:rsid w:val="00A7758A"/>
    <w:rsid w:val="00A833C7"/>
    <w:rsid w:val="00A860EA"/>
    <w:rsid w:val="00A871CB"/>
    <w:rsid w:val="00A941AC"/>
    <w:rsid w:val="00A94C09"/>
    <w:rsid w:val="00A9678D"/>
    <w:rsid w:val="00AA2C6D"/>
    <w:rsid w:val="00AA2E54"/>
    <w:rsid w:val="00AA6D94"/>
    <w:rsid w:val="00AB4CC2"/>
    <w:rsid w:val="00AB6EF1"/>
    <w:rsid w:val="00AC01C3"/>
    <w:rsid w:val="00AC270F"/>
    <w:rsid w:val="00AC4FE8"/>
    <w:rsid w:val="00AD4F95"/>
    <w:rsid w:val="00AD50D2"/>
    <w:rsid w:val="00AE7E6D"/>
    <w:rsid w:val="00AF01C0"/>
    <w:rsid w:val="00AF05D7"/>
    <w:rsid w:val="00AF362C"/>
    <w:rsid w:val="00B05461"/>
    <w:rsid w:val="00B06AF1"/>
    <w:rsid w:val="00B16591"/>
    <w:rsid w:val="00B2006E"/>
    <w:rsid w:val="00B20A91"/>
    <w:rsid w:val="00B22F1D"/>
    <w:rsid w:val="00B315AB"/>
    <w:rsid w:val="00B323E9"/>
    <w:rsid w:val="00B346A1"/>
    <w:rsid w:val="00B363D4"/>
    <w:rsid w:val="00B36F23"/>
    <w:rsid w:val="00B37244"/>
    <w:rsid w:val="00B405DA"/>
    <w:rsid w:val="00B606C7"/>
    <w:rsid w:val="00B612D9"/>
    <w:rsid w:val="00B6201D"/>
    <w:rsid w:val="00B65F9F"/>
    <w:rsid w:val="00B80B8E"/>
    <w:rsid w:val="00B82B70"/>
    <w:rsid w:val="00B838B2"/>
    <w:rsid w:val="00B9433D"/>
    <w:rsid w:val="00B957BE"/>
    <w:rsid w:val="00BA4D1A"/>
    <w:rsid w:val="00BB3FA7"/>
    <w:rsid w:val="00BC1EDF"/>
    <w:rsid w:val="00BC3928"/>
    <w:rsid w:val="00BE4A44"/>
    <w:rsid w:val="00BF259C"/>
    <w:rsid w:val="00BF58EE"/>
    <w:rsid w:val="00C11A3C"/>
    <w:rsid w:val="00C11DAD"/>
    <w:rsid w:val="00C228CA"/>
    <w:rsid w:val="00C24876"/>
    <w:rsid w:val="00C373E1"/>
    <w:rsid w:val="00C50FA1"/>
    <w:rsid w:val="00C528F2"/>
    <w:rsid w:val="00C56724"/>
    <w:rsid w:val="00C567A1"/>
    <w:rsid w:val="00C706B8"/>
    <w:rsid w:val="00C71696"/>
    <w:rsid w:val="00C8390B"/>
    <w:rsid w:val="00C85AC0"/>
    <w:rsid w:val="00C9038E"/>
    <w:rsid w:val="00C95D10"/>
    <w:rsid w:val="00CA08A4"/>
    <w:rsid w:val="00CB06D4"/>
    <w:rsid w:val="00CB2D3B"/>
    <w:rsid w:val="00CB4823"/>
    <w:rsid w:val="00CB7DA2"/>
    <w:rsid w:val="00CC2A90"/>
    <w:rsid w:val="00CD5EA2"/>
    <w:rsid w:val="00CE0BC8"/>
    <w:rsid w:val="00CE164C"/>
    <w:rsid w:val="00CE5C2E"/>
    <w:rsid w:val="00CE603A"/>
    <w:rsid w:val="00CF4C89"/>
    <w:rsid w:val="00CF714A"/>
    <w:rsid w:val="00D02AB3"/>
    <w:rsid w:val="00D0517F"/>
    <w:rsid w:val="00D108B6"/>
    <w:rsid w:val="00D156B7"/>
    <w:rsid w:val="00D15C45"/>
    <w:rsid w:val="00D15DB2"/>
    <w:rsid w:val="00D1742B"/>
    <w:rsid w:val="00D22ABA"/>
    <w:rsid w:val="00D243C3"/>
    <w:rsid w:val="00D273E3"/>
    <w:rsid w:val="00D35DB9"/>
    <w:rsid w:val="00D47A11"/>
    <w:rsid w:val="00D518AE"/>
    <w:rsid w:val="00D53B3C"/>
    <w:rsid w:val="00D6167E"/>
    <w:rsid w:val="00D62527"/>
    <w:rsid w:val="00D774B4"/>
    <w:rsid w:val="00D779E1"/>
    <w:rsid w:val="00D8797F"/>
    <w:rsid w:val="00D94923"/>
    <w:rsid w:val="00D961D4"/>
    <w:rsid w:val="00D97A15"/>
    <w:rsid w:val="00DA7039"/>
    <w:rsid w:val="00DA7E0B"/>
    <w:rsid w:val="00DB2DFE"/>
    <w:rsid w:val="00DB52FF"/>
    <w:rsid w:val="00DD150C"/>
    <w:rsid w:val="00DD2CDA"/>
    <w:rsid w:val="00DD76E3"/>
    <w:rsid w:val="00DE2288"/>
    <w:rsid w:val="00DE75E0"/>
    <w:rsid w:val="00DF1B0F"/>
    <w:rsid w:val="00DF34A1"/>
    <w:rsid w:val="00E13898"/>
    <w:rsid w:val="00E150FC"/>
    <w:rsid w:val="00E16DF1"/>
    <w:rsid w:val="00E254AB"/>
    <w:rsid w:val="00E25D19"/>
    <w:rsid w:val="00E30DBC"/>
    <w:rsid w:val="00E3411A"/>
    <w:rsid w:val="00E373B2"/>
    <w:rsid w:val="00E42437"/>
    <w:rsid w:val="00E437E9"/>
    <w:rsid w:val="00E44F66"/>
    <w:rsid w:val="00E46680"/>
    <w:rsid w:val="00E5009D"/>
    <w:rsid w:val="00E51AE5"/>
    <w:rsid w:val="00E61DA7"/>
    <w:rsid w:val="00E72751"/>
    <w:rsid w:val="00E7418E"/>
    <w:rsid w:val="00E75C51"/>
    <w:rsid w:val="00E76FDB"/>
    <w:rsid w:val="00E8010E"/>
    <w:rsid w:val="00EA178D"/>
    <w:rsid w:val="00EA278E"/>
    <w:rsid w:val="00EA495D"/>
    <w:rsid w:val="00EA6808"/>
    <w:rsid w:val="00EB180F"/>
    <w:rsid w:val="00EB19AA"/>
    <w:rsid w:val="00EB49FE"/>
    <w:rsid w:val="00EB5098"/>
    <w:rsid w:val="00EC0A67"/>
    <w:rsid w:val="00ED065A"/>
    <w:rsid w:val="00ED1F64"/>
    <w:rsid w:val="00ED35F2"/>
    <w:rsid w:val="00ED3A64"/>
    <w:rsid w:val="00ED67F4"/>
    <w:rsid w:val="00EE2C68"/>
    <w:rsid w:val="00EE5646"/>
    <w:rsid w:val="00EE69D9"/>
    <w:rsid w:val="00EE7DBC"/>
    <w:rsid w:val="00EF523A"/>
    <w:rsid w:val="00EF742D"/>
    <w:rsid w:val="00F03AC5"/>
    <w:rsid w:val="00F07BA9"/>
    <w:rsid w:val="00F20480"/>
    <w:rsid w:val="00F20525"/>
    <w:rsid w:val="00F215DF"/>
    <w:rsid w:val="00F2297F"/>
    <w:rsid w:val="00F23518"/>
    <w:rsid w:val="00F26420"/>
    <w:rsid w:val="00F32462"/>
    <w:rsid w:val="00F32C2A"/>
    <w:rsid w:val="00F34B45"/>
    <w:rsid w:val="00F403C0"/>
    <w:rsid w:val="00F45EA3"/>
    <w:rsid w:val="00F47AEF"/>
    <w:rsid w:val="00F558B3"/>
    <w:rsid w:val="00F56647"/>
    <w:rsid w:val="00F60DB6"/>
    <w:rsid w:val="00F61972"/>
    <w:rsid w:val="00F61F10"/>
    <w:rsid w:val="00F7240C"/>
    <w:rsid w:val="00F73C1B"/>
    <w:rsid w:val="00F7697B"/>
    <w:rsid w:val="00F83D1B"/>
    <w:rsid w:val="00FB3787"/>
    <w:rsid w:val="00FE428F"/>
    <w:rsid w:val="00FF5F9E"/>
    <w:rsid w:val="00FF7182"/>
    <w:rsid w:val="00FF72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FF45B"/>
  <w14:defaultImageDpi w14:val="300"/>
  <w15:chartTrackingRefBased/>
  <w15:docId w15:val="{0B97DB53-7F7A-4BF4-A868-7A57108F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90A"/>
    <w:pPr>
      <w:suppressAutoHyphens/>
      <w:jc w:val="both"/>
    </w:pPr>
    <w:rPr>
      <w:rFonts w:ascii="Arial" w:hAnsi="Arial"/>
      <w:sz w:val="24"/>
      <w:szCs w:val="24"/>
      <w:lang w:val="ca-ES" w:eastAsia="ar-SA"/>
    </w:rPr>
  </w:style>
  <w:style w:type="paragraph" w:styleId="Ttulo1">
    <w:name w:val="heading 1"/>
    <w:basedOn w:val="Normal"/>
    <w:next w:val="Normal"/>
    <w:link w:val="Ttulo1Car"/>
    <w:uiPriority w:val="9"/>
    <w:qFormat/>
    <w:pPr>
      <w:keepNext/>
      <w:numPr>
        <w:numId w:val="1"/>
      </w:numPr>
      <w:outlineLvl w:val="0"/>
    </w:pPr>
    <w:rPr>
      <w:sz w:val="40"/>
    </w:rPr>
  </w:style>
  <w:style w:type="paragraph" w:styleId="Ttulo2">
    <w:name w:val="heading 2"/>
    <w:basedOn w:val="Normal"/>
    <w:next w:val="Normal"/>
    <w:link w:val="Ttulo2Car"/>
    <w:uiPriority w:val="9"/>
    <w:qFormat/>
    <w:pPr>
      <w:keepNext/>
      <w:numPr>
        <w:ilvl w:val="1"/>
        <w:numId w:val="1"/>
      </w:numPr>
      <w:outlineLvl w:val="1"/>
    </w:pPr>
  </w:style>
  <w:style w:type="paragraph" w:styleId="Ttulo3">
    <w:name w:val="heading 3"/>
    <w:basedOn w:val="Normal"/>
    <w:next w:val="Normal"/>
    <w:link w:val="Ttulo3Car"/>
    <w:uiPriority w:val="9"/>
    <w:unhideWhenUsed/>
    <w:qFormat/>
    <w:rsid w:val="001A0F4C"/>
    <w:pPr>
      <w:keepNext/>
      <w:spacing w:before="240" w:after="60"/>
      <w:outlineLvl w:val="2"/>
    </w:pPr>
    <w:rPr>
      <w:rFonts w:ascii="Calibri Light" w:hAnsi="Calibri Light"/>
      <w:b/>
      <w:bCs/>
      <w:sz w:val="26"/>
      <w:szCs w:val="26"/>
    </w:rPr>
  </w:style>
  <w:style w:type="paragraph" w:styleId="Ttulo4">
    <w:name w:val="heading 4"/>
    <w:basedOn w:val="Normal"/>
    <w:next w:val="Textoindependiente"/>
    <w:link w:val="Ttulo4Car"/>
    <w:uiPriority w:val="9"/>
    <w:semiHidden/>
    <w:unhideWhenUsed/>
    <w:qFormat/>
    <w:rsid w:val="00947D2C"/>
    <w:pPr>
      <w:keepNext/>
      <w:keepLines/>
      <w:suppressAutoHyphens w:val="0"/>
      <w:spacing w:before="200"/>
      <w:jc w:val="left"/>
      <w:outlineLvl w:val="3"/>
    </w:pPr>
    <w:rPr>
      <w:rFonts w:asciiTheme="majorHAnsi" w:eastAsiaTheme="majorEastAsia" w:hAnsiTheme="majorHAnsi" w:cstheme="majorBidi"/>
      <w:b/>
      <w:bCs/>
      <w:color w:val="4472C4" w:themeColor="accent1"/>
      <w:lang w:val="en-US" w:eastAsia="en-US"/>
    </w:rPr>
  </w:style>
  <w:style w:type="paragraph" w:styleId="Ttulo5">
    <w:name w:val="heading 5"/>
    <w:basedOn w:val="Normal"/>
    <w:next w:val="Textoindependiente"/>
    <w:link w:val="Ttulo5Car"/>
    <w:uiPriority w:val="9"/>
    <w:semiHidden/>
    <w:unhideWhenUsed/>
    <w:qFormat/>
    <w:rsid w:val="00947D2C"/>
    <w:pPr>
      <w:keepNext/>
      <w:keepLines/>
      <w:suppressAutoHyphens w:val="0"/>
      <w:spacing w:before="200"/>
      <w:jc w:val="left"/>
      <w:outlineLvl w:val="4"/>
    </w:pPr>
    <w:rPr>
      <w:rFonts w:asciiTheme="majorHAnsi" w:eastAsiaTheme="majorEastAsia" w:hAnsiTheme="majorHAnsi" w:cstheme="majorBidi"/>
      <w:i/>
      <w:iCs/>
      <w:color w:val="4472C4" w:themeColor="accent1"/>
      <w:lang w:val="en-US" w:eastAsia="en-US"/>
    </w:rPr>
  </w:style>
  <w:style w:type="paragraph" w:styleId="Ttulo6">
    <w:name w:val="heading 6"/>
    <w:basedOn w:val="Normal"/>
    <w:next w:val="Textoindependiente"/>
    <w:link w:val="Ttulo6Car"/>
    <w:uiPriority w:val="9"/>
    <w:semiHidden/>
    <w:unhideWhenUsed/>
    <w:qFormat/>
    <w:rsid w:val="00947D2C"/>
    <w:pPr>
      <w:keepNext/>
      <w:keepLines/>
      <w:suppressAutoHyphens w:val="0"/>
      <w:spacing w:before="200"/>
      <w:jc w:val="left"/>
      <w:outlineLvl w:val="5"/>
    </w:pPr>
    <w:rPr>
      <w:rFonts w:asciiTheme="majorHAnsi" w:eastAsiaTheme="majorEastAsia" w:hAnsiTheme="majorHAnsi" w:cstheme="majorBidi"/>
      <w:color w:val="4472C4" w:themeColor="accent1"/>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8090A"/>
    <w:rPr>
      <w:rFonts w:ascii="Arial" w:hAnsi="Arial"/>
      <w:sz w:val="40"/>
      <w:szCs w:val="24"/>
      <w:lang w:val="ca-ES" w:eastAsia="ar-SA"/>
    </w:rPr>
  </w:style>
  <w:style w:type="character" w:customStyle="1" w:styleId="Ttulo2Car">
    <w:name w:val="Título 2 Car"/>
    <w:basedOn w:val="Fuentedeprrafopredeter"/>
    <w:link w:val="Ttulo2"/>
    <w:uiPriority w:val="9"/>
    <w:rsid w:val="00947D2C"/>
    <w:rPr>
      <w:rFonts w:ascii="Arial" w:hAnsi="Arial"/>
      <w:sz w:val="24"/>
      <w:szCs w:val="24"/>
      <w:lang w:val="ca-ES" w:eastAsia="ar-SA"/>
    </w:rPr>
  </w:style>
  <w:style w:type="character" w:customStyle="1" w:styleId="Ttulo3Car">
    <w:name w:val="Título 3 Car"/>
    <w:link w:val="Ttulo3"/>
    <w:uiPriority w:val="9"/>
    <w:rsid w:val="001A0F4C"/>
    <w:rPr>
      <w:rFonts w:ascii="Calibri Light" w:eastAsia="Times New Roman" w:hAnsi="Calibri Light" w:cs="Times New Roman"/>
      <w:b/>
      <w:bCs/>
      <w:sz w:val="26"/>
      <w:szCs w:val="26"/>
      <w:lang w:val="ca-ES" w:eastAsia="ar-SA"/>
    </w:rPr>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semiHidden/>
    <w:qFormat/>
    <w:pPr>
      <w:spacing w:after="120"/>
    </w:pPr>
  </w:style>
  <w:style w:type="character" w:customStyle="1" w:styleId="TextoindependienteCar">
    <w:name w:val="Texto independiente Car"/>
    <w:basedOn w:val="Fuentedeprrafopredeter"/>
    <w:link w:val="Textoindependiente"/>
    <w:semiHidden/>
    <w:rsid w:val="00947D2C"/>
    <w:rPr>
      <w:rFonts w:ascii="Arial" w:hAnsi="Arial"/>
      <w:sz w:val="24"/>
      <w:szCs w:val="24"/>
      <w:lang w:val="ca-ES" w:eastAsia="ar-SA"/>
    </w:r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pPr>
      <w:spacing w:before="280" w:after="280"/>
      <w:jc w:val="left"/>
    </w:pPr>
    <w:rPr>
      <w:rFonts w:ascii="Times New Roman" w:eastAsia="MS Mincho" w:hAnsi="Times New Roman"/>
      <w:lang w:val="es-ES_tradnl"/>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uiPriority w:val="39"/>
    <w:pPr>
      <w:tabs>
        <w:tab w:val="right" w:leader="dot" w:pos="9972"/>
      </w:tabs>
      <w:ind w:left="566"/>
    </w:pPr>
  </w:style>
  <w:style w:type="paragraph" w:styleId="TDC4">
    <w:name w:val="toc 4"/>
    <w:basedOn w:val="Index"/>
    <w:semiHidden/>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val="es-ES" w:eastAsia="ja-JP"/>
    </w:rPr>
  </w:style>
  <w:style w:type="character" w:customStyle="1" w:styleId="HTMLconformatoprevioCar">
    <w:name w:val="HTML con formato previo Car"/>
    <w:link w:val="HTMLconformatoprevio"/>
    <w:rsid w:val="00D779E1"/>
    <w:rPr>
      <w:rFonts w:ascii="Courier New" w:eastAsia="MS Mincho" w:hAnsi="Courier New" w:cs="Courier New"/>
      <w:sz w:val="24"/>
      <w:lang w:val="es-ES" w:eastAsia="ja-JP"/>
    </w:rPr>
  </w:style>
  <w:style w:type="character" w:styleId="Hipervnculovisitado">
    <w:name w:val="FollowedHyperlink"/>
    <w:uiPriority w:val="99"/>
    <w:semiHidden/>
    <w:unhideWhenUsed/>
    <w:rsid w:val="00A718D4"/>
    <w:rPr>
      <w:color w:val="954F72"/>
      <w:u w:val="single"/>
    </w:rPr>
  </w:style>
  <w:style w:type="paragraph" w:styleId="Prrafodelista">
    <w:name w:val="List Paragraph"/>
    <w:basedOn w:val="Normal"/>
    <w:uiPriority w:val="34"/>
    <w:qFormat/>
    <w:rsid w:val="006F0EEA"/>
    <w:pPr>
      <w:ind w:left="708"/>
    </w:pPr>
  </w:style>
  <w:style w:type="paragraph" w:styleId="Descripcin">
    <w:name w:val="caption"/>
    <w:basedOn w:val="Normal"/>
    <w:next w:val="Normal"/>
    <w:link w:val="DescripcinCar"/>
    <w:unhideWhenUsed/>
    <w:qFormat/>
    <w:rsid w:val="00510E94"/>
    <w:rPr>
      <w:b/>
      <w:bCs/>
      <w:sz w:val="20"/>
      <w:szCs w:val="20"/>
    </w:rPr>
  </w:style>
  <w:style w:type="character" w:customStyle="1" w:styleId="DescripcinCar">
    <w:name w:val="Descripción Car"/>
    <w:basedOn w:val="Fuentedeprrafopredeter"/>
    <w:link w:val="Descripcin"/>
    <w:locked/>
    <w:rsid w:val="00947D2C"/>
    <w:rPr>
      <w:rFonts w:ascii="Arial" w:hAnsi="Arial"/>
      <w:b/>
      <w:bCs/>
      <w:lang w:val="ca-ES" w:eastAsia="ar-SA"/>
    </w:rPr>
  </w:style>
  <w:style w:type="paragraph" w:styleId="Tabladeilustraciones">
    <w:name w:val="table of figures"/>
    <w:basedOn w:val="Normal"/>
    <w:next w:val="Normal"/>
    <w:uiPriority w:val="99"/>
    <w:unhideWhenUsed/>
    <w:rsid w:val="005517D4"/>
  </w:style>
  <w:style w:type="table" w:styleId="Tablaconcuadrcula">
    <w:name w:val="Table Grid"/>
    <w:basedOn w:val="Tablanormal"/>
    <w:uiPriority w:val="59"/>
    <w:rsid w:val="00551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31"/>
    <w:qFormat/>
    <w:rsid w:val="00F20480"/>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F20480"/>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tuloTDC">
    <w:name w:val="TOC Heading"/>
    <w:basedOn w:val="Ttulo1"/>
    <w:next w:val="Normal"/>
    <w:uiPriority w:val="39"/>
    <w:unhideWhenUsed/>
    <w:qFormat/>
    <w:rsid w:val="0092444D"/>
    <w:pPr>
      <w:keepLines/>
      <w:numPr>
        <w:numId w:val="0"/>
      </w:numPr>
      <w:suppressAutoHyphens w:val="0"/>
      <w:spacing w:before="240" w:line="259" w:lineRule="auto"/>
      <w:jc w:val="left"/>
      <w:outlineLvl w:val="9"/>
    </w:pPr>
    <w:rPr>
      <w:rFonts w:ascii="Calibri Light" w:hAnsi="Calibri Light"/>
      <w:color w:val="2F5496"/>
      <w:sz w:val="32"/>
      <w:szCs w:val="32"/>
      <w:lang w:val="es-ES" w:eastAsia="es-ES"/>
    </w:rPr>
  </w:style>
  <w:style w:type="character" w:styleId="Textodelmarcadordeposicin">
    <w:name w:val="Placeholder Text"/>
    <w:basedOn w:val="Fuentedeprrafopredeter"/>
    <w:uiPriority w:val="99"/>
    <w:semiHidden/>
    <w:rsid w:val="00527886"/>
    <w:rPr>
      <w:color w:val="808080"/>
    </w:rPr>
  </w:style>
  <w:style w:type="paragraph" w:styleId="Bibliografa">
    <w:name w:val="Bibliography"/>
    <w:basedOn w:val="Normal"/>
    <w:next w:val="Normal"/>
    <w:unhideWhenUsed/>
    <w:qFormat/>
    <w:rsid w:val="009E6429"/>
  </w:style>
  <w:style w:type="table" w:styleId="Tabladecuadrcula2">
    <w:name w:val="Grid Table 2"/>
    <w:basedOn w:val="Tablanormal"/>
    <w:uiPriority w:val="37"/>
    <w:rsid w:val="006142B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3">
    <w:name w:val="Grid Table 2 Accent 3"/>
    <w:basedOn w:val="Tablanormal"/>
    <w:uiPriority w:val="47"/>
    <w:rsid w:val="006142B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mpact">
    <w:name w:val="Compact"/>
    <w:basedOn w:val="Textoindependiente"/>
    <w:qFormat/>
    <w:rsid w:val="007763D1"/>
    <w:pPr>
      <w:suppressAutoHyphens w:val="0"/>
      <w:spacing w:before="36" w:after="36"/>
      <w:jc w:val="left"/>
    </w:pPr>
    <w:rPr>
      <w:rFonts w:asciiTheme="minorHAnsi" w:eastAsiaTheme="minorHAnsi" w:hAnsiTheme="minorHAnsi" w:cstheme="minorBidi"/>
      <w:lang w:val="en-US" w:eastAsia="en-US"/>
    </w:rPr>
  </w:style>
  <w:style w:type="table" w:styleId="Tabladecuadrcula3-nfasis3">
    <w:name w:val="Grid Table 3 Accent 3"/>
    <w:basedOn w:val="Tablanormal"/>
    <w:uiPriority w:val="48"/>
    <w:rsid w:val="00D15DB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Refdecomentario">
    <w:name w:val="annotation reference"/>
    <w:basedOn w:val="Fuentedeprrafopredeter"/>
    <w:uiPriority w:val="99"/>
    <w:semiHidden/>
    <w:unhideWhenUsed/>
    <w:rsid w:val="00AF05D7"/>
    <w:rPr>
      <w:sz w:val="16"/>
      <w:szCs w:val="16"/>
    </w:rPr>
  </w:style>
  <w:style w:type="paragraph" w:styleId="Textocomentario">
    <w:name w:val="annotation text"/>
    <w:basedOn w:val="Normal"/>
    <w:link w:val="TextocomentarioCar"/>
    <w:uiPriority w:val="99"/>
    <w:semiHidden/>
    <w:unhideWhenUsed/>
    <w:rsid w:val="00AF05D7"/>
    <w:rPr>
      <w:sz w:val="20"/>
      <w:szCs w:val="20"/>
    </w:rPr>
  </w:style>
  <w:style w:type="character" w:customStyle="1" w:styleId="TextocomentarioCar">
    <w:name w:val="Texto comentario Car"/>
    <w:basedOn w:val="Fuentedeprrafopredeter"/>
    <w:link w:val="Textocomentario"/>
    <w:uiPriority w:val="99"/>
    <w:semiHidden/>
    <w:rsid w:val="00AF05D7"/>
    <w:rPr>
      <w:rFonts w:ascii="Arial" w:hAnsi="Arial"/>
      <w:lang w:val="ca-ES" w:eastAsia="ar-SA"/>
    </w:rPr>
  </w:style>
  <w:style w:type="paragraph" w:styleId="Asuntodelcomentario">
    <w:name w:val="annotation subject"/>
    <w:basedOn w:val="Textocomentario"/>
    <w:next w:val="Textocomentario"/>
    <w:link w:val="AsuntodelcomentarioCar"/>
    <w:uiPriority w:val="99"/>
    <w:semiHidden/>
    <w:unhideWhenUsed/>
    <w:rsid w:val="00AF05D7"/>
    <w:rPr>
      <w:b/>
      <w:bCs/>
    </w:rPr>
  </w:style>
  <w:style w:type="character" w:customStyle="1" w:styleId="AsuntodelcomentarioCar">
    <w:name w:val="Asunto del comentario Car"/>
    <w:basedOn w:val="TextocomentarioCar"/>
    <w:link w:val="Asuntodelcomentario"/>
    <w:uiPriority w:val="99"/>
    <w:semiHidden/>
    <w:rsid w:val="00AF05D7"/>
    <w:rPr>
      <w:rFonts w:ascii="Arial" w:hAnsi="Arial"/>
      <w:b/>
      <w:bCs/>
      <w:lang w:val="ca-ES" w:eastAsia="ar-SA"/>
    </w:rPr>
  </w:style>
  <w:style w:type="paragraph" w:styleId="Textodeglobo">
    <w:name w:val="Balloon Text"/>
    <w:basedOn w:val="Normal"/>
    <w:link w:val="TextodegloboCar"/>
    <w:uiPriority w:val="99"/>
    <w:semiHidden/>
    <w:unhideWhenUsed/>
    <w:rsid w:val="00AF0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05D7"/>
    <w:rPr>
      <w:rFonts w:ascii="Segoe UI" w:hAnsi="Segoe UI" w:cs="Segoe UI"/>
      <w:sz w:val="18"/>
      <w:szCs w:val="18"/>
      <w:lang w:val="ca-ES" w:eastAsia="ar-SA"/>
    </w:rPr>
  </w:style>
  <w:style w:type="paragraph" w:customStyle="1" w:styleId="FirstParagraph">
    <w:name w:val="First Paragraph"/>
    <w:basedOn w:val="Textoindependiente"/>
    <w:next w:val="Textoindependiente"/>
    <w:qFormat/>
    <w:rsid w:val="006C44C4"/>
    <w:pPr>
      <w:suppressAutoHyphens w:val="0"/>
      <w:spacing w:before="180" w:after="180"/>
      <w:jc w:val="left"/>
    </w:pPr>
    <w:rPr>
      <w:rFonts w:asciiTheme="minorHAnsi" w:eastAsiaTheme="minorHAnsi" w:hAnsiTheme="minorHAnsi" w:cstheme="minorBidi"/>
      <w:lang w:val="en-US" w:eastAsia="en-US"/>
    </w:rPr>
  </w:style>
  <w:style w:type="table" w:styleId="Tabladecuadrcula6concolores-nfasis3">
    <w:name w:val="Grid Table 6 Colorful Accent 3"/>
    <w:basedOn w:val="Tablanormal"/>
    <w:uiPriority w:val="51"/>
    <w:rsid w:val="00C706B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
    <w:semiHidden/>
    <w:unhideWhenUsed/>
    <w:qFormat/>
    <w:rsid w:val="00606B78"/>
    <w:rPr>
      <w:sz w:val="20"/>
      <w:szCs w:val="20"/>
    </w:rPr>
  </w:style>
  <w:style w:type="character" w:customStyle="1" w:styleId="TextonotapieCar">
    <w:name w:val="Texto nota pie Car"/>
    <w:basedOn w:val="Fuentedeprrafopredeter"/>
    <w:link w:val="Textonotapie"/>
    <w:uiPriority w:val="9"/>
    <w:semiHidden/>
    <w:rsid w:val="00606B78"/>
    <w:rPr>
      <w:rFonts w:ascii="Arial" w:hAnsi="Arial"/>
      <w:lang w:val="ca-ES" w:eastAsia="ar-SA"/>
    </w:rPr>
  </w:style>
  <w:style w:type="character" w:styleId="Refdenotaalpie">
    <w:name w:val="footnote reference"/>
    <w:basedOn w:val="Fuentedeprrafopredeter"/>
    <w:semiHidden/>
    <w:unhideWhenUsed/>
    <w:rsid w:val="00606B78"/>
    <w:rPr>
      <w:vertAlign w:val="superscript"/>
    </w:rPr>
  </w:style>
  <w:style w:type="character" w:styleId="Mencinsinresolver">
    <w:name w:val="Unresolved Mention"/>
    <w:basedOn w:val="Fuentedeprrafopredeter"/>
    <w:uiPriority w:val="99"/>
    <w:semiHidden/>
    <w:unhideWhenUsed/>
    <w:rsid w:val="00606B78"/>
    <w:rPr>
      <w:color w:val="808080"/>
      <w:shd w:val="clear" w:color="auto" w:fill="E6E6E6"/>
    </w:rPr>
  </w:style>
  <w:style w:type="paragraph" w:styleId="Textonotaalfinal">
    <w:name w:val="endnote text"/>
    <w:basedOn w:val="Normal"/>
    <w:link w:val="TextonotaalfinalCar"/>
    <w:uiPriority w:val="99"/>
    <w:semiHidden/>
    <w:unhideWhenUsed/>
    <w:rsid w:val="00E150FC"/>
    <w:rPr>
      <w:sz w:val="20"/>
      <w:szCs w:val="20"/>
    </w:rPr>
  </w:style>
  <w:style w:type="character" w:customStyle="1" w:styleId="TextonotaalfinalCar">
    <w:name w:val="Texto nota al final Car"/>
    <w:basedOn w:val="Fuentedeprrafopredeter"/>
    <w:link w:val="Textonotaalfinal"/>
    <w:uiPriority w:val="99"/>
    <w:semiHidden/>
    <w:rsid w:val="00E150FC"/>
    <w:rPr>
      <w:rFonts w:ascii="Arial" w:hAnsi="Arial"/>
      <w:lang w:val="ca-ES" w:eastAsia="ar-SA"/>
    </w:rPr>
  </w:style>
  <w:style w:type="character" w:styleId="Refdenotaalfinal">
    <w:name w:val="endnote reference"/>
    <w:basedOn w:val="Fuentedeprrafopredeter"/>
    <w:uiPriority w:val="99"/>
    <w:semiHidden/>
    <w:unhideWhenUsed/>
    <w:rsid w:val="00E150FC"/>
    <w:rPr>
      <w:vertAlign w:val="superscript"/>
    </w:rPr>
  </w:style>
  <w:style w:type="character" w:customStyle="1" w:styleId="VerbatimChar">
    <w:name w:val="Verbatim Char"/>
    <w:basedOn w:val="Fuentedeprrafopredeter"/>
    <w:link w:val="SourceCode"/>
    <w:locked/>
    <w:rsid w:val="00E150FC"/>
    <w:rPr>
      <w:rFonts w:ascii="Consolas" w:hAnsi="Consolas"/>
      <w:sz w:val="22"/>
      <w:shd w:val="clear" w:color="auto" w:fill="F8F8F8"/>
    </w:rPr>
  </w:style>
  <w:style w:type="paragraph" w:customStyle="1" w:styleId="SourceCode">
    <w:name w:val="Source Code"/>
    <w:basedOn w:val="Normal"/>
    <w:link w:val="VerbatimChar"/>
    <w:rsid w:val="00E150FC"/>
    <w:pPr>
      <w:shd w:val="clear" w:color="auto" w:fill="F8F8F8"/>
      <w:suppressAutoHyphens w:val="0"/>
      <w:wordWrap w:val="0"/>
      <w:spacing w:after="200"/>
      <w:jc w:val="left"/>
    </w:pPr>
    <w:rPr>
      <w:rFonts w:ascii="Consolas" w:hAnsi="Consolas"/>
      <w:sz w:val="22"/>
      <w:szCs w:val="20"/>
      <w:lang w:val="es-ES" w:eastAsia="es-ES"/>
    </w:rPr>
  </w:style>
  <w:style w:type="character" w:customStyle="1" w:styleId="KeywordTok">
    <w:name w:val="KeywordTok"/>
    <w:basedOn w:val="VerbatimChar"/>
    <w:rsid w:val="00E150FC"/>
    <w:rPr>
      <w:rFonts w:ascii="Consolas" w:hAnsi="Consolas"/>
      <w:b/>
      <w:bCs w:val="0"/>
      <w:color w:val="204A87"/>
      <w:sz w:val="22"/>
      <w:shd w:val="clear" w:color="auto" w:fill="F8F8F8"/>
    </w:rPr>
  </w:style>
  <w:style w:type="character" w:customStyle="1" w:styleId="StringTok">
    <w:name w:val="StringTok"/>
    <w:basedOn w:val="VerbatimChar"/>
    <w:rsid w:val="00E150FC"/>
    <w:rPr>
      <w:rFonts w:ascii="Consolas" w:hAnsi="Consolas"/>
      <w:color w:val="4E9A06"/>
      <w:sz w:val="22"/>
      <w:shd w:val="clear" w:color="auto" w:fill="F8F8F8"/>
    </w:rPr>
  </w:style>
  <w:style w:type="character" w:customStyle="1" w:styleId="NormalTok">
    <w:name w:val="NormalTok"/>
    <w:basedOn w:val="VerbatimChar"/>
    <w:rsid w:val="00E150FC"/>
    <w:rPr>
      <w:rFonts w:ascii="Consolas" w:hAnsi="Consolas"/>
      <w:sz w:val="22"/>
      <w:shd w:val="clear" w:color="auto" w:fill="F8F8F8"/>
    </w:rPr>
  </w:style>
  <w:style w:type="character" w:customStyle="1" w:styleId="ControlFlowTok">
    <w:name w:val="ControlFlowTok"/>
    <w:basedOn w:val="VerbatimChar"/>
    <w:rsid w:val="00E150FC"/>
    <w:rPr>
      <w:rFonts w:ascii="Consolas" w:hAnsi="Consolas"/>
      <w:b/>
      <w:bCs w:val="0"/>
      <w:color w:val="204A87"/>
      <w:sz w:val="22"/>
      <w:shd w:val="clear" w:color="auto" w:fill="F8F8F8"/>
    </w:rPr>
  </w:style>
  <w:style w:type="character" w:customStyle="1" w:styleId="OperatorTok">
    <w:name w:val="OperatorTok"/>
    <w:basedOn w:val="VerbatimChar"/>
    <w:rsid w:val="00E150FC"/>
    <w:rPr>
      <w:rFonts w:ascii="Consolas" w:hAnsi="Consolas"/>
      <w:b/>
      <w:bCs w:val="0"/>
      <w:color w:val="CE5C00"/>
      <w:sz w:val="22"/>
      <w:shd w:val="clear" w:color="auto" w:fill="F8F8F8"/>
    </w:rPr>
  </w:style>
  <w:style w:type="character" w:customStyle="1" w:styleId="DataTypeTok">
    <w:name w:val="DataTypeTok"/>
    <w:basedOn w:val="VerbatimChar"/>
    <w:rsid w:val="00927E29"/>
    <w:rPr>
      <w:rFonts w:ascii="Consolas" w:hAnsi="Consolas"/>
      <w:color w:val="204A87"/>
      <w:sz w:val="22"/>
      <w:shd w:val="clear" w:color="auto" w:fill="F8F8F8"/>
    </w:rPr>
  </w:style>
  <w:style w:type="character" w:customStyle="1" w:styleId="DecValTok">
    <w:name w:val="DecValTok"/>
    <w:basedOn w:val="VerbatimChar"/>
    <w:rsid w:val="00927E29"/>
    <w:rPr>
      <w:rFonts w:ascii="Consolas" w:hAnsi="Consolas"/>
      <w:color w:val="0000CF"/>
      <w:sz w:val="22"/>
      <w:shd w:val="clear" w:color="auto" w:fill="F8F8F8"/>
    </w:rPr>
  </w:style>
  <w:style w:type="character" w:customStyle="1" w:styleId="CommentTok">
    <w:name w:val="CommentTok"/>
    <w:basedOn w:val="Fuentedeprrafopredeter"/>
    <w:rsid w:val="002A11F9"/>
    <w:rPr>
      <w:rFonts w:ascii="Consolas" w:hAnsi="Consolas" w:hint="default"/>
      <w:i/>
      <w:iCs w:val="0"/>
      <w:color w:val="8F5902"/>
      <w:sz w:val="22"/>
      <w:shd w:val="clear" w:color="auto" w:fill="F8F8F8"/>
    </w:rPr>
  </w:style>
  <w:style w:type="character" w:customStyle="1" w:styleId="OtherTok">
    <w:name w:val="OtherTok"/>
    <w:basedOn w:val="VerbatimChar"/>
    <w:rsid w:val="002A11F9"/>
    <w:rPr>
      <w:rFonts w:ascii="Consolas" w:hAnsi="Consolas"/>
      <w:color w:val="8F5902"/>
      <w:sz w:val="22"/>
      <w:shd w:val="clear" w:color="auto" w:fill="F8F8F8"/>
    </w:rPr>
  </w:style>
  <w:style w:type="character" w:customStyle="1" w:styleId="FloatTok">
    <w:name w:val="FloatTok"/>
    <w:basedOn w:val="VerbatimChar"/>
    <w:rsid w:val="004D47F9"/>
    <w:rPr>
      <w:rFonts w:ascii="Consolas" w:hAnsi="Consolas"/>
      <w:color w:val="0000CF"/>
      <w:sz w:val="22"/>
      <w:shd w:val="clear" w:color="auto" w:fill="F8F8F8"/>
    </w:rPr>
  </w:style>
  <w:style w:type="character" w:customStyle="1" w:styleId="Ttulo4Car">
    <w:name w:val="Título 4 Car"/>
    <w:basedOn w:val="Fuentedeprrafopredeter"/>
    <w:link w:val="Ttulo4"/>
    <w:uiPriority w:val="9"/>
    <w:semiHidden/>
    <w:rsid w:val="00947D2C"/>
    <w:rPr>
      <w:rFonts w:asciiTheme="majorHAnsi" w:eastAsiaTheme="majorEastAsia" w:hAnsiTheme="majorHAnsi" w:cstheme="majorBidi"/>
      <w:b/>
      <w:bCs/>
      <w:color w:val="4472C4" w:themeColor="accent1"/>
      <w:sz w:val="24"/>
      <w:szCs w:val="24"/>
      <w:lang w:val="en-US" w:eastAsia="en-US"/>
    </w:rPr>
  </w:style>
  <w:style w:type="character" w:customStyle="1" w:styleId="Ttulo5Car">
    <w:name w:val="Título 5 Car"/>
    <w:basedOn w:val="Fuentedeprrafopredeter"/>
    <w:link w:val="Ttulo5"/>
    <w:uiPriority w:val="9"/>
    <w:semiHidden/>
    <w:rsid w:val="00947D2C"/>
    <w:rPr>
      <w:rFonts w:asciiTheme="majorHAnsi" w:eastAsiaTheme="majorEastAsia" w:hAnsiTheme="majorHAnsi" w:cstheme="majorBidi"/>
      <w:i/>
      <w:iCs/>
      <w:color w:val="4472C4" w:themeColor="accent1"/>
      <w:sz w:val="24"/>
      <w:szCs w:val="24"/>
      <w:lang w:val="en-US" w:eastAsia="en-US"/>
    </w:rPr>
  </w:style>
  <w:style w:type="character" w:customStyle="1" w:styleId="Ttulo6Car">
    <w:name w:val="Título 6 Car"/>
    <w:basedOn w:val="Fuentedeprrafopredeter"/>
    <w:link w:val="Ttulo6"/>
    <w:uiPriority w:val="9"/>
    <w:semiHidden/>
    <w:rsid w:val="00947D2C"/>
    <w:rPr>
      <w:rFonts w:asciiTheme="majorHAnsi" w:eastAsiaTheme="majorEastAsia" w:hAnsiTheme="majorHAnsi" w:cstheme="majorBidi"/>
      <w:color w:val="4472C4" w:themeColor="accent1"/>
      <w:sz w:val="24"/>
      <w:szCs w:val="24"/>
      <w:lang w:val="en-US" w:eastAsia="en-US"/>
    </w:rPr>
  </w:style>
  <w:style w:type="character" w:customStyle="1" w:styleId="TtuloCar">
    <w:name w:val="Título Car"/>
    <w:basedOn w:val="Fuentedeprrafopredeter"/>
    <w:link w:val="Ttulo"/>
    <w:rsid w:val="00947D2C"/>
    <w:rPr>
      <w:rFonts w:asciiTheme="majorHAnsi" w:eastAsiaTheme="majorEastAsia" w:hAnsiTheme="majorHAnsi" w:cstheme="majorBidi"/>
      <w:b/>
      <w:bCs/>
      <w:color w:val="2D4F8E" w:themeColor="accent1" w:themeShade="B5"/>
      <w:sz w:val="36"/>
      <w:szCs w:val="36"/>
      <w:lang w:val="en-US" w:eastAsia="en-US"/>
    </w:rPr>
  </w:style>
  <w:style w:type="paragraph" w:styleId="Ttulo">
    <w:name w:val="Title"/>
    <w:basedOn w:val="Normal"/>
    <w:next w:val="Textoindependiente"/>
    <w:link w:val="TtuloCar"/>
    <w:qFormat/>
    <w:rsid w:val="00947D2C"/>
    <w:pPr>
      <w:keepNext/>
      <w:keepLines/>
      <w:suppressAutoHyphens w:val="0"/>
      <w:spacing w:before="480" w:after="240"/>
      <w:jc w:val="center"/>
    </w:pPr>
    <w:rPr>
      <w:rFonts w:asciiTheme="majorHAnsi" w:eastAsiaTheme="majorEastAsia" w:hAnsiTheme="majorHAnsi" w:cstheme="majorBidi"/>
      <w:b/>
      <w:bCs/>
      <w:color w:val="2D4F8E" w:themeColor="accent1" w:themeShade="B5"/>
      <w:sz w:val="36"/>
      <w:szCs w:val="36"/>
      <w:lang w:val="en-US" w:eastAsia="en-US"/>
    </w:rPr>
  </w:style>
  <w:style w:type="character" w:customStyle="1" w:styleId="SubttuloCar">
    <w:name w:val="Subtítulo Car"/>
    <w:basedOn w:val="Fuentedeprrafopredeter"/>
    <w:link w:val="Subttulo"/>
    <w:rsid w:val="00947D2C"/>
    <w:rPr>
      <w:rFonts w:asciiTheme="majorHAnsi" w:eastAsiaTheme="majorEastAsia" w:hAnsiTheme="majorHAnsi" w:cstheme="majorBidi"/>
      <w:b/>
      <w:bCs/>
      <w:color w:val="2D4F8E" w:themeColor="accent1" w:themeShade="B5"/>
      <w:sz w:val="30"/>
      <w:szCs w:val="30"/>
      <w:lang w:val="en-US" w:eastAsia="en-US"/>
    </w:rPr>
  </w:style>
  <w:style w:type="paragraph" w:styleId="Subttulo">
    <w:name w:val="Subtitle"/>
    <w:basedOn w:val="Ttulo"/>
    <w:next w:val="Textoindependiente"/>
    <w:link w:val="SubttuloCar"/>
    <w:qFormat/>
    <w:rsid w:val="00947D2C"/>
    <w:pPr>
      <w:spacing w:before="240"/>
    </w:pPr>
    <w:rPr>
      <w:sz w:val="30"/>
      <w:szCs w:val="30"/>
    </w:rPr>
  </w:style>
  <w:style w:type="character" w:customStyle="1" w:styleId="FechaCar">
    <w:name w:val="Fecha Car"/>
    <w:basedOn w:val="Fuentedeprrafopredeter"/>
    <w:link w:val="Fecha"/>
    <w:semiHidden/>
    <w:rsid w:val="00947D2C"/>
    <w:rPr>
      <w:rFonts w:asciiTheme="minorHAnsi" w:eastAsiaTheme="minorHAnsi" w:hAnsiTheme="minorHAnsi" w:cstheme="minorBidi"/>
      <w:sz w:val="24"/>
      <w:szCs w:val="24"/>
      <w:lang w:val="en-US" w:eastAsia="en-US"/>
    </w:rPr>
  </w:style>
  <w:style w:type="paragraph" w:styleId="Fecha">
    <w:name w:val="Date"/>
    <w:next w:val="Textoindependiente"/>
    <w:link w:val="FechaCar"/>
    <w:semiHidden/>
    <w:unhideWhenUsed/>
    <w:qFormat/>
    <w:rsid w:val="00947D2C"/>
    <w:pPr>
      <w:keepNext/>
      <w:keepLines/>
      <w:spacing w:after="200"/>
      <w:jc w:val="center"/>
    </w:pPr>
    <w:rPr>
      <w:rFonts w:asciiTheme="minorHAnsi" w:eastAsiaTheme="minorHAnsi" w:hAnsiTheme="minorHAnsi" w:cstheme="minorBidi"/>
      <w:sz w:val="24"/>
      <w:szCs w:val="24"/>
      <w:lang w:val="en-US" w:eastAsia="en-US"/>
    </w:rPr>
  </w:style>
  <w:style w:type="character" w:customStyle="1" w:styleId="CharTok">
    <w:name w:val="CharTok"/>
    <w:basedOn w:val="VerbatimChar"/>
    <w:rsid w:val="00947D2C"/>
    <w:rPr>
      <w:rFonts w:ascii="Consolas" w:hAnsi="Consolas"/>
      <w:i/>
      <w:color w:val="4E9A06"/>
      <w:sz w:val="22"/>
      <w:shd w:val="clear" w:color="auto" w:fill="F8F8F8"/>
    </w:rPr>
  </w:style>
  <w:style w:type="character" w:customStyle="1" w:styleId="ErrorTok">
    <w:name w:val="ErrorTok"/>
    <w:basedOn w:val="VerbatimChar"/>
    <w:rsid w:val="00947D2C"/>
    <w:rPr>
      <w:rFonts w:ascii="Consolas" w:hAnsi="Consolas"/>
      <w:b/>
      <w:bCs w:val="0"/>
      <w:i/>
      <w:color w:val="A40000"/>
      <w:sz w:val="22"/>
      <w:shd w:val="clear" w:color="auto" w:fill="F8F8F8"/>
    </w:rPr>
  </w:style>
  <w:style w:type="table" w:styleId="Tablanormal1">
    <w:name w:val="Plain Table 1"/>
    <w:basedOn w:val="Tablanormal"/>
    <w:uiPriority w:val="72"/>
    <w:rsid w:val="007F71C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576">
      <w:bodyDiv w:val="1"/>
      <w:marLeft w:val="0"/>
      <w:marRight w:val="0"/>
      <w:marTop w:val="0"/>
      <w:marBottom w:val="0"/>
      <w:divBdr>
        <w:top w:val="none" w:sz="0" w:space="0" w:color="auto"/>
        <w:left w:val="none" w:sz="0" w:space="0" w:color="auto"/>
        <w:bottom w:val="none" w:sz="0" w:space="0" w:color="auto"/>
        <w:right w:val="none" w:sz="0" w:space="0" w:color="auto"/>
      </w:divBdr>
    </w:div>
    <w:div w:id="3097233">
      <w:bodyDiv w:val="1"/>
      <w:marLeft w:val="0"/>
      <w:marRight w:val="0"/>
      <w:marTop w:val="0"/>
      <w:marBottom w:val="0"/>
      <w:divBdr>
        <w:top w:val="none" w:sz="0" w:space="0" w:color="auto"/>
        <w:left w:val="none" w:sz="0" w:space="0" w:color="auto"/>
        <w:bottom w:val="none" w:sz="0" w:space="0" w:color="auto"/>
        <w:right w:val="none" w:sz="0" w:space="0" w:color="auto"/>
      </w:divBdr>
    </w:div>
    <w:div w:id="3479462">
      <w:bodyDiv w:val="1"/>
      <w:marLeft w:val="0"/>
      <w:marRight w:val="0"/>
      <w:marTop w:val="0"/>
      <w:marBottom w:val="0"/>
      <w:divBdr>
        <w:top w:val="none" w:sz="0" w:space="0" w:color="auto"/>
        <w:left w:val="none" w:sz="0" w:space="0" w:color="auto"/>
        <w:bottom w:val="none" w:sz="0" w:space="0" w:color="auto"/>
        <w:right w:val="none" w:sz="0" w:space="0" w:color="auto"/>
      </w:divBdr>
    </w:div>
    <w:div w:id="3673730">
      <w:bodyDiv w:val="1"/>
      <w:marLeft w:val="0"/>
      <w:marRight w:val="0"/>
      <w:marTop w:val="0"/>
      <w:marBottom w:val="0"/>
      <w:divBdr>
        <w:top w:val="none" w:sz="0" w:space="0" w:color="auto"/>
        <w:left w:val="none" w:sz="0" w:space="0" w:color="auto"/>
        <w:bottom w:val="none" w:sz="0" w:space="0" w:color="auto"/>
        <w:right w:val="none" w:sz="0" w:space="0" w:color="auto"/>
      </w:divBdr>
    </w:div>
    <w:div w:id="5720460">
      <w:bodyDiv w:val="1"/>
      <w:marLeft w:val="0"/>
      <w:marRight w:val="0"/>
      <w:marTop w:val="0"/>
      <w:marBottom w:val="0"/>
      <w:divBdr>
        <w:top w:val="none" w:sz="0" w:space="0" w:color="auto"/>
        <w:left w:val="none" w:sz="0" w:space="0" w:color="auto"/>
        <w:bottom w:val="none" w:sz="0" w:space="0" w:color="auto"/>
        <w:right w:val="none" w:sz="0" w:space="0" w:color="auto"/>
      </w:divBdr>
    </w:div>
    <w:div w:id="6494022">
      <w:bodyDiv w:val="1"/>
      <w:marLeft w:val="0"/>
      <w:marRight w:val="0"/>
      <w:marTop w:val="0"/>
      <w:marBottom w:val="0"/>
      <w:divBdr>
        <w:top w:val="none" w:sz="0" w:space="0" w:color="auto"/>
        <w:left w:val="none" w:sz="0" w:space="0" w:color="auto"/>
        <w:bottom w:val="none" w:sz="0" w:space="0" w:color="auto"/>
        <w:right w:val="none" w:sz="0" w:space="0" w:color="auto"/>
      </w:divBdr>
    </w:div>
    <w:div w:id="8260318">
      <w:bodyDiv w:val="1"/>
      <w:marLeft w:val="0"/>
      <w:marRight w:val="0"/>
      <w:marTop w:val="0"/>
      <w:marBottom w:val="0"/>
      <w:divBdr>
        <w:top w:val="none" w:sz="0" w:space="0" w:color="auto"/>
        <w:left w:val="none" w:sz="0" w:space="0" w:color="auto"/>
        <w:bottom w:val="none" w:sz="0" w:space="0" w:color="auto"/>
        <w:right w:val="none" w:sz="0" w:space="0" w:color="auto"/>
      </w:divBdr>
    </w:div>
    <w:div w:id="9381476">
      <w:bodyDiv w:val="1"/>
      <w:marLeft w:val="0"/>
      <w:marRight w:val="0"/>
      <w:marTop w:val="0"/>
      <w:marBottom w:val="0"/>
      <w:divBdr>
        <w:top w:val="none" w:sz="0" w:space="0" w:color="auto"/>
        <w:left w:val="none" w:sz="0" w:space="0" w:color="auto"/>
        <w:bottom w:val="none" w:sz="0" w:space="0" w:color="auto"/>
        <w:right w:val="none" w:sz="0" w:space="0" w:color="auto"/>
      </w:divBdr>
    </w:div>
    <w:div w:id="14356969">
      <w:bodyDiv w:val="1"/>
      <w:marLeft w:val="0"/>
      <w:marRight w:val="0"/>
      <w:marTop w:val="0"/>
      <w:marBottom w:val="0"/>
      <w:divBdr>
        <w:top w:val="none" w:sz="0" w:space="0" w:color="auto"/>
        <w:left w:val="none" w:sz="0" w:space="0" w:color="auto"/>
        <w:bottom w:val="none" w:sz="0" w:space="0" w:color="auto"/>
        <w:right w:val="none" w:sz="0" w:space="0" w:color="auto"/>
      </w:divBdr>
    </w:div>
    <w:div w:id="15356549">
      <w:bodyDiv w:val="1"/>
      <w:marLeft w:val="0"/>
      <w:marRight w:val="0"/>
      <w:marTop w:val="0"/>
      <w:marBottom w:val="0"/>
      <w:divBdr>
        <w:top w:val="none" w:sz="0" w:space="0" w:color="auto"/>
        <w:left w:val="none" w:sz="0" w:space="0" w:color="auto"/>
        <w:bottom w:val="none" w:sz="0" w:space="0" w:color="auto"/>
        <w:right w:val="none" w:sz="0" w:space="0" w:color="auto"/>
      </w:divBdr>
    </w:div>
    <w:div w:id="16659766">
      <w:bodyDiv w:val="1"/>
      <w:marLeft w:val="0"/>
      <w:marRight w:val="0"/>
      <w:marTop w:val="0"/>
      <w:marBottom w:val="0"/>
      <w:divBdr>
        <w:top w:val="none" w:sz="0" w:space="0" w:color="auto"/>
        <w:left w:val="none" w:sz="0" w:space="0" w:color="auto"/>
        <w:bottom w:val="none" w:sz="0" w:space="0" w:color="auto"/>
        <w:right w:val="none" w:sz="0" w:space="0" w:color="auto"/>
      </w:divBdr>
    </w:div>
    <w:div w:id="17893183">
      <w:bodyDiv w:val="1"/>
      <w:marLeft w:val="0"/>
      <w:marRight w:val="0"/>
      <w:marTop w:val="0"/>
      <w:marBottom w:val="0"/>
      <w:divBdr>
        <w:top w:val="none" w:sz="0" w:space="0" w:color="auto"/>
        <w:left w:val="none" w:sz="0" w:space="0" w:color="auto"/>
        <w:bottom w:val="none" w:sz="0" w:space="0" w:color="auto"/>
        <w:right w:val="none" w:sz="0" w:space="0" w:color="auto"/>
      </w:divBdr>
    </w:div>
    <w:div w:id="18704685">
      <w:bodyDiv w:val="1"/>
      <w:marLeft w:val="0"/>
      <w:marRight w:val="0"/>
      <w:marTop w:val="0"/>
      <w:marBottom w:val="0"/>
      <w:divBdr>
        <w:top w:val="none" w:sz="0" w:space="0" w:color="auto"/>
        <w:left w:val="none" w:sz="0" w:space="0" w:color="auto"/>
        <w:bottom w:val="none" w:sz="0" w:space="0" w:color="auto"/>
        <w:right w:val="none" w:sz="0" w:space="0" w:color="auto"/>
      </w:divBdr>
    </w:div>
    <w:div w:id="20014535">
      <w:bodyDiv w:val="1"/>
      <w:marLeft w:val="0"/>
      <w:marRight w:val="0"/>
      <w:marTop w:val="0"/>
      <w:marBottom w:val="0"/>
      <w:divBdr>
        <w:top w:val="none" w:sz="0" w:space="0" w:color="auto"/>
        <w:left w:val="none" w:sz="0" w:space="0" w:color="auto"/>
        <w:bottom w:val="none" w:sz="0" w:space="0" w:color="auto"/>
        <w:right w:val="none" w:sz="0" w:space="0" w:color="auto"/>
      </w:divBdr>
    </w:div>
    <w:div w:id="20209366">
      <w:bodyDiv w:val="1"/>
      <w:marLeft w:val="0"/>
      <w:marRight w:val="0"/>
      <w:marTop w:val="0"/>
      <w:marBottom w:val="0"/>
      <w:divBdr>
        <w:top w:val="none" w:sz="0" w:space="0" w:color="auto"/>
        <w:left w:val="none" w:sz="0" w:space="0" w:color="auto"/>
        <w:bottom w:val="none" w:sz="0" w:space="0" w:color="auto"/>
        <w:right w:val="none" w:sz="0" w:space="0" w:color="auto"/>
      </w:divBdr>
    </w:div>
    <w:div w:id="21060030">
      <w:bodyDiv w:val="1"/>
      <w:marLeft w:val="0"/>
      <w:marRight w:val="0"/>
      <w:marTop w:val="0"/>
      <w:marBottom w:val="0"/>
      <w:divBdr>
        <w:top w:val="none" w:sz="0" w:space="0" w:color="auto"/>
        <w:left w:val="none" w:sz="0" w:space="0" w:color="auto"/>
        <w:bottom w:val="none" w:sz="0" w:space="0" w:color="auto"/>
        <w:right w:val="none" w:sz="0" w:space="0" w:color="auto"/>
      </w:divBdr>
    </w:div>
    <w:div w:id="21133325">
      <w:bodyDiv w:val="1"/>
      <w:marLeft w:val="0"/>
      <w:marRight w:val="0"/>
      <w:marTop w:val="0"/>
      <w:marBottom w:val="0"/>
      <w:divBdr>
        <w:top w:val="none" w:sz="0" w:space="0" w:color="auto"/>
        <w:left w:val="none" w:sz="0" w:space="0" w:color="auto"/>
        <w:bottom w:val="none" w:sz="0" w:space="0" w:color="auto"/>
        <w:right w:val="none" w:sz="0" w:space="0" w:color="auto"/>
      </w:divBdr>
    </w:div>
    <w:div w:id="21564044">
      <w:bodyDiv w:val="1"/>
      <w:marLeft w:val="0"/>
      <w:marRight w:val="0"/>
      <w:marTop w:val="0"/>
      <w:marBottom w:val="0"/>
      <w:divBdr>
        <w:top w:val="none" w:sz="0" w:space="0" w:color="auto"/>
        <w:left w:val="none" w:sz="0" w:space="0" w:color="auto"/>
        <w:bottom w:val="none" w:sz="0" w:space="0" w:color="auto"/>
        <w:right w:val="none" w:sz="0" w:space="0" w:color="auto"/>
      </w:divBdr>
    </w:div>
    <w:div w:id="22020346">
      <w:bodyDiv w:val="1"/>
      <w:marLeft w:val="0"/>
      <w:marRight w:val="0"/>
      <w:marTop w:val="0"/>
      <w:marBottom w:val="0"/>
      <w:divBdr>
        <w:top w:val="none" w:sz="0" w:space="0" w:color="auto"/>
        <w:left w:val="none" w:sz="0" w:space="0" w:color="auto"/>
        <w:bottom w:val="none" w:sz="0" w:space="0" w:color="auto"/>
        <w:right w:val="none" w:sz="0" w:space="0" w:color="auto"/>
      </w:divBdr>
    </w:div>
    <w:div w:id="22633286">
      <w:bodyDiv w:val="1"/>
      <w:marLeft w:val="0"/>
      <w:marRight w:val="0"/>
      <w:marTop w:val="0"/>
      <w:marBottom w:val="0"/>
      <w:divBdr>
        <w:top w:val="none" w:sz="0" w:space="0" w:color="auto"/>
        <w:left w:val="none" w:sz="0" w:space="0" w:color="auto"/>
        <w:bottom w:val="none" w:sz="0" w:space="0" w:color="auto"/>
        <w:right w:val="none" w:sz="0" w:space="0" w:color="auto"/>
      </w:divBdr>
    </w:div>
    <w:div w:id="25184407">
      <w:bodyDiv w:val="1"/>
      <w:marLeft w:val="0"/>
      <w:marRight w:val="0"/>
      <w:marTop w:val="0"/>
      <w:marBottom w:val="0"/>
      <w:divBdr>
        <w:top w:val="none" w:sz="0" w:space="0" w:color="auto"/>
        <w:left w:val="none" w:sz="0" w:space="0" w:color="auto"/>
        <w:bottom w:val="none" w:sz="0" w:space="0" w:color="auto"/>
        <w:right w:val="none" w:sz="0" w:space="0" w:color="auto"/>
      </w:divBdr>
    </w:div>
    <w:div w:id="26610335">
      <w:bodyDiv w:val="1"/>
      <w:marLeft w:val="0"/>
      <w:marRight w:val="0"/>
      <w:marTop w:val="0"/>
      <w:marBottom w:val="0"/>
      <w:divBdr>
        <w:top w:val="none" w:sz="0" w:space="0" w:color="auto"/>
        <w:left w:val="none" w:sz="0" w:space="0" w:color="auto"/>
        <w:bottom w:val="none" w:sz="0" w:space="0" w:color="auto"/>
        <w:right w:val="none" w:sz="0" w:space="0" w:color="auto"/>
      </w:divBdr>
    </w:div>
    <w:div w:id="26683682">
      <w:bodyDiv w:val="1"/>
      <w:marLeft w:val="0"/>
      <w:marRight w:val="0"/>
      <w:marTop w:val="0"/>
      <w:marBottom w:val="0"/>
      <w:divBdr>
        <w:top w:val="none" w:sz="0" w:space="0" w:color="auto"/>
        <w:left w:val="none" w:sz="0" w:space="0" w:color="auto"/>
        <w:bottom w:val="none" w:sz="0" w:space="0" w:color="auto"/>
        <w:right w:val="none" w:sz="0" w:space="0" w:color="auto"/>
      </w:divBdr>
    </w:div>
    <w:div w:id="26835745">
      <w:bodyDiv w:val="1"/>
      <w:marLeft w:val="0"/>
      <w:marRight w:val="0"/>
      <w:marTop w:val="0"/>
      <w:marBottom w:val="0"/>
      <w:divBdr>
        <w:top w:val="none" w:sz="0" w:space="0" w:color="auto"/>
        <w:left w:val="none" w:sz="0" w:space="0" w:color="auto"/>
        <w:bottom w:val="none" w:sz="0" w:space="0" w:color="auto"/>
        <w:right w:val="none" w:sz="0" w:space="0" w:color="auto"/>
      </w:divBdr>
    </w:div>
    <w:div w:id="27066944">
      <w:bodyDiv w:val="1"/>
      <w:marLeft w:val="0"/>
      <w:marRight w:val="0"/>
      <w:marTop w:val="0"/>
      <w:marBottom w:val="0"/>
      <w:divBdr>
        <w:top w:val="none" w:sz="0" w:space="0" w:color="auto"/>
        <w:left w:val="none" w:sz="0" w:space="0" w:color="auto"/>
        <w:bottom w:val="none" w:sz="0" w:space="0" w:color="auto"/>
        <w:right w:val="none" w:sz="0" w:space="0" w:color="auto"/>
      </w:divBdr>
    </w:div>
    <w:div w:id="27535069">
      <w:bodyDiv w:val="1"/>
      <w:marLeft w:val="0"/>
      <w:marRight w:val="0"/>
      <w:marTop w:val="0"/>
      <w:marBottom w:val="0"/>
      <w:divBdr>
        <w:top w:val="none" w:sz="0" w:space="0" w:color="auto"/>
        <w:left w:val="none" w:sz="0" w:space="0" w:color="auto"/>
        <w:bottom w:val="none" w:sz="0" w:space="0" w:color="auto"/>
        <w:right w:val="none" w:sz="0" w:space="0" w:color="auto"/>
      </w:divBdr>
    </w:div>
    <w:div w:id="27685953">
      <w:bodyDiv w:val="1"/>
      <w:marLeft w:val="0"/>
      <w:marRight w:val="0"/>
      <w:marTop w:val="0"/>
      <w:marBottom w:val="0"/>
      <w:divBdr>
        <w:top w:val="none" w:sz="0" w:space="0" w:color="auto"/>
        <w:left w:val="none" w:sz="0" w:space="0" w:color="auto"/>
        <w:bottom w:val="none" w:sz="0" w:space="0" w:color="auto"/>
        <w:right w:val="none" w:sz="0" w:space="0" w:color="auto"/>
      </w:divBdr>
    </w:div>
    <w:div w:id="28383911">
      <w:bodyDiv w:val="1"/>
      <w:marLeft w:val="0"/>
      <w:marRight w:val="0"/>
      <w:marTop w:val="0"/>
      <w:marBottom w:val="0"/>
      <w:divBdr>
        <w:top w:val="none" w:sz="0" w:space="0" w:color="auto"/>
        <w:left w:val="none" w:sz="0" w:space="0" w:color="auto"/>
        <w:bottom w:val="none" w:sz="0" w:space="0" w:color="auto"/>
        <w:right w:val="none" w:sz="0" w:space="0" w:color="auto"/>
      </w:divBdr>
    </w:div>
    <w:div w:id="28921339">
      <w:bodyDiv w:val="1"/>
      <w:marLeft w:val="0"/>
      <w:marRight w:val="0"/>
      <w:marTop w:val="0"/>
      <w:marBottom w:val="0"/>
      <w:divBdr>
        <w:top w:val="none" w:sz="0" w:space="0" w:color="auto"/>
        <w:left w:val="none" w:sz="0" w:space="0" w:color="auto"/>
        <w:bottom w:val="none" w:sz="0" w:space="0" w:color="auto"/>
        <w:right w:val="none" w:sz="0" w:space="0" w:color="auto"/>
      </w:divBdr>
    </w:div>
    <w:div w:id="29187466">
      <w:bodyDiv w:val="1"/>
      <w:marLeft w:val="0"/>
      <w:marRight w:val="0"/>
      <w:marTop w:val="0"/>
      <w:marBottom w:val="0"/>
      <w:divBdr>
        <w:top w:val="none" w:sz="0" w:space="0" w:color="auto"/>
        <w:left w:val="none" w:sz="0" w:space="0" w:color="auto"/>
        <w:bottom w:val="none" w:sz="0" w:space="0" w:color="auto"/>
        <w:right w:val="none" w:sz="0" w:space="0" w:color="auto"/>
      </w:divBdr>
    </w:div>
    <w:div w:id="29690559">
      <w:bodyDiv w:val="1"/>
      <w:marLeft w:val="0"/>
      <w:marRight w:val="0"/>
      <w:marTop w:val="0"/>
      <w:marBottom w:val="0"/>
      <w:divBdr>
        <w:top w:val="none" w:sz="0" w:space="0" w:color="auto"/>
        <w:left w:val="none" w:sz="0" w:space="0" w:color="auto"/>
        <w:bottom w:val="none" w:sz="0" w:space="0" w:color="auto"/>
        <w:right w:val="none" w:sz="0" w:space="0" w:color="auto"/>
      </w:divBdr>
    </w:div>
    <w:div w:id="29838624">
      <w:bodyDiv w:val="1"/>
      <w:marLeft w:val="0"/>
      <w:marRight w:val="0"/>
      <w:marTop w:val="0"/>
      <w:marBottom w:val="0"/>
      <w:divBdr>
        <w:top w:val="none" w:sz="0" w:space="0" w:color="auto"/>
        <w:left w:val="none" w:sz="0" w:space="0" w:color="auto"/>
        <w:bottom w:val="none" w:sz="0" w:space="0" w:color="auto"/>
        <w:right w:val="none" w:sz="0" w:space="0" w:color="auto"/>
      </w:divBdr>
    </w:div>
    <w:div w:id="30804994">
      <w:bodyDiv w:val="1"/>
      <w:marLeft w:val="0"/>
      <w:marRight w:val="0"/>
      <w:marTop w:val="0"/>
      <w:marBottom w:val="0"/>
      <w:divBdr>
        <w:top w:val="none" w:sz="0" w:space="0" w:color="auto"/>
        <w:left w:val="none" w:sz="0" w:space="0" w:color="auto"/>
        <w:bottom w:val="none" w:sz="0" w:space="0" w:color="auto"/>
        <w:right w:val="none" w:sz="0" w:space="0" w:color="auto"/>
      </w:divBdr>
    </w:div>
    <w:div w:id="31542461">
      <w:bodyDiv w:val="1"/>
      <w:marLeft w:val="0"/>
      <w:marRight w:val="0"/>
      <w:marTop w:val="0"/>
      <w:marBottom w:val="0"/>
      <w:divBdr>
        <w:top w:val="none" w:sz="0" w:space="0" w:color="auto"/>
        <w:left w:val="none" w:sz="0" w:space="0" w:color="auto"/>
        <w:bottom w:val="none" w:sz="0" w:space="0" w:color="auto"/>
        <w:right w:val="none" w:sz="0" w:space="0" w:color="auto"/>
      </w:divBdr>
    </w:div>
    <w:div w:id="34741855">
      <w:bodyDiv w:val="1"/>
      <w:marLeft w:val="0"/>
      <w:marRight w:val="0"/>
      <w:marTop w:val="0"/>
      <w:marBottom w:val="0"/>
      <w:divBdr>
        <w:top w:val="none" w:sz="0" w:space="0" w:color="auto"/>
        <w:left w:val="none" w:sz="0" w:space="0" w:color="auto"/>
        <w:bottom w:val="none" w:sz="0" w:space="0" w:color="auto"/>
        <w:right w:val="none" w:sz="0" w:space="0" w:color="auto"/>
      </w:divBdr>
    </w:div>
    <w:div w:id="35086854">
      <w:bodyDiv w:val="1"/>
      <w:marLeft w:val="0"/>
      <w:marRight w:val="0"/>
      <w:marTop w:val="0"/>
      <w:marBottom w:val="0"/>
      <w:divBdr>
        <w:top w:val="none" w:sz="0" w:space="0" w:color="auto"/>
        <w:left w:val="none" w:sz="0" w:space="0" w:color="auto"/>
        <w:bottom w:val="none" w:sz="0" w:space="0" w:color="auto"/>
        <w:right w:val="none" w:sz="0" w:space="0" w:color="auto"/>
      </w:divBdr>
    </w:div>
    <w:div w:id="40711688">
      <w:bodyDiv w:val="1"/>
      <w:marLeft w:val="0"/>
      <w:marRight w:val="0"/>
      <w:marTop w:val="0"/>
      <w:marBottom w:val="0"/>
      <w:divBdr>
        <w:top w:val="none" w:sz="0" w:space="0" w:color="auto"/>
        <w:left w:val="none" w:sz="0" w:space="0" w:color="auto"/>
        <w:bottom w:val="none" w:sz="0" w:space="0" w:color="auto"/>
        <w:right w:val="none" w:sz="0" w:space="0" w:color="auto"/>
      </w:divBdr>
    </w:div>
    <w:div w:id="41489566">
      <w:bodyDiv w:val="1"/>
      <w:marLeft w:val="0"/>
      <w:marRight w:val="0"/>
      <w:marTop w:val="0"/>
      <w:marBottom w:val="0"/>
      <w:divBdr>
        <w:top w:val="none" w:sz="0" w:space="0" w:color="auto"/>
        <w:left w:val="none" w:sz="0" w:space="0" w:color="auto"/>
        <w:bottom w:val="none" w:sz="0" w:space="0" w:color="auto"/>
        <w:right w:val="none" w:sz="0" w:space="0" w:color="auto"/>
      </w:divBdr>
    </w:div>
    <w:div w:id="44525993">
      <w:bodyDiv w:val="1"/>
      <w:marLeft w:val="0"/>
      <w:marRight w:val="0"/>
      <w:marTop w:val="0"/>
      <w:marBottom w:val="0"/>
      <w:divBdr>
        <w:top w:val="none" w:sz="0" w:space="0" w:color="auto"/>
        <w:left w:val="none" w:sz="0" w:space="0" w:color="auto"/>
        <w:bottom w:val="none" w:sz="0" w:space="0" w:color="auto"/>
        <w:right w:val="none" w:sz="0" w:space="0" w:color="auto"/>
      </w:divBdr>
    </w:div>
    <w:div w:id="47459407">
      <w:bodyDiv w:val="1"/>
      <w:marLeft w:val="0"/>
      <w:marRight w:val="0"/>
      <w:marTop w:val="0"/>
      <w:marBottom w:val="0"/>
      <w:divBdr>
        <w:top w:val="none" w:sz="0" w:space="0" w:color="auto"/>
        <w:left w:val="none" w:sz="0" w:space="0" w:color="auto"/>
        <w:bottom w:val="none" w:sz="0" w:space="0" w:color="auto"/>
        <w:right w:val="none" w:sz="0" w:space="0" w:color="auto"/>
      </w:divBdr>
    </w:div>
    <w:div w:id="48193403">
      <w:bodyDiv w:val="1"/>
      <w:marLeft w:val="0"/>
      <w:marRight w:val="0"/>
      <w:marTop w:val="0"/>
      <w:marBottom w:val="0"/>
      <w:divBdr>
        <w:top w:val="none" w:sz="0" w:space="0" w:color="auto"/>
        <w:left w:val="none" w:sz="0" w:space="0" w:color="auto"/>
        <w:bottom w:val="none" w:sz="0" w:space="0" w:color="auto"/>
        <w:right w:val="none" w:sz="0" w:space="0" w:color="auto"/>
      </w:divBdr>
    </w:div>
    <w:div w:id="48266937">
      <w:bodyDiv w:val="1"/>
      <w:marLeft w:val="0"/>
      <w:marRight w:val="0"/>
      <w:marTop w:val="0"/>
      <w:marBottom w:val="0"/>
      <w:divBdr>
        <w:top w:val="none" w:sz="0" w:space="0" w:color="auto"/>
        <w:left w:val="none" w:sz="0" w:space="0" w:color="auto"/>
        <w:bottom w:val="none" w:sz="0" w:space="0" w:color="auto"/>
        <w:right w:val="none" w:sz="0" w:space="0" w:color="auto"/>
      </w:divBdr>
    </w:div>
    <w:div w:id="48725031">
      <w:bodyDiv w:val="1"/>
      <w:marLeft w:val="0"/>
      <w:marRight w:val="0"/>
      <w:marTop w:val="0"/>
      <w:marBottom w:val="0"/>
      <w:divBdr>
        <w:top w:val="none" w:sz="0" w:space="0" w:color="auto"/>
        <w:left w:val="none" w:sz="0" w:space="0" w:color="auto"/>
        <w:bottom w:val="none" w:sz="0" w:space="0" w:color="auto"/>
        <w:right w:val="none" w:sz="0" w:space="0" w:color="auto"/>
      </w:divBdr>
    </w:div>
    <w:div w:id="48771987">
      <w:bodyDiv w:val="1"/>
      <w:marLeft w:val="0"/>
      <w:marRight w:val="0"/>
      <w:marTop w:val="0"/>
      <w:marBottom w:val="0"/>
      <w:divBdr>
        <w:top w:val="none" w:sz="0" w:space="0" w:color="auto"/>
        <w:left w:val="none" w:sz="0" w:space="0" w:color="auto"/>
        <w:bottom w:val="none" w:sz="0" w:space="0" w:color="auto"/>
        <w:right w:val="none" w:sz="0" w:space="0" w:color="auto"/>
      </w:divBdr>
    </w:div>
    <w:div w:id="48964138">
      <w:bodyDiv w:val="1"/>
      <w:marLeft w:val="0"/>
      <w:marRight w:val="0"/>
      <w:marTop w:val="0"/>
      <w:marBottom w:val="0"/>
      <w:divBdr>
        <w:top w:val="none" w:sz="0" w:space="0" w:color="auto"/>
        <w:left w:val="none" w:sz="0" w:space="0" w:color="auto"/>
        <w:bottom w:val="none" w:sz="0" w:space="0" w:color="auto"/>
        <w:right w:val="none" w:sz="0" w:space="0" w:color="auto"/>
      </w:divBdr>
    </w:div>
    <w:div w:id="49546032">
      <w:bodyDiv w:val="1"/>
      <w:marLeft w:val="0"/>
      <w:marRight w:val="0"/>
      <w:marTop w:val="0"/>
      <w:marBottom w:val="0"/>
      <w:divBdr>
        <w:top w:val="none" w:sz="0" w:space="0" w:color="auto"/>
        <w:left w:val="none" w:sz="0" w:space="0" w:color="auto"/>
        <w:bottom w:val="none" w:sz="0" w:space="0" w:color="auto"/>
        <w:right w:val="none" w:sz="0" w:space="0" w:color="auto"/>
      </w:divBdr>
    </w:div>
    <w:div w:id="51850191">
      <w:bodyDiv w:val="1"/>
      <w:marLeft w:val="0"/>
      <w:marRight w:val="0"/>
      <w:marTop w:val="0"/>
      <w:marBottom w:val="0"/>
      <w:divBdr>
        <w:top w:val="none" w:sz="0" w:space="0" w:color="auto"/>
        <w:left w:val="none" w:sz="0" w:space="0" w:color="auto"/>
        <w:bottom w:val="none" w:sz="0" w:space="0" w:color="auto"/>
        <w:right w:val="none" w:sz="0" w:space="0" w:color="auto"/>
      </w:divBdr>
    </w:div>
    <w:div w:id="52394441">
      <w:bodyDiv w:val="1"/>
      <w:marLeft w:val="0"/>
      <w:marRight w:val="0"/>
      <w:marTop w:val="0"/>
      <w:marBottom w:val="0"/>
      <w:divBdr>
        <w:top w:val="none" w:sz="0" w:space="0" w:color="auto"/>
        <w:left w:val="none" w:sz="0" w:space="0" w:color="auto"/>
        <w:bottom w:val="none" w:sz="0" w:space="0" w:color="auto"/>
        <w:right w:val="none" w:sz="0" w:space="0" w:color="auto"/>
      </w:divBdr>
    </w:div>
    <w:div w:id="52698073">
      <w:bodyDiv w:val="1"/>
      <w:marLeft w:val="0"/>
      <w:marRight w:val="0"/>
      <w:marTop w:val="0"/>
      <w:marBottom w:val="0"/>
      <w:divBdr>
        <w:top w:val="none" w:sz="0" w:space="0" w:color="auto"/>
        <w:left w:val="none" w:sz="0" w:space="0" w:color="auto"/>
        <w:bottom w:val="none" w:sz="0" w:space="0" w:color="auto"/>
        <w:right w:val="none" w:sz="0" w:space="0" w:color="auto"/>
      </w:divBdr>
    </w:div>
    <w:div w:id="54862200">
      <w:bodyDiv w:val="1"/>
      <w:marLeft w:val="0"/>
      <w:marRight w:val="0"/>
      <w:marTop w:val="0"/>
      <w:marBottom w:val="0"/>
      <w:divBdr>
        <w:top w:val="none" w:sz="0" w:space="0" w:color="auto"/>
        <w:left w:val="none" w:sz="0" w:space="0" w:color="auto"/>
        <w:bottom w:val="none" w:sz="0" w:space="0" w:color="auto"/>
        <w:right w:val="none" w:sz="0" w:space="0" w:color="auto"/>
      </w:divBdr>
    </w:div>
    <w:div w:id="55666213">
      <w:bodyDiv w:val="1"/>
      <w:marLeft w:val="0"/>
      <w:marRight w:val="0"/>
      <w:marTop w:val="0"/>
      <w:marBottom w:val="0"/>
      <w:divBdr>
        <w:top w:val="none" w:sz="0" w:space="0" w:color="auto"/>
        <w:left w:val="none" w:sz="0" w:space="0" w:color="auto"/>
        <w:bottom w:val="none" w:sz="0" w:space="0" w:color="auto"/>
        <w:right w:val="none" w:sz="0" w:space="0" w:color="auto"/>
      </w:divBdr>
    </w:div>
    <w:div w:id="55864018">
      <w:bodyDiv w:val="1"/>
      <w:marLeft w:val="0"/>
      <w:marRight w:val="0"/>
      <w:marTop w:val="0"/>
      <w:marBottom w:val="0"/>
      <w:divBdr>
        <w:top w:val="none" w:sz="0" w:space="0" w:color="auto"/>
        <w:left w:val="none" w:sz="0" w:space="0" w:color="auto"/>
        <w:bottom w:val="none" w:sz="0" w:space="0" w:color="auto"/>
        <w:right w:val="none" w:sz="0" w:space="0" w:color="auto"/>
      </w:divBdr>
    </w:div>
    <w:div w:id="56051832">
      <w:bodyDiv w:val="1"/>
      <w:marLeft w:val="0"/>
      <w:marRight w:val="0"/>
      <w:marTop w:val="0"/>
      <w:marBottom w:val="0"/>
      <w:divBdr>
        <w:top w:val="none" w:sz="0" w:space="0" w:color="auto"/>
        <w:left w:val="none" w:sz="0" w:space="0" w:color="auto"/>
        <w:bottom w:val="none" w:sz="0" w:space="0" w:color="auto"/>
        <w:right w:val="none" w:sz="0" w:space="0" w:color="auto"/>
      </w:divBdr>
    </w:div>
    <w:div w:id="56512067">
      <w:bodyDiv w:val="1"/>
      <w:marLeft w:val="0"/>
      <w:marRight w:val="0"/>
      <w:marTop w:val="0"/>
      <w:marBottom w:val="0"/>
      <w:divBdr>
        <w:top w:val="none" w:sz="0" w:space="0" w:color="auto"/>
        <w:left w:val="none" w:sz="0" w:space="0" w:color="auto"/>
        <w:bottom w:val="none" w:sz="0" w:space="0" w:color="auto"/>
        <w:right w:val="none" w:sz="0" w:space="0" w:color="auto"/>
      </w:divBdr>
    </w:div>
    <w:div w:id="58482060">
      <w:bodyDiv w:val="1"/>
      <w:marLeft w:val="0"/>
      <w:marRight w:val="0"/>
      <w:marTop w:val="0"/>
      <w:marBottom w:val="0"/>
      <w:divBdr>
        <w:top w:val="none" w:sz="0" w:space="0" w:color="auto"/>
        <w:left w:val="none" w:sz="0" w:space="0" w:color="auto"/>
        <w:bottom w:val="none" w:sz="0" w:space="0" w:color="auto"/>
        <w:right w:val="none" w:sz="0" w:space="0" w:color="auto"/>
      </w:divBdr>
    </w:div>
    <w:div w:id="61678874">
      <w:bodyDiv w:val="1"/>
      <w:marLeft w:val="0"/>
      <w:marRight w:val="0"/>
      <w:marTop w:val="0"/>
      <w:marBottom w:val="0"/>
      <w:divBdr>
        <w:top w:val="none" w:sz="0" w:space="0" w:color="auto"/>
        <w:left w:val="none" w:sz="0" w:space="0" w:color="auto"/>
        <w:bottom w:val="none" w:sz="0" w:space="0" w:color="auto"/>
        <w:right w:val="none" w:sz="0" w:space="0" w:color="auto"/>
      </w:divBdr>
    </w:div>
    <w:div w:id="65879803">
      <w:bodyDiv w:val="1"/>
      <w:marLeft w:val="0"/>
      <w:marRight w:val="0"/>
      <w:marTop w:val="0"/>
      <w:marBottom w:val="0"/>
      <w:divBdr>
        <w:top w:val="none" w:sz="0" w:space="0" w:color="auto"/>
        <w:left w:val="none" w:sz="0" w:space="0" w:color="auto"/>
        <w:bottom w:val="none" w:sz="0" w:space="0" w:color="auto"/>
        <w:right w:val="none" w:sz="0" w:space="0" w:color="auto"/>
      </w:divBdr>
    </w:div>
    <w:div w:id="67584393">
      <w:bodyDiv w:val="1"/>
      <w:marLeft w:val="0"/>
      <w:marRight w:val="0"/>
      <w:marTop w:val="0"/>
      <w:marBottom w:val="0"/>
      <w:divBdr>
        <w:top w:val="none" w:sz="0" w:space="0" w:color="auto"/>
        <w:left w:val="none" w:sz="0" w:space="0" w:color="auto"/>
        <w:bottom w:val="none" w:sz="0" w:space="0" w:color="auto"/>
        <w:right w:val="none" w:sz="0" w:space="0" w:color="auto"/>
      </w:divBdr>
    </w:div>
    <w:div w:id="68505440">
      <w:bodyDiv w:val="1"/>
      <w:marLeft w:val="0"/>
      <w:marRight w:val="0"/>
      <w:marTop w:val="0"/>
      <w:marBottom w:val="0"/>
      <w:divBdr>
        <w:top w:val="none" w:sz="0" w:space="0" w:color="auto"/>
        <w:left w:val="none" w:sz="0" w:space="0" w:color="auto"/>
        <w:bottom w:val="none" w:sz="0" w:space="0" w:color="auto"/>
        <w:right w:val="none" w:sz="0" w:space="0" w:color="auto"/>
      </w:divBdr>
    </w:div>
    <w:div w:id="71662310">
      <w:bodyDiv w:val="1"/>
      <w:marLeft w:val="0"/>
      <w:marRight w:val="0"/>
      <w:marTop w:val="0"/>
      <w:marBottom w:val="0"/>
      <w:divBdr>
        <w:top w:val="none" w:sz="0" w:space="0" w:color="auto"/>
        <w:left w:val="none" w:sz="0" w:space="0" w:color="auto"/>
        <w:bottom w:val="none" w:sz="0" w:space="0" w:color="auto"/>
        <w:right w:val="none" w:sz="0" w:space="0" w:color="auto"/>
      </w:divBdr>
    </w:div>
    <w:div w:id="77136678">
      <w:bodyDiv w:val="1"/>
      <w:marLeft w:val="0"/>
      <w:marRight w:val="0"/>
      <w:marTop w:val="0"/>
      <w:marBottom w:val="0"/>
      <w:divBdr>
        <w:top w:val="none" w:sz="0" w:space="0" w:color="auto"/>
        <w:left w:val="none" w:sz="0" w:space="0" w:color="auto"/>
        <w:bottom w:val="none" w:sz="0" w:space="0" w:color="auto"/>
        <w:right w:val="none" w:sz="0" w:space="0" w:color="auto"/>
      </w:divBdr>
    </w:div>
    <w:div w:id="77479906">
      <w:bodyDiv w:val="1"/>
      <w:marLeft w:val="0"/>
      <w:marRight w:val="0"/>
      <w:marTop w:val="0"/>
      <w:marBottom w:val="0"/>
      <w:divBdr>
        <w:top w:val="none" w:sz="0" w:space="0" w:color="auto"/>
        <w:left w:val="none" w:sz="0" w:space="0" w:color="auto"/>
        <w:bottom w:val="none" w:sz="0" w:space="0" w:color="auto"/>
        <w:right w:val="none" w:sz="0" w:space="0" w:color="auto"/>
      </w:divBdr>
    </w:div>
    <w:div w:id="78253035">
      <w:bodyDiv w:val="1"/>
      <w:marLeft w:val="0"/>
      <w:marRight w:val="0"/>
      <w:marTop w:val="0"/>
      <w:marBottom w:val="0"/>
      <w:divBdr>
        <w:top w:val="none" w:sz="0" w:space="0" w:color="auto"/>
        <w:left w:val="none" w:sz="0" w:space="0" w:color="auto"/>
        <w:bottom w:val="none" w:sz="0" w:space="0" w:color="auto"/>
        <w:right w:val="none" w:sz="0" w:space="0" w:color="auto"/>
      </w:divBdr>
    </w:div>
    <w:div w:id="79914067">
      <w:bodyDiv w:val="1"/>
      <w:marLeft w:val="0"/>
      <w:marRight w:val="0"/>
      <w:marTop w:val="0"/>
      <w:marBottom w:val="0"/>
      <w:divBdr>
        <w:top w:val="none" w:sz="0" w:space="0" w:color="auto"/>
        <w:left w:val="none" w:sz="0" w:space="0" w:color="auto"/>
        <w:bottom w:val="none" w:sz="0" w:space="0" w:color="auto"/>
        <w:right w:val="none" w:sz="0" w:space="0" w:color="auto"/>
      </w:divBdr>
    </w:div>
    <w:div w:id="81224513">
      <w:bodyDiv w:val="1"/>
      <w:marLeft w:val="0"/>
      <w:marRight w:val="0"/>
      <w:marTop w:val="0"/>
      <w:marBottom w:val="0"/>
      <w:divBdr>
        <w:top w:val="none" w:sz="0" w:space="0" w:color="auto"/>
        <w:left w:val="none" w:sz="0" w:space="0" w:color="auto"/>
        <w:bottom w:val="none" w:sz="0" w:space="0" w:color="auto"/>
        <w:right w:val="none" w:sz="0" w:space="0" w:color="auto"/>
      </w:divBdr>
    </w:div>
    <w:div w:id="84350207">
      <w:bodyDiv w:val="1"/>
      <w:marLeft w:val="0"/>
      <w:marRight w:val="0"/>
      <w:marTop w:val="0"/>
      <w:marBottom w:val="0"/>
      <w:divBdr>
        <w:top w:val="none" w:sz="0" w:space="0" w:color="auto"/>
        <w:left w:val="none" w:sz="0" w:space="0" w:color="auto"/>
        <w:bottom w:val="none" w:sz="0" w:space="0" w:color="auto"/>
        <w:right w:val="none" w:sz="0" w:space="0" w:color="auto"/>
      </w:divBdr>
    </w:div>
    <w:div w:id="86000054">
      <w:bodyDiv w:val="1"/>
      <w:marLeft w:val="0"/>
      <w:marRight w:val="0"/>
      <w:marTop w:val="0"/>
      <w:marBottom w:val="0"/>
      <w:divBdr>
        <w:top w:val="none" w:sz="0" w:space="0" w:color="auto"/>
        <w:left w:val="none" w:sz="0" w:space="0" w:color="auto"/>
        <w:bottom w:val="none" w:sz="0" w:space="0" w:color="auto"/>
        <w:right w:val="none" w:sz="0" w:space="0" w:color="auto"/>
      </w:divBdr>
    </w:div>
    <w:div w:id="86388446">
      <w:bodyDiv w:val="1"/>
      <w:marLeft w:val="0"/>
      <w:marRight w:val="0"/>
      <w:marTop w:val="0"/>
      <w:marBottom w:val="0"/>
      <w:divBdr>
        <w:top w:val="none" w:sz="0" w:space="0" w:color="auto"/>
        <w:left w:val="none" w:sz="0" w:space="0" w:color="auto"/>
        <w:bottom w:val="none" w:sz="0" w:space="0" w:color="auto"/>
        <w:right w:val="none" w:sz="0" w:space="0" w:color="auto"/>
      </w:divBdr>
    </w:div>
    <w:div w:id="86852754">
      <w:bodyDiv w:val="1"/>
      <w:marLeft w:val="0"/>
      <w:marRight w:val="0"/>
      <w:marTop w:val="0"/>
      <w:marBottom w:val="0"/>
      <w:divBdr>
        <w:top w:val="none" w:sz="0" w:space="0" w:color="auto"/>
        <w:left w:val="none" w:sz="0" w:space="0" w:color="auto"/>
        <w:bottom w:val="none" w:sz="0" w:space="0" w:color="auto"/>
        <w:right w:val="none" w:sz="0" w:space="0" w:color="auto"/>
      </w:divBdr>
    </w:div>
    <w:div w:id="87579484">
      <w:bodyDiv w:val="1"/>
      <w:marLeft w:val="0"/>
      <w:marRight w:val="0"/>
      <w:marTop w:val="0"/>
      <w:marBottom w:val="0"/>
      <w:divBdr>
        <w:top w:val="none" w:sz="0" w:space="0" w:color="auto"/>
        <w:left w:val="none" w:sz="0" w:space="0" w:color="auto"/>
        <w:bottom w:val="none" w:sz="0" w:space="0" w:color="auto"/>
        <w:right w:val="none" w:sz="0" w:space="0" w:color="auto"/>
      </w:divBdr>
    </w:div>
    <w:div w:id="87775183">
      <w:bodyDiv w:val="1"/>
      <w:marLeft w:val="0"/>
      <w:marRight w:val="0"/>
      <w:marTop w:val="0"/>
      <w:marBottom w:val="0"/>
      <w:divBdr>
        <w:top w:val="none" w:sz="0" w:space="0" w:color="auto"/>
        <w:left w:val="none" w:sz="0" w:space="0" w:color="auto"/>
        <w:bottom w:val="none" w:sz="0" w:space="0" w:color="auto"/>
        <w:right w:val="none" w:sz="0" w:space="0" w:color="auto"/>
      </w:divBdr>
    </w:div>
    <w:div w:id="87820087">
      <w:bodyDiv w:val="1"/>
      <w:marLeft w:val="0"/>
      <w:marRight w:val="0"/>
      <w:marTop w:val="0"/>
      <w:marBottom w:val="0"/>
      <w:divBdr>
        <w:top w:val="none" w:sz="0" w:space="0" w:color="auto"/>
        <w:left w:val="none" w:sz="0" w:space="0" w:color="auto"/>
        <w:bottom w:val="none" w:sz="0" w:space="0" w:color="auto"/>
        <w:right w:val="none" w:sz="0" w:space="0" w:color="auto"/>
      </w:divBdr>
    </w:div>
    <w:div w:id="87890986">
      <w:bodyDiv w:val="1"/>
      <w:marLeft w:val="0"/>
      <w:marRight w:val="0"/>
      <w:marTop w:val="0"/>
      <w:marBottom w:val="0"/>
      <w:divBdr>
        <w:top w:val="none" w:sz="0" w:space="0" w:color="auto"/>
        <w:left w:val="none" w:sz="0" w:space="0" w:color="auto"/>
        <w:bottom w:val="none" w:sz="0" w:space="0" w:color="auto"/>
        <w:right w:val="none" w:sz="0" w:space="0" w:color="auto"/>
      </w:divBdr>
    </w:div>
    <w:div w:id="91167611">
      <w:bodyDiv w:val="1"/>
      <w:marLeft w:val="0"/>
      <w:marRight w:val="0"/>
      <w:marTop w:val="0"/>
      <w:marBottom w:val="0"/>
      <w:divBdr>
        <w:top w:val="none" w:sz="0" w:space="0" w:color="auto"/>
        <w:left w:val="none" w:sz="0" w:space="0" w:color="auto"/>
        <w:bottom w:val="none" w:sz="0" w:space="0" w:color="auto"/>
        <w:right w:val="none" w:sz="0" w:space="0" w:color="auto"/>
      </w:divBdr>
    </w:div>
    <w:div w:id="91828816">
      <w:bodyDiv w:val="1"/>
      <w:marLeft w:val="0"/>
      <w:marRight w:val="0"/>
      <w:marTop w:val="0"/>
      <w:marBottom w:val="0"/>
      <w:divBdr>
        <w:top w:val="none" w:sz="0" w:space="0" w:color="auto"/>
        <w:left w:val="none" w:sz="0" w:space="0" w:color="auto"/>
        <w:bottom w:val="none" w:sz="0" w:space="0" w:color="auto"/>
        <w:right w:val="none" w:sz="0" w:space="0" w:color="auto"/>
      </w:divBdr>
    </w:div>
    <w:div w:id="93720011">
      <w:bodyDiv w:val="1"/>
      <w:marLeft w:val="0"/>
      <w:marRight w:val="0"/>
      <w:marTop w:val="0"/>
      <w:marBottom w:val="0"/>
      <w:divBdr>
        <w:top w:val="none" w:sz="0" w:space="0" w:color="auto"/>
        <w:left w:val="none" w:sz="0" w:space="0" w:color="auto"/>
        <w:bottom w:val="none" w:sz="0" w:space="0" w:color="auto"/>
        <w:right w:val="none" w:sz="0" w:space="0" w:color="auto"/>
      </w:divBdr>
    </w:div>
    <w:div w:id="93791082">
      <w:bodyDiv w:val="1"/>
      <w:marLeft w:val="0"/>
      <w:marRight w:val="0"/>
      <w:marTop w:val="0"/>
      <w:marBottom w:val="0"/>
      <w:divBdr>
        <w:top w:val="none" w:sz="0" w:space="0" w:color="auto"/>
        <w:left w:val="none" w:sz="0" w:space="0" w:color="auto"/>
        <w:bottom w:val="none" w:sz="0" w:space="0" w:color="auto"/>
        <w:right w:val="none" w:sz="0" w:space="0" w:color="auto"/>
      </w:divBdr>
    </w:div>
    <w:div w:id="94595818">
      <w:bodyDiv w:val="1"/>
      <w:marLeft w:val="0"/>
      <w:marRight w:val="0"/>
      <w:marTop w:val="0"/>
      <w:marBottom w:val="0"/>
      <w:divBdr>
        <w:top w:val="none" w:sz="0" w:space="0" w:color="auto"/>
        <w:left w:val="none" w:sz="0" w:space="0" w:color="auto"/>
        <w:bottom w:val="none" w:sz="0" w:space="0" w:color="auto"/>
        <w:right w:val="none" w:sz="0" w:space="0" w:color="auto"/>
      </w:divBdr>
    </w:div>
    <w:div w:id="99226225">
      <w:bodyDiv w:val="1"/>
      <w:marLeft w:val="0"/>
      <w:marRight w:val="0"/>
      <w:marTop w:val="0"/>
      <w:marBottom w:val="0"/>
      <w:divBdr>
        <w:top w:val="none" w:sz="0" w:space="0" w:color="auto"/>
        <w:left w:val="none" w:sz="0" w:space="0" w:color="auto"/>
        <w:bottom w:val="none" w:sz="0" w:space="0" w:color="auto"/>
        <w:right w:val="none" w:sz="0" w:space="0" w:color="auto"/>
      </w:divBdr>
    </w:div>
    <w:div w:id="100076598">
      <w:bodyDiv w:val="1"/>
      <w:marLeft w:val="0"/>
      <w:marRight w:val="0"/>
      <w:marTop w:val="0"/>
      <w:marBottom w:val="0"/>
      <w:divBdr>
        <w:top w:val="none" w:sz="0" w:space="0" w:color="auto"/>
        <w:left w:val="none" w:sz="0" w:space="0" w:color="auto"/>
        <w:bottom w:val="none" w:sz="0" w:space="0" w:color="auto"/>
        <w:right w:val="none" w:sz="0" w:space="0" w:color="auto"/>
      </w:divBdr>
    </w:div>
    <w:div w:id="100416626">
      <w:bodyDiv w:val="1"/>
      <w:marLeft w:val="0"/>
      <w:marRight w:val="0"/>
      <w:marTop w:val="0"/>
      <w:marBottom w:val="0"/>
      <w:divBdr>
        <w:top w:val="none" w:sz="0" w:space="0" w:color="auto"/>
        <w:left w:val="none" w:sz="0" w:space="0" w:color="auto"/>
        <w:bottom w:val="none" w:sz="0" w:space="0" w:color="auto"/>
        <w:right w:val="none" w:sz="0" w:space="0" w:color="auto"/>
      </w:divBdr>
    </w:div>
    <w:div w:id="100957827">
      <w:bodyDiv w:val="1"/>
      <w:marLeft w:val="0"/>
      <w:marRight w:val="0"/>
      <w:marTop w:val="0"/>
      <w:marBottom w:val="0"/>
      <w:divBdr>
        <w:top w:val="none" w:sz="0" w:space="0" w:color="auto"/>
        <w:left w:val="none" w:sz="0" w:space="0" w:color="auto"/>
        <w:bottom w:val="none" w:sz="0" w:space="0" w:color="auto"/>
        <w:right w:val="none" w:sz="0" w:space="0" w:color="auto"/>
      </w:divBdr>
    </w:div>
    <w:div w:id="101191581">
      <w:bodyDiv w:val="1"/>
      <w:marLeft w:val="0"/>
      <w:marRight w:val="0"/>
      <w:marTop w:val="0"/>
      <w:marBottom w:val="0"/>
      <w:divBdr>
        <w:top w:val="none" w:sz="0" w:space="0" w:color="auto"/>
        <w:left w:val="none" w:sz="0" w:space="0" w:color="auto"/>
        <w:bottom w:val="none" w:sz="0" w:space="0" w:color="auto"/>
        <w:right w:val="none" w:sz="0" w:space="0" w:color="auto"/>
      </w:divBdr>
    </w:div>
    <w:div w:id="101460480">
      <w:bodyDiv w:val="1"/>
      <w:marLeft w:val="0"/>
      <w:marRight w:val="0"/>
      <w:marTop w:val="0"/>
      <w:marBottom w:val="0"/>
      <w:divBdr>
        <w:top w:val="none" w:sz="0" w:space="0" w:color="auto"/>
        <w:left w:val="none" w:sz="0" w:space="0" w:color="auto"/>
        <w:bottom w:val="none" w:sz="0" w:space="0" w:color="auto"/>
        <w:right w:val="none" w:sz="0" w:space="0" w:color="auto"/>
      </w:divBdr>
    </w:div>
    <w:div w:id="101809406">
      <w:bodyDiv w:val="1"/>
      <w:marLeft w:val="0"/>
      <w:marRight w:val="0"/>
      <w:marTop w:val="0"/>
      <w:marBottom w:val="0"/>
      <w:divBdr>
        <w:top w:val="none" w:sz="0" w:space="0" w:color="auto"/>
        <w:left w:val="none" w:sz="0" w:space="0" w:color="auto"/>
        <w:bottom w:val="none" w:sz="0" w:space="0" w:color="auto"/>
        <w:right w:val="none" w:sz="0" w:space="0" w:color="auto"/>
      </w:divBdr>
    </w:div>
    <w:div w:id="102648493">
      <w:bodyDiv w:val="1"/>
      <w:marLeft w:val="0"/>
      <w:marRight w:val="0"/>
      <w:marTop w:val="0"/>
      <w:marBottom w:val="0"/>
      <w:divBdr>
        <w:top w:val="none" w:sz="0" w:space="0" w:color="auto"/>
        <w:left w:val="none" w:sz="0" w:space="0" w:color="auto"/>
        <w:bottom w:val="none" w:sz="0" w:space="0" w:color="auto"/>
        <w:right w:val="none" w:sz="0" w:space="0" w:color="auto"/>
      </w:divBdr>
    </w:div>
    <w:div w:id="104276439">
      <w:bodyDiv w:val="1"/>
      <w:marLeft w:val="0"/>
      <w:marRight w:val="0"/>
      <w:marTop w:val="0"/>
      <w:marBottom w:val="0"/>
      <w:divBdr>
        <w:top w:val="none" w:sz="0" w:space="0" w:color="auto"/>
        <w:left w:val="none" w:sz="0" w:space="0" w:color="auto"/>
        <w:bottom w:val="none" w:sz="0" w:space="0" w:color="auto"/>
        <w:right w:val="none" w:sz="0" w:space="0" w:color="auto"/>
      </w:divBdr>
    </w:div>
    <w:div w:id="104926526">
      <w:bodyDiv w:val="1"/>
      <w:marLeft w:val="0"/>
      <w:marRight w:val="0"/>
      <w:marTop w:val="0"/>
      <w:marBottom w:val="0"/>
      <w:divBdr>
        <w:top w:val="none" w:sz="0" w:space="0" w:color="auto"/>
        <w:left w:val="none" w:sz="0" w:space="0" w:color="auto"/>
        <w:bottom w:val="none" w:sz="0" w:space="0" w:color="auto"/>
        <w:right w:val="none" w:sz="0" w:space="0" w:color="auto"/>
      </w:divBdr>
    </w:div>
    <w:div w:id="106629059">
      <w:bodyDiv w:val="1"/>
      <w:marLeft w:val="0"/>
      <w:marRight w:val="0"/>
      <w:marTop w:val="0"/>
      <w:marBottom w:val="0"/>
      <w:divBdr>
        <w:top w:val="none" w:sz="0" w:space="0" w:color="auto"/>
        <w:left w:val="none" w:sz="0" w:space="0" w:color="auto"/>
        <w:bottom w:val="none" w:sz="0" w:space="0" w:color="auto"/>
        <w:right w:val="none" w:sz="0" w:space="0" w:color="auto"/>
      </w:divBdr>
    </w:div>
    <w:div w:id="106969334">
      <w:bodyDiv w:val="1"/>
      <w:marLeft w:val="0"/>
      <w:marRight w:val="0"/>
      <w:marTop w:val="0"/>
      <w:marBottom w:val="0"/>
      <w:divBdr>
        <w:top w:val="none" w:sz="0" w:space="0" w:color="auto"/>
        <w:left w:val="none" w:sz="0" w:space="0" w:color="auto"/>
        <w:bottom w:val="none" w:sz="0" w:space="0" w:color="auto"/>
        <w:right w:val="none" w:sz="0" w:space="0" w:color="auto"/>
      </w:divBdr>
    </w:div>
    <w:div w:id="108818460">
      <w:bodyDiv w:val="1"/>
      <w:marLeft w:val="0"/>
      <w:marRight w:val="0"/>
      <w:marTop w:val="0"/>
      <w:marBottom w:val="0"/>
      <w:divBdr>
        <w:top w:val="none" w:sz="0" w:space="0" w:color="auto"/>
        <w:left w:val="none" w:sz="0" w:space="0" w:color="auto"/>
        <w:bottom w:val="none" w:sz="0" w:space="0" w:color="auto"/>
        <w:right w:val="none" w:sz="0" w:space="0" w:color="auto"/>
      </w:divBdr>
    </w:div>
    <w:div w:id="109206966">
      <w:bodyDiv w:val="1"/>
      <w:marLeft w:val="0"/>
      <w:marRight w:val="0"/>
      <w:marTop w:val="0"/>
      <w:marBottom w:val="0"/>
      <w:divBdr>
        <w:top w:val="none" w:sz="0" w:space="0" w:color="auto"/>
        <w:left w:val="none" w:sz="0" w:space="0" w:color="auto"/>
        <w:bottom w:val="none" w:sz="0" w:space="0" w:color="auto"/>
        <w:right w:val="none" w:sz="0" w:space="0" w:color="auto"/>
      </w:divBdr>
    </w:div>
    <w:div w:id="110978868">
      <w:bodyDiv w:val="1"/>
      <w:marLeft w:val="0"/>
      <w:marRight w:val="0"/>
      <w:marTop w:val="0"/>
      <w:marBottom w:val="0"/>
      <w:divBdr>
        <w:top w:val="none" w:sz="0" w:space="0" w:color="auto"/>
        <w:left w:val="none" w:sz="0" w:space="0" w:color="auto"/>
        <w:bottom w:val="none" w:sz="0" w:space="0" w:color="auto"/>
        <w:right w:val="none" w:sz="0" w:space="0" w:color="auto"/>
      </w:divBdr>
    </w:div>
    <w:div w:id="112214614">
      <w:bodyDiv w:val="1"/>
      <w:marLeft w:val="0"/>
      <w:marRight w:val="0"/>
      <w:marTop w:val="0"/>
      <w:marBottom w:val="0"/>
      <w:divBdr>
        <w:top w:val="none" w:sz="0" w:space="0" w:color="auto"/>
        <w:left w:val="none" w:sz="0" w:space="0" w:color="auto"/>
        <w:bottom w:val="none" w:sz="0" w:space="0" w:color="auto"/>
        <w:right w:val="none" w:sz="0" w:space="0" w:color="auto"/>
      </w:divBdr>
    </w:div>
    <w:div w:id="112485015">
      <w:bodyDiv w:val="1"/>
      <w:marLeft w:val="0"/>
      <w:marRight w:val="0"/>
      <w:marTop w:val="0"/>
      <w:marBottom w:val="0"/>
      <w:divBdr>
        <w:top w:val="none" w:sz="0" w:space="0" w:color="auto"/>
        <w:left w:val="none" w:sz="0" w:space="0" w:color="auto"/>
        <w:bottom w:val="none" w:sz="0" w:space="0" w:color="auto"/>
        <w:right w:val="none" w:sz="0" w:space="0" w:color="auto"/>
      </w:divBdr>
    </w:div>
    <w:div w:id="113330796">
      <w:bodyDiv w:val="1"/>
      <w:marLeft w:val="0"/>
      <w:marRight w:val="0"/>
      <w:marTop w:val="0"/>
      <w:marBottom w:val="0"/>
      <w:divBdr>
        <w:top w:val="none" w:sz="0" w:space="0" w:color="auto"/>
        <w:left w:val="none" w:sz="0" w:space="0" w:color="auto"/>
        <w:bottom w:val="none" w:sz="0" w:space="0" w:color="auto"/>
        <w:right w:val="none" w:sz="0" w:space="0" w:color="auto"/>
      </w:divBdr>
    </w:div>
    <w:div w:id="115292730">
      <w:bodyDiv w:val="1"/>
      <w:marLeft w:val="0"/>
      <w:marRight w:val="0"/>
      <w:marTop w:val="0"/>
      <w:marBottom w:val="0"/>
      <w:divBdr>
        <w:top w:val="none" w:sz="0" w:space="0" w:color="auto"/>
        <w:left w:val="none" w:sz="0" w:space="0" w:color="auto"/>
        <w:bottom w:val="none" w:sz="0" w:space="0" w:color="auto"/>
        <w:right w:val="none" w:sz="0" w:space="0" w:color="auto"/>
      </w:divBdr>
    </w:div>
    <w:div w:id="115565897">
      <w:bodyDiv w:val="1"/>
      <w:marLeft w:val="0"/>
      <w:marRight w:val="0"/>
      <w:marTop w:val="0"/>
      <w:marBottom w:val="0"/>
      <w:divBdr>
        <w:top w:val="none" w:sz="0" w:space="0" w:color="auto"/>
        <w:left w:val="none" w:sz="0" w:space="0" w:color="auto"/>
        <w:bottom w:val="none" w:sz="0" w:space="0" w:color="auto"/>
        <w:right w:val="none" w:sz="0" w:space="0" w:color="auto"/>
      </w:divBdr>
    </w:div>
    <w:div w:id="115805862">
      <w:bodyDiv w:val="1"/>
      <w:marLeft w:val="0"/>
      <w:marRight w:val="0"/>
      <w:marTop w:val="0"/>
      <w:marBottom w:val="0"/>
      <w:divBdr>
        <w:top w:val="none" w:sz="0" w:space="0" w:color="auto"/>
        <w:left w:val="none" w:sz="0" w:space="0" w:color="auto"/>
        <w:bottom w:val="none" w:sz="0" w:space="0" w:color="auto"/>
        <w:right w:val="none" w:sz="0" w:space="0" w:color="auto"/>
      </w:divBdr>
    </w:div>
    <w:div w:id="117069509">
      <w:bodyDiv w:val="1"/>
      <w:marLeft w:val="0"/>
      <w:marRight w:val="0"/>
      <w:marTop w:val="0"/>
      <w:marBottom w:val="0"/>
      <w:divBdr>
        <w:top w:val="none" w:sz="0" w:space="0" w:color="auto"/>
        <w:left w:val="none" w:sz="0" w:space="0" w:color="auto"/>
        <w:bottom w:val="none" w:sz="0" w:space="0" w:color="auto"/>
        <w:right w:val="none" w:sz="0" w:space="0" w:color="auto"/>
      </w:divBdr>
    </w:div>
    <w:div w:id="117309780">
      <w:bodyDiv w:val="1"/>
      <w:marLeft w:val="0"/>
      <w:marRight w:val="0"/>
      <w:marTop w:val="0"/>
      <w:marBottom w:val="0"/>
      <w:divBdr>
        <w:top w:val="none" w:sz="0" w:space="0" w:color="auto"/>
        <w:left w:val="none" w:sz="0" w:space="0" w:color="auto"/>
        <w:bottom w:val="none" w:sz="0" w:space="0" w:color="auto"/>
        <w:right w:val="none" w:sz="0" w:space="0" w:color="auto"/>
      </w:divBdr>
    </w:div>
    <w:div w:id="118500900">
      <w:bodyDiv w:val="1"/>
      <w:marLeft w:val="0"/>
      <w:marRight w:val="0"/>
      <w:marTop w:val="0"/>
      <w:marBottom w:val="0"/>
      <w:divBdr>
        <w:top w:val="none" w:sz="0" w:space="0" w:color="auto"/>
        <w:left w:val="none" w:sz="0" w:space="0" w:color="auto"/>
        <w:bottom w:val="none" w:sz="0" w:space="0" w:color="auto"/>
        <w:right w:val="none" w:sz="0" w:space="0" w:color="auto"/>
      </w:divBdr>
    </w:div>
    <w:div w:id="118958735">
      <w:bodyDiv w:val="1"/>
      <w:marLeft w:val="0"/>
      <w:marRight w:val="0"/>
      <w:marTop w:val="0"/>
      <w:marBottom w:val="0"/>
      <w:divBdr>
        <w:top w:val="none" w:sz="0" w:space="0" w:color="auto"/>
        <w:left w:val="none" w:sz="0" w:space="0" w:color="auto"/>
        <w:bottom w:val="none" w:sz="0" w:space="0" w:color="auto"/>
        <w:right w:val="none" w:sz="0" w:space="0" w:color="auto"/>
      </w:divBdr>
    </w:div>
    <w:div w:id="121850513">
      <w:bodyDiv w:val="1"/>
      <w:marLeft w:val="0"/>
      <w:marRight w:val="0"/>
      <w:marTop w:val="0"/>
      <w:marBottom w:val="0"/>
      <w:divBdr>
        <w:top w:val="none" w:sz="0" w:space="0" w:color="auto"/>
        <w:left w:val="none" w:sz="0" w:space="0" w:color="auto"/>
        <w:bottom w:val="none" w:sz="0" w:space="0" w:color="auto"/>
        <w:right w:val="none" w:sz="0" w:space="0" w:color="auto"/>
      </w:divBdr>
    </w:div>
    <w:div w:id="122121072">
      <w:bodyDiv w:val="1"/>
      <w:marLeft w:val="0"/>
      <w:marRight w:val="0"/>
      <w:marTop w:val="0"/>
      <w:marBottom w:val="0"/>
      <w:divBdr>
        <w:top w:val="none" w:sz="0" w:space="0" w:color="auto"/>
        <w:left w:val="none" w:sz="0" w:space="0" w:color="auto"/>
        <w:bottom w:val="none" w:sz="0" w:space="0" w:color="auto"/>
        <w:right w:val="none" w:sz="0" w:space="0" w:color="auto"/>
      </w:divBdr>
    </w:div>
    <w:div w:id="122775742">
      <w:bodyDiv w:val="1"/>
      <w:marLeft w:val="0"/>
      <w:marRight w:val="0"/>
      <w:marTop w:val="0"/>
      <w:marBottom w:val="0"/>
      <w:divBdr>
        <w:top w:val="none" w:sz="0" w:space="0" w:color="auto"/>
        <w:left w:val="none" w:sz="0" w:space="0" w:color="auto"/>
        <w:bottom w:val="none" w:sz="0" w:space="0" w:color="auto"/>
        <w:right w:val="none" w:sz="0" w:space="0" w:color="auto"/>
      </w:divBdr>
    </w:div>
    <w:div w:id="124471093">
      <w:bodyDiv w:val="1"/>
      <w:marLeft w:val="0"/>
      <w:marRight w:val="0"/>
      <w:marTop w:val="0"/>
      <w:marBottom w:val="0"/>
      <w:divBdr>
        <w:top w:val="none" w:sz="0" w:space="0" w:color="auto"/>
        <w:left w:val="none" w:sz="0" w:space="0" w:color="auto"/>
        <w:bottom w:val="none" w:sz="0" w:space="0" w:color="auto"/>
        <w:right w:val="none" w:sz="0" w:space="0" w:color="auto"/>
      </w:divBdr>
    </w:div>
    <w:div w:id="125703799">
      <w:bodyDiv w:val="1"/>
      <w:marLeft w:val="0"/>
      <w:marRight w:val="0"/>
      <w:marTop w:val="0"/>
      <w:marBottom w:val="0"/>
      <w:divBdr>
        <w:top w:val="none" w:sz="0" w:space="0" w:color="auto"/>
        <w:left w:val="none" w:sz="0" w:space="0" w:color="auto"/>
        <w:bottom w:val="none" w:sz="0" w:space="0" w:color="auto"/>
        <w:right w:val="none" w:sz="0" w:space="0" w:color="auto"/>
      </w:divBdr>
    </w:div>
    <w:div w:id="126632494">
      <w:bodyDiv w:val="1"/>
      <w:marLeft w:val="0"/>
      <w:marRight w:val="0"/>
      <w:marTop w:val="0"/>
      <w:marBottom w:val="0"/>
      <w:divBdr>
        <w:top w:val="none" w:sz="0" w:space="0" w:color="auto"/>
        <w:left w:val="none" w:sz="0" w:space="0" w:color="auto"/>
        <w:bottom w:val="none" w:sz="0" w:space="0" w:color="auto"/>
        <w:right w:val="none" w:sz="0" w:space="0" w:color="auto"/>
      </w:divBdr>
    </w:div>
    <w:div w:id="126822646">
      <w:bodyDiv w:val="1"/>
      <w:marLeft w:val="0"/>
      <w:marRight w:val="0"/>
      <w:marTop w:val="0"/>
      <w:marBottom w:val="0"/>
      <w:divBdr>
        <w:top w:val="none" w:sz="0" w:space="0" w:color="auto"/>
        <w:left w:val="none" w:sz="0" w:space="0" w:color="auto"/>
        <w:bottom w:val="none" w:sz="0" w:space="0" w:color="auto"/>
        <w:right w:val="none" w:sz="0" w:space="0" w:color="auto"/>
      </w:divBdr>
    </w:div>
    <w:div w:id="127090824">
      <w:bodyDiv w:val="1"/>
      <w:marLeft w:val="0"/>
      <w:marRight w:val="0"/>
      <w:marTop w:val="0"/>
      <w:marBottom w:val="0"/>
      <w:divBdr>
        <w:top w:val="none" w:sz="0" w:space="0" w:color="auto"/>
        <w:left w:val="none" w:sz="0" w:space="0" w:color="auto"/>
        <w:bottom w:val="none" w:sz="0" w:space="0" w:color="auto"/>
        <w:right w:val="none" w:sz="0" w:space="0" w:color="auto"/>
      </w:divBdr>
    </w:div>
    <w:div w:id="127209784">
      <w:bodyDiv w:val="1"/>
      <w:marLeft w:val="0"/>
      <w:marRight w:val="0"/>
      <w:marTop w:val="0"/>
      <w:marBottom w:val="0"/>
      <w:divBdr>
        <w:top w:val="none" w:sz="0" w:space="0" w:color="auto"/>
        <w:left w:val="none" w:sz="0" w:space="0" w:color="auto"/>
        <w:bottom w:val="none" w:sz="0" w:space="0" w:color="auto"/>
        <w:right w:val="none" w:sz="0" w:space="0" w:color="auto"/>
      </w:divBdr>
    </w:div>
    <w:div w:id="127863111">
      <w:bodyDiv w:val="1"/>
      <w:marLeft w:val="0"/>
      <w:marRight w:val="0"/>
      <w:marTop w:val="0"/>
      <w:marBottom w:val="0"/>
      <w:divBdr>
        <w:top w:val="none" w:sz="0" w:space="0" w:color="auto"/>
        <w:left w:val="none" w:sz="0" w:space="0" w:color="auto"/>
        <w:bottom w:val="none" w:sz="0" w:space="0" w:color="auto"/>
        <w:right w:val="none" w:sz="0" w:space="0" w:color="auto"/>
      </w:divBdr>
    </w:div>
    <w:div w:id="131795830">
      <w:bodyDiv w:val="1"/>
      <w:marLeft w:val="0"/>
      <w:marRight w:val="0"/>
      <w:marTop w:val="0"/>
      <w:marBottom w:val="0"/>
      <w:divBdr>
        <w:top w:val="none" w:sz="0" w:space="0" w:color="auto"/>
        <w:left w:val="none" w:sz="0" w:space="0" w:color="auto"/>
        <w:bottom w:val="none" w:sz="0" w:space="0" w:color="auto"/>
        <w:right w:val="none" w:sz="0" w:space="0" w:color="auto"/>
      </w:divBdr>
    </w:div>
    <w:div w:id="131875190">
      <w:bodyDiv w:val="1"/>
      <w:marLeft w:val="0"/>
      <w:marRight w:val="0"/>
      <w:marTop w:val="0"/>
      <w:marBottom w:val="0"/>
      <w:divBdr>
        <w:top w:val="none" w:sz="0" w:space="0" w:color="auto"/>
        <w:left w:val="none" w:sz="0" w:space="0" w:color="auto"/>
        <w:bottom w:val="none" w:sz="0" w:space="0" w:color="auto"/>
        <w:right w:val="none" w:sz="0" w:space="0" w:color="auto"/>
      </w:divBdr>
    </w:div>
    <w:div w:id="131994194">
      <w:bodyDiv w:val="1"/>
      <w:marLeft w:val="0"/>
      <w:marRight w:val="0"/>
      <w:marTop w:val="0"/>
      <w:marBottom w:val="0"/>
      <w:divBdr>
        <w:top w:val="none" w:sz="0" w:space="0" w:color="auto"/>
        <w:left w:val="none" w:sz="0" w:space="0" w:color="auto"/>
        <w:bottom w:val="none" w:sz="0" w:space="0" w:color="auto"/>
        <w:right w:val="none" w:sz="0" w:space="0" w:color="auto"/>
      </w:divBdr>
    </w:div>
    <w:div w:id="132329093">
      <w:bodyDiv w:val="1"/>
      <w:marLeft w:val="0"/>
      <w:marRight w:val="0"/>
      <w:marTop w:val="0"/>
      <w:marBottom w:val="0"/>
      <w:divBdr>
        <w:top w:val="none" w:sz="0" w:space="0" w:color="auto"/>
        <w:left w:val="none" w:sz="0" w:space="0" w:color="auto"/>
        <w:bottom w:val="none" w:sz="0" w:space="0" w:color="auto"/>
        <w:right w:val="none" w:sz="0" w:space="0" w:color="auto"/>
      </w:divBdr>
    </w:div>
    <w:div w:id="132724435">
      <w:bodyDiv w:val="1"/>
      <w:marLeft w:val="0"/>
      <w:marRight w:val="0"/>
      <w:marTop w:val="0"/>
      <w:marBottom w:val="0"/>
      <w:divBdr>
        <w:top w:val="none" w:sz="0" w:space="0" w:color="auto"/>
        <w:left w:val="none" w:sz="0" w:space="0" w:color="auto"/>
        <w:bottom w:val="none" w:sz="0" w:space="0" w:color="auto"/>
        <w:right w:val="none" w:sz="0" w:space="0" w:color="auto"/>
      </w:divBdr>
    </w:div>
    <w:div w:id="133105065">
      <w:bodyDiv w:val="1"/>
      <w:marLeft w:val="0"/>
      <w:marRight w:val="0"/>
      <w:marTop w:val="0"/>
      <w:marBottom w:val="0"/>
      <w:divBdr>
        <w:top w:val="none" w:sz="0" w:space="0" w:color="auto"/>
        <w:left w:val="none" w:sz="0" w:space="0" w:color="auto"/>
        <w:bottom w:val="none" w:sz="0" w:space="0" w:color="auto"/>
        <w:right w:val="none" w:sz="0" w:space="0" w:color="auto"/>
      </w:divBdr>
    </w:div>
    <w:div w:id="133378532">
      <w:bodyDiv w:val="1"/>
      <w:marLeft w:val="0"/>
      <w:marRight w:val="0"/>
      <w:marTop w:val="0"/>
      <w:marBottom w:val="0"/>
      <w:divBdr>
        <w:top w:val="none" w:sz="0" w:space="0" w:color="auto"/>
        <w:left w:val="none" w:sz="0" w:space="0" w:color="auto"/>
        <w:bottom w:val="none" w:sz="0" w:space="0" w:color="auto"/>
        <w:right w:val="none" w:sz="0" w:space="0" w:color="auto"/>
      </w:divBdr>
    </w:div>
    <w:div w:id="133765825">
      <w:bodyDiv w:val="1"/>
      <w:marLeft w:val="0"/>
      <w:marRight w:val="0"/>
      <w:marTop w:val="0"/>
      <w:marBottom w:val="0"/>
      <w:divBdr>
        <w:top w:val="none" w:sz="0" w:space="0" w:color="auto"/>
        <w:left w:val="none" w:sz="0" w:space="0" w:color="auto"/>
        <w:bottom w:val="none" w:sz="0" w:space="0" w:color="auto"/>
        <w:right w:val="none" w:sz="0" w:space="0" w:color="auto"/>
      </w:divBdr>
    </w:div>
    <w:div w:id="136261726">
      <w:bodyDiv w:val="1"/>
      <w:marLeft w:val="0"/>
      <w:marRight w:val="0"/>
      <w:marTop w:val="0"/>
      <w:marBottom w:val="0"/>
      <w:divBdr>
        <w:top w:val="none" w:sz="0" w:space="0" w:color="auto"/>
        <w:left w:val="none" w:sz="0" w:space="0" w:color="auto"/>
        <w:bottom w:val="none" w:sz="0" w:space="0" w:color="auto"/>
        <w:right w:val="none" w:sz="0" w:space="0" w:color="auto"/>
      </w:divBdr>
    </w:div>
    <w:div w:id="138966002">
      <w:bodyDiv w:val="1"/>
      <w:marLeft w:val="0"/>
      <w:marRight w:val="0"/>
      <w:marTop w:val="0"/>
      <w:marBottom w:val="0"/>
      <w:divBdr>
        <w:top w:val="none" w:sz="0" w:space="0" w:color="auto"/>
        <w:left w:val="none" w:sz="0" w:space="0" w:color="auto"/>
        <w:bottom w:val="none" w:sz="0" w:space="0" w:color="auto"/>
        <w:right w:val="none" w:sz="0" w:space="0" w:color="auto"/>
      </w:divBdr>
    </w:div>
    <w:div w:id="139542006">
      <w:bodyDiv w:val="1"/>
      <w:marLeft w:val="0"/>
      <w:marRight w:val="0"/>
      <w:marTop w:val="0"/>
      <w:marBottom w:val="0"/>
      <w:divBdr>
        <w:top w:val="none" w:sz="0" w:space="0" w:color="auto"/>
        <w:left w:val="none" w:sz="0" w:space="0" w:color="auto"/>
        <w:bottom w:val="none" w:sz="0" w:space="0" w:color="auto"/>
        <w:right w:val="none" w:sz="0" w:space="0" w:color="auto"/>
      </w:divBdr>
    </w:div>
    <w:div w:id="139619915">
      <w:bodyDiv w:val="1"/>
      <w:marLeft w:val="0"/>
      <w:marRight w:val="0"/>
      <w:marTop w:val="0"/>
      <w:marBottom w:val="0"/>
      <w:divBdr>
        <w:top w:val="none" w:sz="0" w:space="0" w:color="auto"/>
        <w:left w:val="none" w:sz="0" w:space="0" w:color="auto"/>
        <w:bottom w:val="none" w:sz="0" w:space="0" w:color="auto"/>
        <w:right w:val="none" w:sz="0" w:space="0" w:color="auto"/>
      </w:divBdr>
    </w:div>
    <w:div w:id="139925520">
      <w:bodyDiv w:val="1"/>
      <w:marLeft w:val="0"/>
      <w:marRight w:val="0"/>
      <w:marTop w:val="0"/>
      <w:marBottom w:val="0"/>
      <w:divBdr>
        <w:top w:val="none" w:sz="0" w:space="0" w:color="auto"/>
        <w:left w:val="none" w:sz="0" w:space="0" w:color="auto"/>
        <w:bottom w:val="none" w:sz="0" w:space="0" w:color="auto"/>
        <w:right w:val="none" w:sz="0" w:space="0" w:color="auto"/>
      </w:divBdr>
    </w:div>
    <w:div w:id="140268690">
      <w:bodyDiv w:val="1"/>
      <w:marLeft w:val="0"/>
      <w:marRight w:val="0"/>
      <w:marTop w:val="0"/>
      <w:marBottom w:val="0"/>
      <w:divBdr>
        <w:top w:val="none" w:sz="0" w:space="0" w:color="auto"/>
        <w:left w:val="none" w:sz="0" w:space="0" w:color="auto"/>
        <w:bottom w:val="none" w:sz="0" w:space="0" w:color="auto"/>
        <w:right w:val="none" w:sz="0" w:space="0" w:color="auto"/>
      </w:divBdr>
    </w:div>
    <w:div w:id="140780611">
      <w:bodyDiv w:val="1"/>
      <w:marLeft w:val="0"/>
      <w:marRight w:val="0"/>
      <w:marTop w:val="0"/>
      <w:marBottom w:val="0"/>
      <w:divBdr>
        <w:top w:val="none" w:sz="0" w:space="0" w:color="auto"/>
        <w:left w:val="none" w:sz="0" w:space="0" w:color="auto"/>
        <w:bottom w:val="none" w:sz="0" w:space="0" w:color="auto"/>
        <w:right w:val="none" w:sz="0" w:space="0" w:color="auto"/>
      </w:divBdr>
    </w:div>
    <w:div w:id="140855661">
      <w:bodyDiv w:val="1"/>
      <w:marLeft w:val="0"/>
      <w:marRight w:val="0"/>
      <w:marTop w:val="0"/>
      <w:marBottom w:val="0"/>
      <w:divBdr>
        <w:top w:val="none" w:sz="0" w:space="0" w:color="auto"/>
        <w:left w:val="none" w:sz="0" w:space="0" w:color="auto"/>
        <w:bottom w:val="none" w:sz="0" w:space="0" w:color="auto"/>
        <w:right w:val="none" w:sz="0" w:space="0" w:color="auto"/>
      </w:divBdr>
    </w:div>
    <w:div w:id="141653674">
      <w:bodyDiv w:val="1"/>
      <w:marLeft w:val="0"/>
      <w:marRight w:val="0"/>
      <w:marTop w:val="0"/>
      <w:marBottom w:val="0"/>
      <w:divBdr>
        <w:top w:val="none" w:sz="0" w:space="0" w:color="auto"/>
        <w:left w:val="none" w:sz="0" w:space="0" w:color="auto"/>
        <w:bottom w:val="none" w:sz="0" w:space="0" w:color="auto"/>
        <w:right w:val="none" w:sz="0" w:space="0" w:color="auto"/>
      </w:divBdr>
    </w:div>
    <w:div w:id="142279745">
      <w:bodyDiv w:val="1"/>
      <w:marLeft w:val="0"/>
      <w:marRight w:val="0"/>
      <w:marTop w:val="0"/>
      <w:marBottom w:val="0"/>
      <w:divBdr>
        <w:top w:val="none" w:sz="0" w:space="0" w:color="auto"/>
        <w:left w:val="none" w:sz="0" w:space="0" w:color="auto"/>
        <w:bottom w:val="none" w:sz="0" w:space="0" w:color="auto"/>
        <w:right w:val="none" w:sz="0" w:space="0" w:color="auto"/>
      </w:divBdr>
    </w:div>
    <w:div w:id="144669429">
      <w:bodyDiv w:val="1"/>
      <w:marLeft w:val="0"/>
      <w:marRight w:val="0"/>
      <w:marTop w:val="0"/>
      <w:marBottom w:val="0"/>
      <w:divBdr>
        <w:top w:val="none" w:sz="0" w:space="0" w:color="auto"/>
        <w:left w:val="none" w:sz="0" w:space="0" w:color="auto"/>
        <w:bottom w:val="none" w:sz="0" w:space="0" w:color="auto"/>
        <w:right w:val="none" w:sz="0" w:space="0" w:color="auto"/>
      </w:divBdr>
    </w:div>
    <w:div w:id="146826367">
      <w:bodyDiv w:val="1"/>
      <w:marLeft w:val="0"/>
      <w:marRight w:val="0"/>
      <w:marTop w:val="0"/>
      <w:marBottom w:val="0"/>
      <w:divBdr>
        <w:top w:val="none" w:sz="0" w:space="0" w:color="auto"/>
        <w:left w:val="none" w:sz="0" w:space="0" w:color="auto"/>
        <w:bottom w:val="none" w:sz="0" w:space="0" w:color="auto"/>
        <w:right w:val="none" w:sz="0" w:space="0" w:color="auto"/>
      </w:divBdr>
    </w:div>
    <w:div w:id="147136757">
      <w:bodyDiv w:val="1"/>
      <w:marLeft w:val="0"/>
      <w:marRight w:val="0"/>
      <w:marTop w:val="0"/>
      <w:marBottom w:val="0"/>
      <w:divBdr>
        <w:top w:val="none" w:sz="0" w:space="0" w:color="auto"/>
        <w:left w:val="none" w:sz="0" w:space="0" w:color="auto"/>
        <w:bottom w:val="none" w:sz="0" w:space="0" w:color="auto"/>
        <w:right w:val="none" w:sz="0" w:space="0" w:color="auto"/>
      </w:divBdr>
    </w:div>
    <w:div w:id="149753752">
      <w:bodyDiv w:val="1"/>
      <w:marLeft w:val="0"/>
      <w:marRight w:val="0"/>
      <w:marTop w:val="0"/>
      <w:marBottom w:val="0"/>
      <w:divBdr>
        <w:top w:val="none" w:sz="0" w:space="0" w:color="auto"/>
        <w:left w:val="none" w:sz="0" w:space="0" w:color="auto"/>
        <w:bottom w:val="none" w:sz="0" w:space="0" w:color="auto"/>
        <w:right w:val="none" w:sz="0" w:space="0" w:color="auto"/>
      </w:divBdr>
    </w:div>
    <w:div w:id="149833228">
      <w:bodyDiv w:val="1"/>
      <w:marLeft w:val="0"/>
      <w:marRight w:val="0"/>
      <w:marTop w:val="0"/>
      <w:marBottom w:val="0"/>
      <w:divBdr>
        <w:top w:val="none" w:sz="0" w:space="0" w:color="auto"/>
        <w:left w:val="none" w:sz="0" w:space="0" w:color="auto"/>
        <w:bottom w:val="none" w:sz="0" w:space="0" w:color="auto"/>
        <w:right w:val="none" w:sz="0" w:space="0" w:color="auto"/>
      </w:divBdr>
    </w:div>
    <w:div w:id="152642569">
      <w:bodyDiv w:val="1"/>
      <w:marLeft w:val="0"/>
      <w:marRight w:val="0"/>
      <w:marTop w:val="0"/>
      <w:marBottom w:val="0"/>
      <w:divBdr>
        <w:top w:val="none" w:sz="0" w:space="0" w:color="auto"/>
        <w:left w:val="none" w:sz="0" w:space="0" w:color="auto"/>
        <w:bottom w:val="none" w:sz="0" w:space="0" w:color="auto"/>
        <w:right w:val="none" w:sz="0" w:space="0" w:color="auto"/>
      </w:divBdr>
    </w:div>
    <w:div w:id="154339506">
      <w:bodyDiv w:val="1"/>
      <w:marLeft w:val="0"/>
      <w:marRight w:val="0"/>
      <w:marTop w:val="0"/>
      <w:marBottom w:val="0"/>
      <w:divBdr>
        <w:top w:val="none" w:sz="0" w:space="0" w:color="auto"/>
        <w:left w:val="none" w:sz="0" w:space="0" w:color="auto"/>
        <w:bottom w:val="none" w:sz="0" w:space="0" w:color="auto"/>
        <w:right w:val="none" w:sz="0" w:space="0" w:color="auto"/>
      </w:divBdr>
    </w:div>
    <w:div w:id="157117872">
      <w:bodyDiv w:val="1"/>
      <w:marLeft w:val="0"/>
      <w:marRight w:val="0"/>
      <w:marTop w:val="0"/>
      <w:marBottom w:val="0"/>
      <w:divBdr>
        <w:top w:val="none" w:sz="0" w:space="0" w:color="auto"/>
        <w:left w:val="none" w:sz="0" w:space="0" w:color="auto"/>
        <w:bottom w:val="none" w:sz="0" w:space="0" w:color="auto"/>
        <w:right w:val="none" w:sz="0" w:space="0" w:color="auto"/>
      </w:divBdr>
    </w:div>
    <w:div w:id="158812861">
      <w:bodyDiv w:val="1"/>
      <w:marLeft w:val="0"/>
      <w:marRight w:val="0"/>
      <w:marTop w:val="0"/>
      <w:marBottom w:val="0"/>
      <w:divBdr>
        <w:top w:val="none" w:sz="0" w:space="0" w:color="auto"/>
        <w:left w:val="none" w:sz="0" w:space="0" w:color="auto"/>
        <w:bottom w:val="none" w:sz="0" w:space="0" w:color="auto"/>
        <w:right w:val="none" w:sz="0" w:space="0" w:color="auto"/>
      </w:divBdr>
    </w:div>
    <w:div w:id="159152117">
      <w:bodyDiv w:val="1"/>
      <w:marLeft w:val="0"/>
      <w:marRight w:val="0"/>
      <w:marTop w:val="0"/>
      <w:marBottom w:val="0"/>
      <w:divBdr>
        <w:top w:val="none" w:sz="0" w:space="0" w:color="auto"/>
        <w:left w:val="none" w:sz="0" w:space="0" w:color="auto"/>
        <w:bottom w:val="none" w:sz="0" w:space="0" w:color="auto"/>
        <w:right w:val="none" w:sz="0" w:space="0" w:color="auto"/>
      </w:divBdr>
    </w:div>
    <w:div w:id="162398257">
      <w:bodyDiv w:val="1"/>
      <w:marLeft w:val="0"/>
      <w:marRight w:val="0"/>
      <w:marTop w:val="0"/>
      <w:marBottom w:val="0"/>
      <w:divBdr>
        <w:top w:val="none" w:sz="0" w:space="0" w:color="auto"/>
        <w:left w:val="none" w:sz="0" w:space="0" w:color="auto"/>
        <w:bottom w:val="none" w:sz="0" w:space="0" w:color="auto"/>
        <w:right w:val="none" w:sz="0" w:space="0" w:color="auto"/>
      </w:divBdr>
    </w:div>
    <w:div w:id="163403566">
      <w:bodyDiv w:val="1"/>
      <w:marLeft w:val="0"/>
      <w:marRight w:val="0"/>
      <w:marTop w:val="0"/>
      <w:marBottom w:val="0"/>
      <w:divBdr>
        <w:top w:val="none" w:sz="0" w:space="0" w:color="auto"/>
        <w:left w:val="none" w:sz="0" w:space="0" w:color="auto"/>
        <w:bottom w:val="none" w:sz="0" w:space="0" w:color="auto"/>
        <w:right w:val="none" w:sz="0" w:space="0" w:color="auto"/>
      </w:divBdr>
    </w:div>
    <w:div w:id="163476211">
      <w:bodyDiv w:val="1"/>
      <w:marLeft w:val="0"/>
      <w:marRight w:val="0"/>
      <w:marTop w:val="0"/>
      <w:marBottom w:val="0"/>
      <w:divBdr>
        <w:top w:val="none" w:sz="0" w:space="0" w:color="auto"/>
        <w:left w:val="none" w:sz="0" w:space="0" w:color="auto"/>
        <w:bottom w:val="none" w:sz="0" w:space="0" w:color="auto"/>
        <w:right w:val="none" w:sz="0" w:space="0" w:color="auto"/>
      </w:divBdr>
    </w:div>
    <w:div w:id="165482085">
      <w:bodyDiv w:val="1"/>
      <w:marLeft w:val="0"/>
      <w:marRight w:val="0"/>
      <w:marTop w:val="0"/>
      <w:marBottom w:val="0"/>
      <w:divBdr>
        <w:top w:val="none" w:sz="0" w:space="0" w:color="auto"/>
        <w:left w:val="none" w:sz="0" w:space="0" w:color="auto"/>
        <w:bottom w:val="none" w:sz="0" w:space="0" w:color="auto"/>
        <w:right w:val="none" w:sz="0" w:space="0" w:color="auto"/>
      </w:divBdr>
    </w:div>
    <w:div w:id="165899028">
      <w:bodyDiv w:val="1"/>
      <w:marLeft w:val="0"/>
      <w:marRight w:val="0"/>
      <w:marTop w:val="0"/>
      <w:marBottom w:val="0"/>
      <w:divBdr>
        <w:top w:val="none" w:sz="0" w:space="0" w:color="auto"/>
        <w:left w:val="none" w:sz="0" w:space="0" w:color="auto"/>
        <w:bottom w:val="none" w:sz="0" w:space="0" w:color="auto"/>
        <w:right w:val="none" w:sz="0" w:space="0" w:color="auto"/>
      </w:divBdr>
    </w:div>
    <w:div w:id="166212273">
      <w:bodyDiv w:val="1"/>
      <w:marLeft w:val="0"/>
      <w:marRight w:val="0"/>
      <w:marTop w:val="0"/>
      <w:marBottom w:val="0"/>
      <w:divBdr>
        <w:top w:val="none" w:sz="0" w:space="0" w:color="auto"/>
        <w:left w:val="none" w:sz="0" w:space="0" w:color="auto"/>
        <w:bottom w:val="none" w:sz="0" w:space="0" w:color="auto"/>
        <w:right w:val="none" w:sz="0" w:space="0" w:color="auto"/>
      </w:divBdr>
    </w:div>
    <w:div w:id="166600526">
      <w:bodyDiv w:val="1"/>
      <w:marLeft w:val="0"/>
      <w:marRight w:val="0"/>
      <w:marTop w:val="0"/>
      <w:marBottom w:val="0"/>
      <w:divBdr>
        <w:top w:val="none" w:sz="0" w:space="0" w:color="auto"/>
        <w:left w:val="none" w:sz="0" w:space="0" w:color="auto"/>
        <w:bottom w:val="none" w:sz="0" w:space="0" w:color="auto"/>
        <w:right w:val="none" w:sz="0" w:space="0" w:color="auto"/>
      </w:divBdr>
    </w:div>
    <w:div w:id="167525097">
      <w:bodyDiv w:val="1"/>
      <w:marLeft w:val="0"/>
      <w:marRight w:val="0"/>
      <w:marTop w:val="0"/>
      <w:marBottom w:val="0"/>
      <w:divBdr>
        <w:top w:val="none" w:sz="0" w:space="0" w:color="auto"/>
        <w:left w:val="none" w:sz="0" w:space="0" w:color="auto"/>
        <w:bottom w:val="none" w:sz="0" w:space="0" w:color="auto"/>
        <w:right w:val="none" w:sz="0" w:space="0" w:color="auto"/>
      </w:divBdr>
    </w:div>
    <w:div w:id="167868760">
      <w:bodyDiv w:val="1"/>
      <w:marLeft w:val="0"/>
      <w:marRight w:val="0"/>
      <w:marTop w:val="0"/>
      <w:marBottom w:val="0"/>
      <w:divBdr>
        <w:top w:val="none" w:sz="0" w:space="0" w:color="auto"/>
        <w:left w:val="none" w:sz="0" w:space="0" w:color="auto"/>
        <w:bottom w:val="none" w:sz="0" w:space="0" w:color="auto"/>
        <w:right w:val="none" w:sz="0" w:space="0" w:color="auto"/>
      </w:divBdr>
    </w:div>
    <w:div w:id="168570384">
      <w:bodyDiv w:val="1"/>
      <w:marLeft w:val="0"/>
      <w:marRight w:val="0"/>
      <w:marTop w:val="0"/>
      <w:marBottom w:val="0"/>
      <w:divBdr>
        <w:top w:val="none" w:sz="0" w:space="0" w:color="auto"/>
        <w:left w:val="none" w:sz="0" w:space="0" w:color="auto"/>
        <w:bottom w:val="none" w:sz="0" w:space="0" w:color="auto"/>
        <w:right w:val="none" w:sz="0" w:space="0" w:color="auto"/>
      </w:divBdr>
    </w:div>
    <w:div w:id="170685460">
      <w:bodyDiv w:val="1"/>
      <w:marLeft w:val="0"/>
      <w:marRight w:val="0"/>
      <w:marTop w:val="0"/>
      <w:marBottom w:val="0"/>
      <w:divBdr>
        <w:top w:val="none" w:sz="0" w:space="0" w:color="auto"/>
        <w:left w:val="none" w:sz="0" w:space="0" w:color="auto"/>
        <w:bottom w:val="none" w:sz="0" w:space="0" w:color="auto"/>
        <w:right w:val="none" w:sz="0" w:space="0" w:color="auto"/>
      </w:divBdr>
    </w:div>
    <w:div w:id="170923627">
      <w:bodyDiv w:val="1"/>
      <w:marLeft w:val="0"/>
      <w:marRight w:val="0"/>
      <w:marTop w:val="0"/>
      <w:marBottom w:val="0"/>
      <w:divBdr>
        <w:top w:val="none" w:sz="0" w:space="0" w:color="auto"/>
        <w:left w:val="none" w:sz="0" w:space="0" w:color="auto"/>
        <w:bottom w:val="none" w:sz="0" w:space="0" w:color="auto"/>
        <w:right w:val="none" w:sz="0" w:space="0" w:color="auto"/>
      </w:divBdr>
    </w:div>
    <w:div w:id="171073405">
      <w:bodyDiv w:val="1"/>
      <w:marLeft w:val="0"/>
      <w:marRight w:val="0"/>
      <w:marTop w:val="0"/>
      <w:marBottom w:val="0"/>
      <w:divBdr>
        <w:top w:val="none" w:sz="0" w:space="0" w:color="auto"/>
        <w:left w:val="none" w:sz="0" w:space="0" w:color="auto"/>
        <w:bottom w:val="none" w:sz="0" w:space="0" w:color="auto"/>
        <w:right w:val="none" w:sz="0" w:space="0" w:color="auto"/>
      </w:divBdr>
    </w:div>
    <w:div w:id="172114979">
      <w:bodyDiv w:val="1"/>
      <w:marLeft w:val="0"/>
      <w:marRight w:val="0"/>
      <w:marTop w:val="0"/>
      <w:marBottom w:val="0"/>
      <w:divBdr>
        <w:top w:val="none" w:sz="0" w:space="0" w:color="auto"/>
        <w:left w:val="none" w:sz="0" w:space="0" w:color="auto"/>
        <w:bottom w:val="none" w:sz="0" w:space="0" w:color="auto"/>
        <w:right w:val="none" w:sz="0" w:space="0" w:color="auto"/>
      </w:divBdr>
    </w:div>
    <w:div w:id="172494038">
      <w:bodyDiv w:val="1"/>
      <w:marLeft w:val="0"/>
      <w:marRight w:val="0"/>
      <w:marTop w:val="0"/>
      <w:marBottom w:val="0"/>
      <w:divBdr>
        <w:top w:val="none" w:sz="0" w:space="0" w:color="auto"/>
        <w:left w:val="none" w:sz="0" w:space="0" w:color="auto"/>
        <w:bottom w:val="none" w:sz="0" w:space="0" w:color="auto"/>
        <w:right w:val="none" w:sz="0" w:space="0" w:color="auto"/>
      </w:divBdr>
    </w:div>
    <w:div w:id="175460240">
      <w:bodyDiv w:val="1"/>
      <w:marLeft w:val="0"/>
      <w:marRight w:val="0"/>
      <w:marTop w:val="0"/>
      <w:marBottom w:val="0"/>
      <w:divBdr>
        <w:top w:val="none" w:sz="0" w:space="0" w:color="auto"/>
        <w:left w:val="none" w:sz="0" w:space="0" w:color="auto"/>
        <w:bottom w:val="none" w:sz="0" w:space="0" w:color="auto"/>
        <w:right w:val="none" w:sz="0" w:space="0" w:color="auto"/>
      </w:divBdr>
    </w:div>
    <w:div w:id="175772486">
      <w:bodyDiv w:val="1"/>
      <w:marLeft w:val="0"/>
      <w:marRight w:val="0"/>
      <w:marTop w:val="0"/>
      <w:marBottom w:val="0"/>
      <w:divBdr>
        <w:top w:val="none" w:sz="0" w:space="0" w:color="auto"/>
        <w:left w:val="none" w:sz="0" w:space="0" w:color="auto"/>
        <w:bottom w:val="none" w:sz="0" w:space="0" w:color="auto"/>
        <w:right w:val="none" w:sz="0" w:space="0" w:color="auto"/>
      </w:divBdr>
    </w:div>
    <w:div w:id="176384898">
      <w:bodyDiv w:val="1"/>
      <w:marLeft w:val="0"/>
      <w:marRight w:val="0"/>
      <w:marTop w:val="0"/>
      <w:marBottom w:val="0"/>
      <w:divBdr>
        <w:top w:val="none" w:sz="0" w:space="0" w:color="auto"/>
        <w:left w:val="none" w:sz="0" w:space="0" w:color="auto"/>
        <w:bottom w:val="none" w:sz="0" w:space="0" w:color="auto"/>
        <w:right w:val="none" w:sz="0" w:space="0" w:color="auto"/>
      </w:divBdr>
    </w:div>
    <w:div w:id="176700849">
      <w:bodyDiv w:val="1"/>
      <w:marLeft w:val="0"/>
      <w:marRight w:val="0"/>
      <w:marTop w:val="0"/>
      <w:marBottom w:val="0"/>
      <w:divBdr>
        <w:top w:val="none" w:sz="0" w:space="0" w:color="auto"/>
        <w:left w:val="none" w:sz="0" w:space="0" w:color="auto"/>
        <w:bottom w:val="none" w:sz="0" w:space="0" w:color="auto"/>
        <w:right w:val="none" w:sz="0" w:space="0" w:color="auto"/>
      </w:divBdr>
    </w:div>
    <w:div w:id="176703092">
      <w:bodyDiv w:val="1"/>
      <w:marLeft w:val="0"/>
      <w:marRight w:val="0"/>
      <w:marTop w:val="0"/>
      <w:marBottom w:val="0"/>
      <w:divBdr>
        <w:top w:val="none" w:sz="0" w:space="0" w:color="auto"/>
        <w:left w:val="none" w:sz="0" w:space="0" w:color="auto"/>
        <w:bottom w:val="none" w:sz="0" w:space="0" w:color="auto"/>
        <w:right w:val="none" w:sz="0" w:space="0" w:color="auto"/>
      </w:divBdr>
    </w:div>
    <w:div w:id="177084899">
      <w:bodyDiv w:val="1"/>
      <w:marLeft w:val="0"/>
      <w:marRight w:val="0"/>
      <w:marTop w:val="0"/>
      <w:marBottom w:val="0"/>
      <w:divBdr>
        <w:top w:val="none" w:sz="0" w:space="0" w:color="auto"/>
        <w:left w:val="none" w:sz="0" w:space="0" w:color="auto"/>
        <w:bottom w:val="none" w:sz="0" w:space="0" w:color="auto"/>
        <w:right w:val="none" w:sz="0" w:space="0" w:color="auto"/>
      </w:divBdr>
    </w:div>
    <w:div w:id="179393378">
      <w:bodyDiv w:val="1"/>
      <w:marLeft w:val="0"/>
      <w:marRight w:val="0"/>
      <w:marTop w:val="0"/>
      <w:marBottom w:val="0"/>
      <w:divBdr>
        <w:top w:val="none" w:sz="0" w:space="0" w:color="auto"/>
        <w:left w:val="none" w:sz="0" w:space="0" w:color="auto"/>
        <w:bottom w:val="none" w:sz="0" w:space="0" w:color="auto"/>
        <w:right w:val="none" w:sz="0" w:space="0" w:color="auto"/>
      </w:divBdr>
    </w:div>
    <w:div w:id="180557140">
      <w:bodyDiv w:val="1"/>
      <w:marLeft w:val="0"/>
      <w:marRight w:val="0"/>
      <w:marTop w:val="0"/>
      <w:marBottom w:val="0"/>
      <w:divBdr>
        <w:top w:val="none" w:sz="0" w:space="0" w:color="auto"/>
        <w:left w:val="none" w:sz="0" w:space="0" w:color="auto"/>
        <w:bottom w:val="none" w:sz="0" w:space="0" w:color="auto"/>
        <w:right w:val="none" w:sz="0" w:space="0" w:color="auto"/>
      </w:divBdr>
    </w:div>
    <w:div w:id="181093331">
      <w:bodyDiv w:val="1"/>
      <w:marLeft w:val="0"/>
      <w:marRight w:val="0"/>
      <w:marTop w:val="0"/>
      <w:marBottom w:val="0"/>
      <w:divBdr>
        <w:top w:val="none" w:sz="0" w:space="0" w:color="auto"/>
        <w:left w:val="none" w:sz="0" w:space="0" w:color="auto"/>
        <w:bottom w:val="none" w:sz="0" w:space="0" w:color="auto"/>
        <w:right w:val="none" w:sz="0" w:space="0" w:color="auto"/>
      </w:divBdr>
    </w:div>
    <w:div w:id="181165829">
      <w:bodyDiv w:val="1"/>
      <w:marLeft w:val="0"/>
      <w:marRight w:val="0"/>
      <w:marTop w:val="0"/>
      <w:marBottom w:val="0"/>
      <w:divBdr>
        <w:top w:val="none" w:sz="0" w:space="0" w:color="auto"/>
        <w:left w:val="none" w:sz="0" w:space="0" w:color="auto"/>
        <w:bottom w:val="none" w:sz="0" w:space="0" w:color="auto"/>
        <w:right w:val="none" w:sz="0" w:space="0" w:color="auto"/>
      </w:divBdr>
    </w:div>
    <w:div w:id="183641262">
      <w:bodyDiv w:val="1"/>
      <w:marLeft w:val="0"/>
      <w:marRight w:val="0"/>
      <w:marTop w:val="0"/>
      <w:marBottom w:val="0"/>
      <w:divBdr>
        <w:top w:val="none" w:sz="0" w:space="0" w:color="auto"/>
        <w:left w:val="none" w:sz="0" w:space="0" w:color="auto"/>
        <w:bottom w:val="none" w:sz="0" w:space="0" w:color="auto"/>
        <w:right w:val="none" w:sz="0" w:space="0" w:color="auto"/>
      </w:divBdr>
    </w:div>
    <w:div w:id="184632631">
      <w:bodyDiv w:val="1"/>
      <w:marLeft w:val="0"/>
      <w:marRight w:val="0"/>
      <w:marTop w:val="0"/>
      <w:marBottom w:val="0"/>
      <w:divBdr>
        <w:top w:val="none" w:sz="0" w:space="0" w:color="auto"/>
        <w:left w:val="none" w:sz="0" w:space="0" w:color="auto"/>
        <w:bottom w:val="none" w:sz="0" w:space="0" w:color="auto"/>
        <w:right w:val="none" w:sz="0" w:space="0" w:color="auto"/>
      </w:divBdr>
    </w:div>
    <w:div w:id="187060467">
      <w:bodyDiv w:val="1"/>
      <w:marLeft w:val="0"/>
      <w:marRight w:val="0"/>
      <w:marTop w:val="0"/>
      <w:marBottom w:val="0"/>
      <w:divBdr>
        <w:top w:val="none" w:sz="0" w:space="0" w:color="auto"/>
        <w:left w:val="none" w:sz="0" w:space="0" w:color="auto"/>
        <w:bottom w:val="none" w:sz="0" w:space="0" w:color="auto"/>
        <w:right w:val="none" w:sz="0" w:space="0" w:color="auto"/>
      </w:divBdr>
    </w:div>
    <w:div w:id="187062083">
      <w:bodyDiv w:val="1"/>
      <w:marLeft w:val="0"/>
      <w:marRight w:val="0"/>
      <w:marTop w:val="0"/>
      <w:marBottom w:val="0"/>
      <w:divBdr>
        <w:top w:val="none" w:sz="0" w:space="0" w:color="auto"/>
        <w:left w:val="none" w:sz="0" w:space="0" w:color="auto"/>
        <w:bottom w:val="none" w:sz="0" w:space="0" w:color="auto"/>
        <w:right w:val="none" w:sz="0" w:space="0" w:color="auto"/>
      </w:divBdr>
    </w:div>
    <w:div w:id="188686001">
      <w:bodyDiv w:val="1"/>
      <w:marLeft w:val="0"/>
      <w:marRight w:val="0"/>
      <w:marTop w:val="0"/>
      <w:marBottom w:val="0"/>
      <w:divBdr>
        <w:top w:val="none" w:sz="0" w:space="0" w:color="auto"/>
        <w:left w:val="none" w:sz="0" w:space="0" w:color="auto"/>
        <w:bottom w:val="none" w:sz="0" w:space="0" w:color="auto"/>
        <w:right w:val="none" w:sz="0" w:space="0" w:color="auto"/>
      </w:divBdr>
    </w:div>
    <w:div w:id="189145444">
      <w:bodyDiv w:val="1"/>
      <w:marLeft w:val="0"/>
      <w:marRight w:val="0"/>
      <w:marTop w:val="0"/>
      <w:marBottom w:val="0"/>
      <w:divBdr>
        <w:top w:val="none" w:sz="0" w:space="0" w:color="auto"/>
        <w:left w:val="none" w:sz="0" w:space="0" w:color="auto"/>
        <w:bottom w:val="none" w:sz="0" w:space="0" w:color="auto"/>
        <w:right w:val="none" w:sz="0" w:space="0" w:color="auto"/>
      </w:divBdr>
    </w:div>
    <w:div w:id="189496077">
      <w:bodyDiv w:val="1"/>
      <w:marLeft w:val="0"/>
      <w:marRight w:val="0"/>
      <w:marTop w:val="0"/>
      <w:marBottom w:val="0"/>
      <w:divBdr>
        <w:top w:val="none" w:sz="0" w:space="0" w:color="auto"/>
        <w:left w:val="none" w:sz="0" w:space="0" w:color="auto"/>
        <w:bottom w:val="none" w:sz="0" w:space="0" w:color="auto"/>
        <w:right w:val="none" w:sz="0" w:space="0" w:color="auto"/>
      </w:divBdr>
    </w:div>
    <w:div w:id="189999980">
      <w:bodyDiv w:val="1"/>
      <w:marLeft w:val="0"/>
      <w:marRight w:val="0"/>
      <w:marTop w:val="0"/>
      <w:marBottom w:val="0"/>
      <w:divBdr>
        <w:top w:val="none" w:sz="0" w:space="0" w:color="auto"/>
        <w:left w:val="none" w:sz="0" w:space="0" w:color="auto"/>
        <w:bottom w:val="none" w:sz="0" w:space="0" w:color="auto"/>
        <w:right w:val="none" w:sz="0" w:space="0" w:color="auto"/>
      </w:divBdr>
    </w:div>
    <w:div w:id="190917289">
      <w:bodyDiv w:val="1"/>
      <w:marLeft w:val="0"/>
      <w:marRight w:val="0"/>
      <w:marTop w:val="0"/>
      <w:marBottom w:val="0"/>
      <w:divBdr>
        <w:top w:val="none" w:sz="0" w:space="0" w:color="auto"/>
        <w:left w:val="none" w:sz="0" w:space="0" w:color="auto"/>
        <w:bottom w:val="none" w:sz="0" w:space="0" w:color="auto"/>
        <w:right w:val="none" w:sz="0" w:space="0" w:color="auto"/>
      </w:divBdr>
    </w:div>
    <w:div w:id="194315264">
      <w:bodyDiv w:val="1"/>
      <w:marLeft w:val="0"/>
      <w:marRight w:val="0"/>
      <w:marTop w:val="0"/>
      <w:marBottom w:val="0"/>
      <w:divBdr>
        <w:top w:val="none" w:sz="0" w:space="0" w:color="auto"/>
        <w:left w:val="none" w:sz="0" w:space="0" w:color="auto"/>
        <w:bottom w:val="none" w:sz="0" w:space="0" w:color="auto"/>
        <w:right w:val="none" w:sz="0" w:space="0" w:color="auto"/>
      </w:divBdr>
    </w:div>
    <w:div w:id="195388896">
      <w:bodyDiv w:val="1"/>
      <w:marLeft w:val="0"/>
      <w:marRight w:val="0"/>
      <w:marTop w:val="0"/>
      <w:marBottom w:val="0"/>
      <w:divBdr>
        <w:top w:val="none" w:sz="0" w:space="0" w:color="auto"/>
        <w:left w:val="none" w:sz="0" w:space="0" w:color="auto"/>
        <w:bottom w:val="none" w:sz="0" w:space="0" w:color="auto"/>
        <w:right w:val="none" w:sz="0" w:space="0" w:color="auto"/>
      </w:divBdr>
    </w:div>
    <w:div w:id="195706196">
      <w:bodyDiv w:val="1"/>
      <w:marLeft w:val="0"/>
      <w:marRight w:val="0"/>
      <w:marTop w:val="0"/>
      <w:marBottom w:val="0"/>
      <w:divBdr>
        <w:top w:val="none" w:sz="0" w:space="0" w:color="auto"/>
        <w:left w:val="none" w:sz="0" w:space="0" w:color="auto"/>
        <w:bottom w:val="none" w:sz="0" w:space="0" w:color="auto"/>
        <w:right w:val="none" w:sz="0" w:space="0" w:color="auto"/>
      </w:divBdr>
    </w:div>
    <w:div w:id="196045066">
      <w:bodyDiv w:val="1"/>
      <w:marLeft w:val="0"/>
      <w:marRight w:val="0"/>
      <w:marTop w:val="0"/>
      <w:marBottom w:val="0"/>
      <w:divBdr>
        <w:top w:val="none" w:sz="0" w:space="0" w:color="auto"/>
        <w:left w:val="none" w:sz="0" w:space="0" w:color="auto"/>
        <w:bottom w:val="none" w:sz="0" w:space="0" w:color="auto"/>
        <w:right w:val="none" w:sz="0" w:space="0" w:color="auto"/>
      </w:divBdr>
    </w:div>
    <w:div w:id="197475390">
      <w:bodyDiv w:val="1"/>
      <w:marLeft w:val="0"/>
      <w:marRight w:val="0"/>
      <w:marTop w:val="0"/>
      <w:marBottom w:val="0"/>
      <w:divBdr>
        <w:top w:val="none" w:sz="0" w:space="0" w:color="auto"/>
        <w:left w:val="none" w:sz="0" w:space="0" w:color="auto"/>
        <w:bottom w:val="none" w:sz="0" w:space="0" w:color="auto"/>
        <w:right w:val="none" w:sz="0" w:space="0" w:color="auto"/>
      </w:divBdr>
    </w:div>
    <w:div w:id="197933986">
      <w:bodyDiv w:val="1"/>
      <w:marLeft w:val="0"/>
      <w:marRight w:val="0"/>
      <w:marTop w:val="0"/>
      <w:marBottom w:val="0"/>
      <w:divBdr>
        <w:top w:val="none" w:sz="0" w:space="0" w:color="auto"/>
        <w:left w:val="none" w:sz="0" w:space="0" w:color="auto"/>
        <w:bottom w:val="none" w:sz="0" w:space="0" w:color="auto"/>
        <w:right w:val="none" w:sz="0" w:space="0" w:color="auto"/>
      </w:divBdr>
    </w:div>
    <w:div w:id="198325835">
      <w:bodyDiv w:val="1"/>
      <w:marLeft w:val="0"/>
      <w:marRight w:val="0"/>
      <w:marTop w:val="0"/>
      <w:marBottom w:val="0"/>
      <w:divBdr>
        <w:top w:val="none" w:sz="0" w:space="0" w:color="auto"/>
        <w:left w:val="none" w:sz="0" w:space="0" w:color="auto"/>
        <w:bottom w:val="none" w:sz="0" w:space="0" w:color="auto"/>
        <w:right w:val="none" w:sz="0" w:space="0" w:color="auto"/>
      </w:divBdr>
    </w:div>
    <w:div w:id="198511190">
      <w:bodyDiv w:val="1"/>
      <w:marLeft w:val="0"/>
      <w:marRight w:val="0"/>
      <w:marTop w:val="0"/>
      <w:marBottom w:val="0"/>
      <w:divBdr>
        <w:top w:val="none" w:sz="0" w:space="0" w:color="auto"/>
        <w:left w:val="none" w:sz="0" w:space="0" w:color="auto"/>
        <w:bottom w:val="none" w:sz="0" w:space="0" w:color="auto"/>
        <w:right w:val="none" w:sz="0" w:space="0" w:color="auto"/>
      </w:divBdr>
    </w:div>
    <w:div w:id="199588238">
      <w:bodyDiv w:val="1"/>
      <w:marLeft w:val="0"/>
      <w:marRight w:val="0"/>
      <w:marTop w:val="0"/>
      <w:marBottom w:val="0"/>
      <w:divBdr>
        <w:top w:val="none" w:sz="0" w:space="0" w:color="auto"/>
        <w:left w:val="none" w:sz="0" w:space="0" w:color="auto"/>
        <w:bottom w:val="none" w:sz="0" w:space="0" w:color="auto"/>
        <w:right w:val="none" w:sz="0" w:space="0" w:color="auto"/>
      </w:divBdr>
    </w:div>
    <w:div w:id="199708718">
      <w:bodyDiv w:val="1"/>
      <w:marLeft w:val="0"/>
      <w:marRight w:val="0"/>
      <w:marTop w:val="0"/>
      <w:marBottom w:val="0"/>
      <w:divBdr>
        <w:top w:val="none" w:sz="0" w:space="0" w:color="auto"/>
        <w:left w:val="none" w:sz="0" w:space="0" w:color="auto"/>
        <w:bottom w:val="none" w:sz="0" w:space="0" w:color="auto"/>
        <w:right w:val="none" w:sz="0" w:space="0" w:color="auto"/>
      </w:divBdr>
    </w:div>
    <w:div w:id="202180375">
      <w:bodyDiv w:val="1"/>
      <w:marLeft w:val="0"/>
      <w:marRight w:val="0"/>
      <w:marTop w:val="0"/>
      <w:marBottom w:val="0"/>
      <w:divBdr>
        <w:top w:val="none" w:sz="0" w:space="0" w:color="auto"/>
        <w:left w:val="none" w:sz="0" w:space="0" w:color="auto"/>
        <w:bottom w:val="none" w:sz="0" w:space="0" w:color="auto"/>
        <w:right w:val="none" w:sz="0" w:space="0" w:color="auto"/>
      </w:divBdr>
    </w:div>
    <w:div w:id="202325424">
      <w:bodyDiv w:val="1"/>
      <w:marLeft w:val="0"/>
      <w:marRight w:val="0"/>
      <w:marTop w:val="0"/>
      <w:marBottom w:val="0"/>
      <w:divBdr>
        <w:top w:val="none" w:sz="0" w:space="0" w:color="auto"/>
        <w:left w:val="none" w:sz="0" w:space="0" w:color="auto"/>
        <w:bottom w:val="none" w:sz="0" w:space="0" w:color="auto"/>
        <w:right w:val="none" w:sz="0" w:space="0" w:color="auto"/>
      </w:divBdr>
    </w:div>
    <w:div w:id="202446487">
      <w:bodyDiv w:val="1"/>
      <w:marLeft w:val="0"/>
      <w:marRight w:val="0"/>
      <w:marTop w:val="0"/>
      <w:marBottom w:val="0"/>
      <w:divBdr>
        <w:top w:val="none" w:sz="0" w:space="0" w:color="auto"/>
        <w:left w:val="none" w:sz="0" w:space="0" w:color="auto"/>
        <w:bottom w:val="none" w:sz="0" w:space="0" w:color="auto"/>
        <w:right w:val="none" w:sz="0" w:space="0" w:color="auto"/>
      </w:divBdr>
    </w:div>
    <w:div w:id="203757320">
      <w:bodyDiv w:val="1"/>
      <w:marLeft w:val="0"/>
      <w:marRight w:val="0"/>
      <w:marTop w:val="0"/>
      <w:marBottom w:val="0"/>
      <w:divBdr>
        <w:top w:val="none" w:sz="0" w:space="0" w:color="auto"/>
        <w:left w:val="none" w:sz="0" w:space="0" w:color="auto"/>
        <w:bottom w:val="none" w:sz="0" w:space="0" w:color="auto"/>
        <w:right w:val="none" w:sz="0" w:space="0" w:color="auto"/>
      </w:divBdr>
    </w:div>
    <w:div w:id="206530964">
      <w:bodyDiv w:val="1"/>
      <w:marLeft w:val="0"/>
      <w:marRight w:val="0"/>
      <w:marTop w:val="0"/>
      <w:marBottom w:val="0"/>
      <w:divBdr>
        <w:top w:val="none" w:sz="0" w:space="0" w:color="auto"/>
        <w:left w:val="none" w:sz="0" w:space="0" w:color="auto"/>
        <w:bottom w:val="none" w:sz="0" w:space="0" w:color="auto"/>
        <w:right w:val="none" w:sz="0" w:space="0" w:color="auto"/>
      </w:divBdr>
    </w:div>
    <w:div w:id="207106974">
      <w:bodyDiv w:val="1"/>
      <w:marLeft w:val="0"/>
      <w:marRight w:val="0"/>
      <w:marTop w:val="0"/>
      <w:marBottom w:val="0"/>
      <w:divBdr>
        <w:top w:val="none" w:sz="0" w:space="0" w:color="auto"/>
        <w:left w:val="none" w:sz="0" w:space="0" w:color="auto"/>
        <w:bottom w:val="none" w:sz="0" w:space="0" w:color="auto"/>
        <w:right w:val="none" w:sz="0" w:space="0" w:color="auto"/>
      </w:divBdr>
    </w:div>
    <w:div w:id="207189734">
      <w:bodyDiv w:val="1"/>
      <w:marLeft w:val="0"/>
      <w:marRight w:val="0"/>
      <w:marTop w:val="0"/>
      <w:marBottom w:val="0"/>
      <w:divBdr>
        <w:top w:val="none" w:sz="0" w:space="0" w:color="auto"/>
        <w:left w:val="none" w:sz="0" w:space="0" w:color="auto"/>
        <w:bottom w:val="none" w:sz="0" w:space="0" w:color="auto"/>
        <w:right w:val="none" w:sz="0" w:space="0" w:color="auto"/>
      </w:divBdr>
    </w:div>
    <w:div w:id="209610279">
      <w:bodyDiv w:val="1"/>
      <w:marLeft w:val="0"/>
      <w:marRight w:val="0"/>
      <w:marTop w:val="0"/>
      <w:marBottom w:val="0"/>
      <w:divBdr>
        <w:top w:val="none" w:sz="0" w:space="0" w:color="auto"/>
        <w:left w:val="none" w:sz="0" w:space="0" w:color="auto"/>
        <w:bottom w:val="none" w:sz="0" w:space="0" w:color="auto"/>
        <w:right w:val="none" w:sz="0" w:space="0" w:color="auto"/>
      </w:divBdr>
    </w:div>
    <w:div w:id="209802836">
      <w:bodyDiv w:val="1"/>
      <w:marLeft w:val="0"/>
      <w:marRight w:val="0"/>
      <w:marTop w:val="0"/>
      <w:marBottom w:val="0"/>
      <w:divBdr>
        <w:top w:val="none" w:sz="0" w:space="0" w:color="auto"/>
        <w:left w:val="none" w:sz="0" w:space="0" w:color="auto"/>
        <w:bottom w:val="none" w:sz="0" w:space="0" w:color="auto"/>
        <w:right w:val="none" w:sz="0" w:space="0" w:color="auto"/>
      </w:divBdr>
    </w:div>
    <w:div w:id="211699037">
      <w:bodyDiv w:val="1"/>
      <w:marLeft w:val="0"/>
      <w:marRight w:val="0"/>
      <w:marTop w:val="0"/>
      <w:marBottom w:val="0"/>
      <w:divBdr>
        <w:top w:val="none" w:sz="0" w:space="0" w:color="auto"/>
        <w:left w:val="none" w:sz="0" w:space="0" w:color="auto"/>
        <w:bottom w:val="none" w:sz="0" w:space="0" w:color="auto"/>
        <w:right w:val="none" w:sz="0" w:space="0" w:color="auto"/>
      </w:divBdr>
    </w:div>
    <w:div w:id="212471491">
      <w:bodyDiv w:val="1"/>
      <w:marLeft w:val="0"/>
      <w:marRight w:val="0"/>
      <w:marTop w:val="0"/>
      <w:marBottom w:val="0"/>
      <w:divBdr>
        <w:top w:val="none" w:sz="0" w:space="0" w:color="auto"/>
        <w:left w:val="none" w:sz="0" w:space="0" w:color="auto"/>
        <w:bottom w:val="none" w:sz="0" w:space="0" w:color="auto"/>
        <w:right w:val="none" w:sz="0" w:space="0" w:color="auto"/>
      </w:divBdr>
    </w:div>
    <w:div w:id="214513204">
      <w:bodyDiv w:val="1"/>
      <w:marLeft w:val="0"/>
      <w:marRight w:val="0"/>
      <w:marTop w:val="0"/>
      <w:marBottom w:val="0"/>
      <w:divBdr>
        <w:top w:val="none" w:sz="0" w:space="0" w:color="auto"/>
        <w:left w:val="none" w:sz="0" w:space="0" w:color="auto"/>
        <w:bottom w:val="none" w:sz="0" w:space="0" w:color="auto"/>
        <w:right w:val="none" w:sz="0" w:space="0" w:color="auto"/>
      </w:divBdr>
    </w:div>
    <w:div w:id="215165846">
      <w:bodyDiv w:val="1"/>
      <w:marLeft w:val="0"/>
      <w:marRight w:val="0"/>
      <w:marTop w:val="0"/>
      <w:marBottom w:val="0"/>
      <w:divBdr>
        <w:top w:val="none" w:sz="0" w:space="0" w:color="auto"/>
        <w:left w:val="none" w:sz="0" w:space="0" w:color="auto"/>
        <w:bottom w:val="none" w:sz="0" w:space="0" w:color="auto"/>
        <w:right w:val="none" w:sz="0" w:space="0" w:color="auto"/>
      </w:divBdr>
    </w:div>
    <w:div w:id="215746641">
      <w:bodyDiv w:val="1"/>
      <w:marLeft w:val="0"/>
      <w:marRight w:val="0"/>
      <w:marTop w:val="0"/>
      <w:marBottom w:val="0"/>
      <w:divBdr>
        <w:top w:val="none" w:sz="0" w:space="0" w:color="auto"/>
        <w:left w:val="none" w:sz="0" w:space="0" w:color="auto"/>
        <w:bottom w:val="none" w:sz="0" w:space="0" w:color="auto"/>
        <w:right w:val="none" w:sz="0" w:space="0" w:color="auto"/>
      </w:divBdr>
    </w:div>
    <w:div w:id="217474840">
      <w:bodyDiv w:val="1"/>
      <w:marLeft w:val="0"/>
      <w:marRight w:val="0"/>
      <w:marTop w:val="0"/>
      <w:marBottom w:val="0"/>
      <w:divBdr>
        <w:top w:val="none" w:sz="0" w:space="0" w:color="auto"/>
        <w:left w:val="none" w:sz="0" w:space="0" w:color="auto"/>
        <w:bottom w:val="none" w:sz="0" w:space="0" w:color="auto"/>
        <w:right w:val="none" w:sz="0" w:space="0" w:color="auto"/>
      </w:divBdr>
    </w:div>
    <w:div w:id="219096847">
      <w:bodyDiv w:val="1"/>
      <w:marLeft w:val="0"/>
      <w:marRight w:val="0"/>
      <w:marTop w:val="0"/>
      <w:marBottom w:val="0"/>
      <w:divBdr>
        <w:top w:val="none" w:sz="0" w:space="0" w:color="auto"/>
        <w:left w:val="none" w:sz="0" w:space="0" w:color="auto"/>
        <w:bottom w:val="none" w:sz="0" w:space="0" w:color="auto"/>
        <w:right w:val="none" w:sz="0" w:space="0" w:color="auto"/>
      </w:divBdr>
    </w:div>
    <w:div w:id="221064326">
      <w:bodyDiv w:val="1"/>
      <w:marLeft w:val="0"/>
      <w:marRight w:val="0"/>
      <w:marTop w:val="0"/>
      <w:marBottom w:val="0"/>
      <w:divBdr>
        <w:top w:val="none" w:sz="0" w:space="0" w:color="auto"/>
        <w:left w:val="none" w:sz="0" w:space="0" w:color="auto"/>
        <w:bottom w:val="none" w:sz="0" w:space="0" w:color="auto"/>
        <w:right w:val="none" w:sz="0" w:space="0" w:color="auto"/>
      </w:divBdr>
    </w:div>
    <w:div w:id="223180512">
      <w:bodyDiv w:val="1"/>
      <w:marLeft w:val="0"/>
      <w:marRight w:val="0"/>
      <w:marTop w:val="0"/>
      <w:marBottom w:val="0"/>
      <w:divBdr>
        <w:top w:val="none" w:sz="0" w:space="0" w:color="auto"/>
        <w:left w:val="none" w:sz="0" w:space="0" w:color="auto"/>
        <w:bottom w:val="none" w:sz="0" w:space="0" w:color="auto"/>
        <w:right w:val="none" w:sz="0" w:space="0" w:color="auto"/>
      </w:divBdr>
    </w:div>
    <w:div w:id="224418351">
      <w:bodyDiv w:val="1"/>
      <w:marLeft w:val="0"/>
      <w:marRight w:val="0"/>
      <w:marTop w:val="0"/>
      <w:marBottom w:val="0"/>
      <w:divBdr>
        <w:top w:val="none" w:sz="0" w:space="0" w:color="auto"/>
        <w:left w:val="none" w:sz="0" w:space="0" w:color="auto"/>
        <w:bottom w:val="none" w:sz="0" w:space="0" w:color="auto"/>
        <w:right w:val="none" w:sz="0" w:space="0" w:color="auto"/>
      </w:divBdr>
    </w:div>
    <w:div w:id="225997654">
      <w:bodyDiv w:val="1"/>
      <w:marLeft w:val="0"/>
      <w:marRight w:val="0"/>
      <w:marTop w:val="0"/>
      <w:marBottom w:val="0"/>
      <w:divBdr>
        <w:top w:val="none" w:sz="0" w:space="0" w:color="auto"/>
        <w:left w:val="none" w:sz="0" w:space="0" w:color="auto"/>
        <w:bottom w:val="none" w:sz="0" w:space="0" w:color="auto"/>
        <w:right w:val="none" w:sz="0" w:space="0" w:color="auto"/>
      </w:divBdr>
    </w:div>
    <w:div w:id="226109105">
      <w:bodyDiv w:val="1"/>
      <w:marLeft w:val="0"/>
      <w:marRight w:val="0"/>
      <w:marTop w:val="0"/>
      <w:marBottom w:val="0"/>
      <w:divBdr>
        <w:top w:val="none" w:sz="0" w:space="0" w:color="auto"/>
        <w:left w:val="none" w:sz="0" w:space="0" w:color="auto"/>
        <w:bottom w:val="none" w:sz="0" w:space="0" w:color="auto"/>
        <w:right w:val="none" w:sz="0" w:space="0" w:color="auto"/>
      </w:divBdr>
    </w:div>
    <w:div w:id="229124746">
      <w:bodyDiv w:val="1"/>
      <w:marLeft w:val="0"/>
      <w:marRight w:val="0"/>
      <w:marTop w:val="0"/>
      <w:marBottom w:val="0"/>
      <w:divBdr>
        <w:top w:val="none" w:sz="0" w:space="0" w:color="auto"/>
        <w:left w:val="none" w:sz="0" w:space="0" w:color="auto"/>
        <w:bottom w:val="none" w:sz="0" w:space="0" w:color="auto"/>
        <w:right w:val="none" w:sz="0" w:space="0" w:color="auto"/>
      </w:divBdr>
    </w:div>
    <w:div w:id="230504451">
      <w:bodyDiv w:val="1"/>
      <w:marLeft w:val="0"/>
      <w:marRight w:val="0"/>
      <w:marTop w:val="0"/>
      <w:marBottom w:val="0"/>
      <w:divBdr>
        <w:top w:val="none" w:sz="0" w:space="0" w:color="auto"/>
        <w:left w:val="none" w:sz="0" w:space="0" w:color="auto"/>
        <w:bottom w:val="none" w:sz="0" w:space="0" w:color="auto"/>
        <w:right w:val="none" w:sz="0" w:space="0" w:color="auto"/>
      </w:divBdr>
    </w:div>
    <w:div w:id="232080477">
      <w:bodyDiv w:val="1"/>
      <w:marLeft w:val="0"/>
      <w:marRight w:val="0"/>
      <w:marTop w:val="0"/>
      <w:marBottom w:val="0"/>
      <w:divBdr>
        <w:top w:val="none" w:sz="0" w:space="0" w:color="auto"/>
        <w:left w:val="none" w:sz="0" w:space="0" w:color="auto"/>
        <w:bottom w:val="none" w:sz="0" w:space="0" w:color="auto"/>
        <w:right w:val="none" w:sz="0" w:space="0" w:color="auto"/>
      </w:divBdr>
    </w:div>
    <w:div w:id="232353224">
      <w:bodyDiv w:val="1"/>
      <w:marLeft w:val="0"/>
      <w:marRight w:val="0"/>
      <w:marTop w:val="0"/>
      <w:marBottom w:val="0"/>
      <w:divBdr>
        <w:top w:val="none" w:sz="0" w:space="0" w:color="auto"/>
        <w:left w:val="none" w:sz="0" w:space="0" w:color="auto"/>
        <w:bottom w:val="none" w:sz="0" w:space="0" w:color="auto"/>
        <w:right w:val="none" w:sz="0" w:space="0" w:color="auto"/>
      </w:divBdr>
    </w:div>
    <w:div w:id="232592402">
      <w:bodyDiv w:val="1"/>
      <w:marLeft w:val="0"/>
      <w:marRight w:val="0"/>
      <w:marTop w:val="0"/>
      <w:marBottom w:val="0"/>
      <w:divBdr>
        <w:top w:val="none" w:sz="0" w:space="0" w:color="auto"/>
        <w:left w:val="none" w:sz="0" w:space="0" w:color="auto"/>
        <w:bottom w:val="none" w:sz="0" w:space="0" w:color="auto"/>
        <w:right w:val="none" w:sz="0" w:space="0" w:color="auto"/>
      </w:divBdr>
    </w:div>
    <w:div w:id="232812958">
      <w:bodyDiv w:val="1"/>
      <w:marLeft w:val="0"/>
      <w:marRight w:val="0"/>
      <w:marTop w:val="0"/>
      <w:marBottom w:val="0"/>
      <w:divBdr>
        <w:top w:val="none" w:sz="0" w:space="0" w:color="auto"/>
        <w:left w:val="none" w:sz="0" w:space="0" w:color="auto"/>
        <w:bottom w:val="none" w:sz="0" w:space="0" w:color="auto"/>
        <w:right w:val="none" w:sz="0" w:space="0" w:color="auto"/>
      </w:divBdr>
    </w:div>
    <w:div w:id="233199281">
      <w:bodyDiv w:val="1"/>
      <w:marLeft w:val="0"/>
      <w:marRight w:val="0"/>
      <w:marTop w:val="0"/>
      <w:marBottom w:val="0"/>
      <w:divBdr>
        <w:top w:val="none" w:sz="0" w:space="0" w:color="auto"/>
        <w:left w:val="none" w:sz="0" w:space="0" w:color="auto"/>
        <w:bottom w:val="none" w:sz="0" w:space="0" w:color="auto"/>
        <w:right w:val="none" w:sz="0" w:space="0" w:color="auto"/>
      </w:divBdr>
    </w:div>
    <w:div w:id="234363905">
      <w:bodyDiv w:val="1"/>
      <w:marLeft w:val="0"/>
      <w:marRight w:val="0"/>
      <w:marTop w:val="0"/>
      <w:marBottom w:val="0"/>
      <w:divBdr>
        <w:top w:val="none" w:sz="0" w:space="0" w:color="auto"/>
        <w:left w:val="none" w:sz="0" w:space="0" w:color="auto"/>
        <w:bottom w:val="none" w:sz="0" w:space="0" w:color="auto"/>
        <w:right w:val="none" w:sz="0" w:space="0" w:color="auto"/>
      </w:divBdr>
    </w:div>
    <w:div w:id="234974672">
      <w:bodyDiv w:val="1"/>
      <w:marLeft w:val="0"/>
      <w:marRight w:val="0"/>
      <w:marTop w:val="0"/>
      <w:marBottom w:val="0"/>
      <w:divBdr>
        <w:top w:val="none" w:sz="0" w:space="0" w:color="auto"/>
        <w:left w:val="none" w:sz="0" w:space="0" w:color="auto"/>
        <w:bottom w:val="none" w:sz="0" w:space="0" w:color="auto"/>
        <w:right w:val="none" w:sz="0" w:space="0" w:color="auto"/>
      </w:divBdr>
    </w:div>
    <w:div w:id="235018497">
      <w:bodyDiv w:val="1"/>
      <w:marLeft w:val="0"/>
      <w:marRight w:val="0"/>
      <w:marTop w:val="0"/>
      <w:marBottom w:val="0"/>
      <w:divBdr>
        <w:top w:val="none" w:sz="0" w:space="0" w:color="auto"/>
        <w:left w:val="none" w:sz="0" w:space="0" w:color="auto"/>
        <w:bottom w:val="none" w:sz="0" w:space="0" w:color="auto"/>
        <w:right w:val="none" w:sz="0" w:space="0" w:color="auto"/>
      </w:divBdr>
    </w:div>
    <w:div w:id="235674787">
      <w:bodyDiv w:val="1"/>
      <w:marLeft w:val="0"/>
      <w:marRight w:val="0"/>
      <w:marTop w:val="0"/>
      <w:marBottom w:val="0"/>
      <w:divBdr>
        <w:top w:val="none" w:sz="0" w:space="0" w:color="auto"/>
        <w:left w:val="none" w:sz="0" w:space="0" w:color="auto"/>
        <w:bottom w:val="none" w:sz="0" w:space="0" w:color="auto"/>
        <w:right w:val="none" w:sz="0" w:space="0" w:color="auto"/>
      </w:divBdr>
    </w:div>
    <w:div w:id="235867863">
      <w:bodyDiv w:val="1"/>
      <w:marLeft w:val="0"/>
      <w:marRight w:val="0"/>
      <w:marTop w:val="0"/>
      <w:marBottom w:val="0"/>
      <w:divBdr>
        <w:top w:val="none" w:sz="0" w:space="0" w:color="auto"/>
        <w:left w:val="none" w:sz="0" w:space="0" w:color="auto"/>
        <w:bottom w:val="none" w:sz="0" w:space="0" w:color="auto"/>
        <w:right w:val="none" w:sz="0" w:space="0" w:color="auto"/>
      </w:divBdr>
    </w:div>
    <w:div w:id="236943560">
      <w:bodyDiv w:val="1"/>
      <w:marLeft w:val="0"/>
      <w:marRight w:val="0"/>
      <w:marTop w:val="0"/>
      <w:marBottom w:val="0"/>
      <w:divBdr>
        <w:top w:val="none" w:sz="0" w:space="0" w:color="auto"/>
        <w:left w:val="none" w:sz="0" w:space="0" w:color="auto"/>
        <w:bottom w:val="none" w:sz="0" w:space="0" w:color="auto"/>
        <w:right w:val="none" w:sz="0" w:space="0" w:color="auto"/>
      </w:divBdr>
    </w:div>
    <w:div w:id="237979863">
      <w:bodyDiv w:val="1"/>
      <w:marLeft w:val="0"/>
      <w:marRight w:val="0"/>
      <w:marTop w:val="0"/>
      <w:marBottom w:val="0"/>
      <w:divBdr>
        <w:top w:val="none" w:sz="0" w:space="0" w:color="auto"/>
        <w:left w:val="none" w:sz="0" w:space="0" w:color="auto"/>
        <w:bottom w:val="none" w:sz="0" w:space="0" w:color="auto"/>
        <w:right w:val="none" w:sz="0" w:space="0" w:color="auto"/>
      </w:divBdr>
    </w:div>
    <w:div w:id="238558588">
      <w:bodyDiv w:val="1"/>
      <w:marLeft w:val="0"/>
      <w:marRight w:val="0"/>
      <w:marTop w:val="0"/>
      <w:marBottom w:val="0"/>
      <w:divBdr>
        <w:top w:val="none" w:sz="0" w:space="0" w:color="auto"/>
        <w:left w:val="none" w:sz="0" w:space="0" w:color="auto"/>
        <w:bottom w:val="none" w:sz="0" w:space="0" w:color="auto"/>
        <w:right w:val="none" w:sz="0" w:space="0" w:color="auto"/>
      </w:divBdr>
    </w:div>
    <w:div w:id="239560365">
      <w:bodyDiv w:val="1"/>
      <w:marLeft w:val="0"/>
      <w:marRight w:val="0"/>
      <w:marTop w:val="0"/>
      <w:marBottom w:val="0"/>
      <w:divBdr>
        <w:top w:val="none" w:sz="0" w:space="0" w:color="auto"/>
        <w:left w:val="none" w:sz="0" w:space="0" w:color="auto"/>
        <w:bottom w:val="none" w:sz="0" w:space="0" w:color="auto"/>
        <w:right w:val="none" w:sz="0" w:space="0" w:color="auto"/>
      </w:divBdr>
    </w:div>
    <w:div w:id="240527376">
      <w:bodyDiv w:val="1"/>
      <w:marLeft w:val="0"/>
      <w:marRight w:val="0"/>
      <w:marTop w:val="0"/>
      <w:marBottom w:val="0"/>
      <w:divBdr>
        <w:top w:val="none" w:sz="0" w:space="0" w:color="auto"/>
        <w:left w:val="none" w:sz="0" w:space="0" w:color="auto"/>
        <w:bottom w:val="none" w:sz="0" w:space="0" w:color="auto"/>
        <w:right w:val="none" w:sz="0" w:space="0" w:color="auto"/>
      </w:divBdr>
    </w:div>
    <w:div w:id="241525460">
      <w:bodyDiv w:val="1"/>
      <w:marLeft w:val="0"/>
      <w:marRight w:val="0"/>
      <w:marTop w:val="0"/>
      <w:marBottom w:val="0"/>
      <w:divBdr>
        <w:top w:val="none" w:sz="0" w:space="0" w:color="auto"/>
        <w:left w:val="none" w:sz="0" w:space="0" w:color="auto"/>
        <w:bottom w:val="none" w:sz="0" w:space="0" w:color="auto"/>
        <w:right w:val="none" w:sz="0" w:space="0" w:color="auto"/>
      </w:divBdr>
    </w:div>
    <w:div w:id="242879905">
      <w:bodyDiv w:val="1"/>
      <w:marLeft w:val="0"/>
      <w:marRight w:val="0"/>
      <w:marTop w:val="0"/>
      <w:marBottom w:val="0"/>
      <w:divBdr>
        <w:top w:val="none" w:sz="0" w:space="0" w:color="auto"/>
        <w:left w:val="none" w:sz="0" w:space="0" w:color="auto"/>
        <w:bottom w:val="none" w:sz="0" w:space="0" w:color="auto"/>
        <w:right w:val="none" w:sz="0" w:space="0" w:color="auto"/>
      </w:divBdr>
    </w:div>
    <w:div w:id="244150929">
      <w:bodyDiv w:val="1"/>
      <w:marLeft w:val="0"/>
      <w:marRight w:val="0"/>
      <w:marTop w:val="0"/>
      <w:marBottom w:val="0"/>
      <w:divBdr>
        <w:top w:val="none" w:sz="0" w:space="0" w:color="auto"/>
        <w:left w:val="none" w:sz="0" w:space="0" w:color="auto"/>
        <w:bottom w:val="none" w:sz="0" w:space="0" w:color="auto"/>
        <w:right w:val="none" w:sz="0" w:space="0" w:color="auto"/>
      </w:divBdr>
    </w:div>
    <w:div w:id="244804633">
      <w:bodyDiv w:val="1"/>
      <w:marLeft w:val="0"/>
      <w:marRight w:val="0"/>
      <w:marTop w:val="0"/>
      <w:marBottom w:val="0"/>
      <w:divBdr>
        <w:top w:val="none" w:sz="0" w:space="0" w:color="auto"/>
        <w:left w:val="none" w:sz="0" w:space="0" w:color="auto"/>
        <w:bottom w:val="none" w:sz="0" w:space="0" w:color="auto"/>
        <w:right w:val="none" w:sz="0" w:space="0" w:color="auto"/>
      </w:divBdr>
    </w:div>
    <w:div w:id="245771736">
      <w:bodyDiv w:val="1"/>
      <w:marLeft w:val="0"/>
      <w:marRight w:val="0"/>
      <w:marTop w:val="0"/>
      <w:marBottom w:val="0"/>
      <w:divBdr>
        <w:top w:val="none" w:sz="0" w:space="0" w:color="auto"/>
        <w:left w:val="none" w:sz="0" w:space="0" w:color="auto"/>
        <w:bottom w:val="none" w:sz="0" w:space="0" w:color="auto"/>
        <w:right w:val="none" w:sz="0" w:space="0" w:color="auto"/>
      </w:divBdr>
    </w:div>
    <w:div w:id="246885271">
      <w:bodyDiv w:val="1"/>
      <w:marLeft w:val="0"/>
      <w:marRight w:val="0"/>
      <w:marTop w:val="0"/>
      <w:marBottom w:val="0"/>
      <w:divBdr>
        <w:top w:val="none" w:sz="0" w:space="0" w:color="auto"/>
        <w:left w:val="none" w:sz="0" w:space="0" w:color="auto"/>
        <w:bottom w:val="none" w:sz="0" w:space="0" w:color="auto"/>
        <w:right w:val="none" w:sz="0" w:space="0" w:color="auto"/>
      </w:divBdr>
    </w:div>
    <w:div w:id="249891316">
      <w:bodyDiv w:val="1"/>
      <w:marLeft w:val="0"/>
      <w:marRight w:val="0"/>
      <w:marTop w:val="0"/>
      <w:marBottom w:val="0"/>
      <w:divBdr>
        <w:top w:val="none" w:sz="0" w:space="0" w:color="auto"/>
        <w:left w:val="none" w:sz="0" w:space="0" w:color="auto"/>
        <w:bottom w:val="none" w:sz="0" w:space="0" w:color="auto"/>
        <w:right w:val="none" w:sz="0" w:space="0" w:color="auto"/>
      </w:divBdr>
    </w:div>
    <w:div w:id="250086390">
      <w:bodyDiv w:val="1"/>
      <w:marLeft w:val="0"/>
      <w:marRight w:val="0"/>
      <w:marTop w:val="0"/>
      <w:marBottom w:val="0"/>
      <w:divBdr>
        <w:top w:val="none" w:sz="0" w:space="0" w:color="auto"/>
        <w:left w:val="none" w:sz="0" w:space="0" w:color="auto"/>
        <w:bottom w:val="none" w:sz="0" w:space="0" w:color="auto"/>
        <w:right w:val="none" w:sz="0" w:space="0" w:color="auto"/>
      </w:divBdr>
    </w:div>
    <w:div w:id="250815799">
      <w:bodyDiv w:val="1"/>
      <w:marLeft w:val="0"/>
      <w:marRight w:val="0"/>
      <w:marTop w:val="0"/>
      <w:marBottom w:val="0"/>
      <w:divBdr>
        <w:top w:val="none" w:sz="0" w:space="0" w:color="auto"/>
        <w:left w:val="none" w:sz="0" w:space="0" w:color="auto"/>
        <w:bottom w:val="none" w:sz="0" w:space="0" w:color="auto"/>
        <w:right w:val="none" w:sz="0" w:space="0" w:color="auto"/>
      </w:divBdr>
    </w:div>
    <w:div w:id="251088270">
      <w:bodyDiv w:val="1"/>
      <w:marLeft w:val="0"/>
      <w:marRight w:val="0"/>
      <w:marTop w:val="0"/>
      <w:marBottom w:val="0"/>
      <w:divBdr>
        <w:top w:val="none" w:sz="0" w:space="0" w:color="auto"/>
        <w:left w:val="none" w:sz="0" w:space="0" w:color="auto"/>
        <w:bottom w:val="none" w:sz="0" w:space="0" w:color="auto"/>
        <w:right w:val="none" w:sz="0" w:space="0" w:color="auto"/>
      </w:divBdr>
    </w:div>
    <w:div w:id="251353835">
      <w:bodyDiv w:val="1"/>
      <w:marLeft w:val="0"/>
      <w:marRight w:val="0"/>
      <w:marTop w:val="0"/>
      <w:marBottom w:val="0"/>
      <w:divBdr>
        <w:top w:val="none" w:sz="0" w:space="0" w:color="auto"/>
        <w:left w:val="none" w:sz="0" w:space="0" w:color="auto"/>
        <w:bottom w:val="none" w:sz="0" w:space="0" w:color="auto"/>
        <w:right w:val="none" w:sz="0" w:space="0" w:color="auto"/>
      </w:divBdr>
    </w:div>
    <w:div w:id="252781877">
      <w:bodyDiv w:val="1"/>
      <w:marLeft w:val="0"/>
      <w:marRight w:val="0"/>
      <w:marTop w:val="0"/>
      <w:marBottom w:val="0"/>
      <w:divBdr>
        <w:top w:val="none" w:sz="0" w:space="0" w:color="auto"/>
        <w:left w:val="none" w:sz="0" w:space="0" w:color="auto"/>
        <w:bottom w:val="none" w:sz="0" w:space="0" w:color="auto"/>
        <w:right w:val="none" w:sz="0" w:space="0" w:color="auto"/>
      </w:divBdr>
    </w:div>
    <w:div w:id="253897921">
      <w:bodyDiv w:val="1"/>
      <w:marLeft w:val="0"/>
      <w:marRight w:val="0"/>
      <w:marTop w:val="0"/>
      <w:marBottom w:val="0"/>
      <w:divBdr>
        <w:top w:val="none" w:sz="0" w:space="0" w:color="auto"/>
        <w:left w:val="none" w:sz="0" w:space="0" w:color="auto"/>
        <w:bottom w:val="none" w:sz="0" w:space="0" w:color="auto"/>
        <w:right w:val="none" w:sz="0" w:space="0" w:color="auto"/>
      </w:divBdr>
    </w:div>
    <w:div w:id="256644549">
      <w:bodyDiv w:val="1"/>
      <w:marLeft w:val="0"/>
      <w:marRight w:val="0"/>
      <w:marTop w:val="0"/>
      <w:marBottom w:val="0"/>
      <w:divBdr>
        <w:top w:val="none" w:sz="0" w:space="0" w:color="auto"/>
        <w:left w:val="none" w:sz="0" w:space="0" w:color="auto"/>
        <w:bottom w:val="none" w:sz="0" w:space="0" w:color="auto"/>
        <w:right w:val="none" w:sz="0" w:space="0" w:color="auto"/>
      </w:divBdr>
    </w:div>
    <w:div w:id="257374552">
      <w:bodyDiv w:val="1"/>
      <w:marLeft w:val="0"/>
      <w:marRight w:val="0"/>
      <w:marTop w:val="0"/>
      <w:marBottom w:val="0"/>
      <w:divBdr>
        <w:top w:val="none" w:sz="0" w:space="0" w:color="auto"/>
        <w:left w:val="none" w:sz="0" w:space="0" w:color="auto"/>
        <w:bottom w:val="none" w:sz="0" w:space="0" w:color="auto"/>
        <w:right w:val="none" w:sz="0" w:space="0" w:color="auto"/>
      </w:divBdr>
    </w:div>
    <w:div w:id="258174540">
      <w:bodyDiv w:val="1"/>
      <w:marLeft w:val="0"/>
      <w:marRight w:val="0"/>
      <w:marTop w:val="0"/>
      <w:marBottom w:val="0"/>
      <w:divBdr>
        <w:top w:val="none" w:sz="0" w:space="0" w:color="auto"/>
        <w:left w:val="none" w:sz="0" w:space="0" w:color="auto"/>
        <w:bottom w:val="none" w:sz="0" w:space="0" w:color="auto"/>
        <w:right w:val="none" w:sz="0" w:space="0" w:color="auto"/>
      </w:divBdr>
    </w:div>
    <w:div w:id="261188208">
      <w:bodyDiv w:val="1"/>
      <w:marLeft w:val="0"/>
      <w:marRight w:val="0"/>
      <w:marTop w:val="0"/>
      <w:marBottom w:val="0"/>
      <w:divBdr>
        <w:top w:val="none" w:sz="0" w:space="0" w:color="auto"/>
        <w:left w:val="none" w:sz="0" w:space="0" w:color="auto"/>
        <w:bottom w:val="none" w:sz="0" w:space="0" w:color="auto"/>
        <w:right w:val="none" w:sz="0" w:space="0" w:color="auto"/>
      </w:divBdr>
    </w:div>
    <w:div w:id="261576613">
      <w:bodyDiv w:val="1"/>
      <w:marLeft w:val="0"/>
      <w:marRight w:val="0"/>
      <w:marTop w:val="0"/>
      <w:marBottom w:val="0"/>
      <w:divBdr>
        <w:top w:val="none" w:sz="0" w:space="0" w:color="auto"/>
        <w:left w:val="none" w:sz="0" w:space="0" w:color="auto"/>
        <w:bottom w:val="none" w:sz="0" w:space="0" w:color="auto"/>
        <w:right w:val="none" w:sz="0" w:space="0" w:color="auto"/>
      </w:divBdr>
    </w:div>
    <w:div w:id="261885426">
      <w:bodyDiv w:val="1"/>
      <w:marLeft w:val="0"/>
      <w:marRight w:val="0"/>
      <w:marTop w:val="0"/>
      <w:marBottom w:val="0"/>
      <w:divBdr>
        <w:top w:val="none" w:sz="0" w:space="0" w:color="auto"/>
        <w:left w:val="none" w:sz="0" w:space="0" w:color="auto"/>
        <w:bottom w:val="none" w:sz="0" w:space="0" w:color="auto"/>
        <w:right w:val="none" w:sz="0" w:space="0" w:color="auto"/>
      </w:divBdr>
    </w:div>
    <w:div w:id="261954527">
      <w:bodyDiv w:val="1"/>
      <w:marLeft w:val="0"/>
      <w:marRight w:val="0"/>
      <w:marTop w:val="0"/>
      <w:marBottom w:val="0"/>
      <w:divBdr>
        <w:top w:val="none" w:sz="0" w:space="0" w:color="auto"/>
        <w:left w:val="none" w:sz="0" w:space="0" w:color="auto"/>
        <w:bottom w:val="none" w:sz="0" w:space="0" w:color="auto"/>
        <w:right w:val="none" w:sz="0" w:space="0" w:color="auto"/>
      </w:divBdr>
    </w:div>
    <w:div w:id="262149103">
      <w:bodyDiv w:val="1"/>
      <w:marLeft w:val="0"/>
      <w:marRight w:val="0"/>
      <w:marTop w:val="0"/>
      <w:marBottom w:val="0"/>
      <w:divBdr>
        <w:top w:val="none" w:sz="0" w:space="0" w:color="auto"/>
        <w:left w:val="none" w:sz="0" w:space="0" w:color="auto"/>
        <w:bottom w:val="none" w:sz="0" w:space="0" w:color="auto"/>
        <w:right w:val="none" w:sz="0" w:space="0" w:color="auto"/>
      </w:divBdr>
    </w:div>
    <w:div w:id="263807341">
      <w:bodyDiv w:val="1"/>
      <w:marLeft w:val="0"/>
      <w:marRight w:val="0"/>
      <w:marTop w:val="0"/>
      <w:marBottom w:val="0"/>
      <w:divBdr>
        <w:top w:val="none" w:sz="0" w:space="0" w:color="auto"/>
        <w:left w:val="none" w:sz="0" w:space="0" w:color="auto"/>
        <w:bottom w:val="none" w:sz="0" w:space="0" w:color="auto"/>
        <w:right w:val="none" w:sz="0" w:space="0" w:color="auto"/>
      </w:divBdr>
    </w:div>
    <w:div w:id="264726825">
      <w:bodyDiv w:val="1"/>
      <w:marLeft w:val="0"/>
      <w:marRight w:val="0"/>
      <w:marTop w:val="0"/>
      <w:marBottom w:val="0"/>
      <w:divBdr>
        <w:top w:val="none" w:sz="0" w:space="0" w:color="auto"/>
        <w:left w:val="none" w:sz="0" w:space="0" w:color="auto"/>
        <w:bottom w:val="none" w:sz="0" w:space="0" w:color="auto"/>
        <w:right w:val="none" w:sz="0" w:space="0" w:color="auto"/>
      </w:divBdr>
    </w:div>
    <w:div w:id="265504370">
      <w:bodyDiv w:val="1"/>
      <w:marLeft w:val="0"/>
      <w:marRight w:val="0"/>
      <w:marTop w:val="0"/>
      <w:marBottom w:val="0"/>
      <w:divBdr>
        <w:top w:val="none" w:sz="0" w:space="0" w:color="auto"/>
        <w:left w:val="none" w:sz="0" w:space="0" w:color="auto"/>
        <w:bottom w:val="none" w:sz="0" w:space="0" w:color="auto"/>
        <w:right w:val="none" w:sz="0" w:space="0" w:color="auto"/>
      </w:divBdr>
    </w:div>
    <w:div w:id="266351120">
      <w:bodyDiv w:val="1"/>
      <w:marLeft w:val="0"/>
      <w:marRight w:val="0"/>
      <w:marTop w:val="0"/>
      <w:marBottom w:val="0"/>
      <w:divBdr>
        <w:top w:val="none" w:sz="0" w:space="0" w:color="auto"/>
        <w:left w:val="none" w:sz="0" w:space="0" w:color="auto"/>
        <w:bottom w:val="none" w:sz="0" w:space="0" w:color="auto"/>
        <w:right w:val="none" w:sz="0" w:space="0" w:color="auto"/>
      </w:divBdr>
    </w:div>
    <w:div w:id="266542255">
      <w:bodyDiv w:val="1"/>
      <w:marLeft w:val="0"/>
      <w:marRight w:val="0"/>
      <w:marTop w:val="0"/>
      <w:marBottom w:val="0"/>
      <w:divBdr>
        <w:top w:val="none" w:sz="0" w:space="0" w:color="auto"/>
        <w:left w:val="none" w:sz="0" w:space="0" w:color="auto"/>
        <w:bottom w:val="none" w:sz="0" w:space="0" w:color="auto"/>
        <w:right w:val="none" w:sz="0" w:space="0" w:color="auto"/>
      </w:divBdr>
    </w:div>
    <w:div w:id="267667525">
      <w:bodyDiv w:val="1"/>
      <w:marLeft w:val="0"/>
      <w:marRight w:val="0"/>
      <w:marTop w:val="0"/>
      <w:marBottom w:val="0"/>
      <w:divBdr>
        <w:top w:val="none" w:sz="0" w:space="0" w:color="auto"/>
        <w:left w:val="none" w:sz="0" w:space="0" w:color="auto"/>
        <w:bottom w:val="none" w:sz="0" w:space="0" w:color="auto"/>
        <w:right w:val="none" w:sz="0" w:space="0" w:color="auto"/>
      </w:divBdr>
    </w:div>
    <w:div w:id="268705722">
      <w:bodyDiv w:val="1"/>
      <w:marLeft w:val="0"/>
      <w:marRight w:val="0"/>
      <w:marTop w:val="0"/>
      <w:marBottom w:val="0"/>
      <w:divBdr>
        <w:top w:val="none" w:sz="0" w:space="0" w:color="auto"/>
        <w:left w:val="none" w:sz="0" w:space="0" w:color="auto"/>
        <w:bottom w:val="none" w:sz="0" w:space="0" w:color="auto"/>
        <w:right w:val="none" w:sz="0" w:space="0" w:color="auto"/>
      </w:divBdr>
    </w:div>
    <w:div w:id="272056253">
      <w:bodyDiv w:val="1"/>
      <w:marLeft w:val="0"/>
      <w:marRight w:val="0"/>
      <w:marTop w:val="0"/>
      <w:marBottom w:val="0"/>
      <w:divBdr>
        <w:top w:val="none" w:sz="0" w:space="0" w:color="auto"/>
        <w:left w:val="none" w:sz="0" w:space="0" w:color="auto"/>
        <w:bottom w:val="none" w:sz="0" w:space="0" w:color="auto"/>
        <w:right w:val="none" w:sz="0" w:space="0" w:color="auto"/>
      </w:divBdr>
    </w:div>
    <w:div w:id="273054356">
      <w:bodyDiv w:val="1"/>
      <w:marLeft w:val="0"/>
      <w:marRight w:val="0"/>
      <w:marTop w:val="0"/>
      <w:marBottom w:val="0"/>
      <w:divBdr>
        <w:top w:val="none" w:sz="0" w:space="0" w:color="auto"/>
        <w:left w:val="none" w:sz="0" w:space="0" w:color="auto"/>
        <w:bottom w:val="none" w:sz="0" w:space="0" w:color="auto"/>
        <w:right w:val="none" w:sz="0" w:space="0" w:color="auto"/>
      </w:divBdr>
    </w:div>
    <w:div w:id="275336702">
      <w:bodyDiv w:val="1"/>
      <w:marLeft w:val="0"/>
      <w:marRight w:val="0"/>
      <w:marTop w:val="0"/>
      <w:marBottom w:val="0"/>
      <w:divBdr>
        <w:top w:val="none" w:sz="0" w:space="0" w:color="auto"/>
        <w:left w:val="none" w:sz="0" w:space="0" w:color="auto"/>
        <w:bottom w:val="none" w:sz="0" w:space="0" w:color="auto"/>
        <w:right w:val="none" w:sz="0" w:space="0" w:color="auto"/>
      </w:divBdr>
    </w:div>
    <w:div w:id="276372610">
      <w:bodyDiv w:val="1"/>
      <w:marLeft w:val="0"/>
      <w:marRight w:val="0"/>
      <w:marTop w:val="0"/>
      <w:marBottom w:val="0"/>
      <w:divBdr>
        <w:top w:val="none" w:sz="0" w:space="0" w:color="auto"/>
        <w:left w:val="none" w:sz="0" w:space="0" w:color="auto"/>
        <w:bottom w:val="none" w:sz="0" w:space="0" w:color="auto"/>
        <w:right w:val="none" w:sz="0" w:space="0" w:color="auto"/>
      </w:divBdr>
    </w:div>
    <w:div w:id="276759972">
      <w:bodyDiv w:val="1"/>
      <w:marLeft w:val="0"/>
      <w:marRight w:val="0"/>
      <w:marTop w:val="0"/>
      <w:marBottom w:val="0"/>
      <w:divBdr>
        <w:top w:val="none" w:sz="0" w:space="0" w:color="auto"/>
        <w:left w:val="none" w:sz="0" w:space="0" w:color="auto"/>
        <w:bottom w:val="none" w:sz="0" w:space="0" w:color="auto"/>
        <w:right w:val="none" w:sz="0" w:space="0" w:color="auto"/>
      </w:divBdr>
    </w:div>
    <w:div w:id="279187760">
      <w:bodyDiv w:val="1"/>
      <w:marLeft w:val="0"/>
      <w:marRight w:val="0"/>
      <w:marTop w:val="0"/>
      <w:marBottom w:val="0"/>
      <w:divBdr>
        <w:top w:val="none" w:sz="0" w:space="0" w:color="auto"/>
        <w:left w:val="none" w:sz="0" w:space="0" w:color="auto"/>
        <w:bottom w:val="none" w:sz="0" w:space="0" w:color="auto"/>
        <w:right w:val="none" w:sz="0" w:space="0" w:color="auto"/>
      </w:divBdr>
    </w:div>
    <w:div w:id="280109488">
      <w:bodyDiv w:val="1"/>
      <w:marLeft w:val="0"/>
      <w:marRight w:val="0"/>
      <w:marTop w:val="0"/>
      <w:marBottom w:val="0"/>
      <w:divBdr>
        <w:top w:val="none" w:sz="0" w:space="0" w:color="auto"/>
        <w:left w:val="none" w:sz="0" w:space="0" w:color="auto"/>
        <w:bottom w:val="none" w:sz="0" w:space="0" w:color="auto"/>
        <w:right w:val="none" w:sz="0" w:space="0" w:color="auto"/>
      </w:divBdr>
    </w:div>
    <w:div w:id="281349537">
      <w:bodyDiv w:val="1"/>
      <w:marLeft w:val="0"/>
      <w:marRight w:val="0"/>
      <w:marTop w:val="0"/>
      <w:marBottom w:val="0"/>
      <w:divBdr>
        <w:top w:val="none" w:sz="0" w:space="0" w:color="auto"/>
        <w:left w:val="none" w:sz="0" w:space="0" w:color="auto"/>
        <w:bottom w:val="none" w:sz="0" w:space="0" w:color="auto"/>
        <w:right w:val="none" w:sz="0" w:space="0" w:color="auto"/>
      </w:divBdr>
    </w:div>
    <w:div w:id="286275094">
      <w:bodyDiv w:val="1"/>
      <w:marLeft w:val="0"/>
      <w:marRight w:val="0"/>
      <w:marTop w:val="0"/>
      <w:marBottom w:val="0"/>
      <w:divBdr>
        <w:top w:val="none" w:sz="0" w:space="0" w:color="auto"/>
        <w:left w:val="none" w:sz="0" w:space="0" w:color="auto"/>
        <w:bottom w:val="none" w:sz="0" w:space="0" w:color="auto"/>
        <w:right w:val="none" w:sz="0" w:space="0" w:color="auto"/>
      </w:divBdr>
    </w:div>
    <w:div w:id="288704516">
      <w:bodyDiv w:val="1"/>
      <w:marLeft w:val="0"/>
      <w:marRight w:val="0"/>
      <w:marTop w:val="0"/>
      <w:marBottom w:val="0"/>
      <w:divBdr>
        <w:top w:val="none" w:sz="0" w:space="0" w:color="auto"/>
        <w:left w:val="none" w:sz="0" w:space="0" w:color="auto"/>
        <w:bottom w:val="none" w:sz="0" w:space="0" w:color="auto"/>
        <w:right w:val="none" w:sz="0" w:space="0" w:color="auto"/>
      </w:divBdr>
    </w:div>
    <w:div w:id="289291206">
      <w:bodyDiv w:val="1"/>
      <w:marLeft w:val="0"/>
      <w:marRight w:val="0"/>
      <w:marTop w:val="0"/>
      <w:marBottom w:val="0"/>
      <w:divBdr>
        <w:top w:val="none" w:sz="0" w:space="0" w:color="auto"/>
        <w:left w:val="none" w:sz="0" w:space="0" w:color="auto"/>
        <w:bottom w:val="none" w:sz="0" w:space="0" w:color="auto"/>
        <w:right w:val="none" w:sz="0" w:space="0" w:color="auto"/>
      </w:divBdr>
    </w:div>
    <w:div w:id="289627863">
      <w:bodyDiv w:val="1"/>
      <w:marLeft w:val="0"/>
      <w:marRight w:val="0"/>
      <w:marTop w:val="0"/>
      <w:marBottom w:val="0"/>
      <w:divBdr>
        <w:top w:val="none" w:sz="0" w:space="0" w:color="auto"/>
        <w:left w:val="none" w:sz="0" w:space="0" w:color="auto"/>
        <w:bottom w:val="none" w:sz="0" w:space="0" w:color="auto"/>
        <w:right w:val="none" w:sz="0" w:space="0" w:color="auto"/>
      </w:divBdr>
    </w:div>
    <w:div w:id="292059186">
      <w:bodyDiv w:val="1"/>
      <w:marLeft w:val="0"/>
      <w:marRight w:val="0"/>
      <w:marTop w:val="0"/>
      <w:marBottom w:val="0"/>
      <w:divBdr>
        <w:top w:val="none" w:sz="0" w:space="0" w:color="auto"/>
        <w:left w:val="none" w:sz="0" w:space="0" w:color="auto"/>
        <w:bottom w:val="none" w:sz="0" w:space="0" w:color="auto"/>
        <w:right w:val="none" w:sz="0" w:space="0" w:color="auto"/>
      </w:divBdr>
    </w:div>
    <w:div w:id="292172046">
      <w:bodyDiv w:val="1"/>
      <w:marLeft w:val="0"/>
      <w:marRight w:val="0"/>
      <w:marTop w:val="0"/>
      <w:marBottom w:val="0"/>
      <w:divBdr>
        <w:top w:val="none" w:sz="0" w:space="0" w:color="auto"/>
        <w:left w:val="none" w:sz="0" w:space="0" w:color="auto"/>
        <w:bottom w:val="none" w:sz="0" w:space="0" w:color="auto"/>
        <w:right w:val="none" w:sz="0" w:space="0" w:color="auto"/>
      </w:divBdr>
    </w:div>
    <w:div w:id="294872250">
      <w:bodyDiv w:val="1"/>
      <w:marLeft w:val="0"/>
      <w:marRight w:val="0"/>
      <w:marTop w:val="0"/>
      <w:marBottom w:val="0"/>
      <w:divBdr>
        <w:top w:val="none" w:sz="0" w:space="0" w:color="auto"/>
        <w:left w:val="none" w:sz="0" w:space="0" w:color="auto"/>
        <w:bottom w:val="none" w:sz="0" w:space="0" w:color="auto"/>
        <w:right w:val="none" w:sz="0" w:space="0" w:color="auto"/>
      </w:divBdr>
    </w:div>
    <w:div w:id="295718336">
      <w:bodyDiv w:val="1"/>
      <w:marLeft w:val="0"/>
      <w:marRight w:val="0"/>
      <w:marTop w:val="0"/>
      <w:marBottom w:val="0"/>
      <w:divBdr>
        <w:top w:val="none" w:sz="0" w:space="0" w:color="auto"/>
        <w:left w:val="none" w:sz="0" w:space="0" w:color="auto"/>
        <w:bottom w:val="none" w:sz="0" w:space="0" w:color="auto"/>
        <w:right w:val="none" w:sz="0" w:space="0" w:color="auto"/>
      </w:divBdr>
    </w:div>
    <w:div w:id="295913324">
      <w:bodyDiv w:val="1"/>
      <w:marLeft w:val="0"/>
      <w:marRight w:val="0"/>
      <w:marTop w:val="0"/>
      <w:marBottom w:val="0"/>
      <w:divBdr>
        <w:top w:val="none" w:sz="0" w:space="0" w:color="auto"/>
        <w:left w:val="none" w:sz="0" w:space="0" w:color="auto"/>
        <w:bottom w:val="none" w:sz="0" w:space="0" w:color="auto"/>
        <w:right w:val="none" w:sz="0" w:space="0" w:color="auto"/>
      </w:divBdr>
    </w:div>
    <w:div w:id="295985780">
      <w:bodyDiv w:val="1"/>
      <w:marLeft w:val="0"/>
      <w:marRight w:val="0"/>
      <w:marTop w:val="0"/>
      <w:marBottom w:val="0"/>
      <w:divBdr>
        <w:top w:val="none" w:sz="0" w:space="0" w:color="auto"/>
        <w:left w:val="none" w:sz="0" w:space="0" w:color="auto"/>
        <w:bottom w:val="none" w:sz="0" w:space="0" w:color="auto"/>
        <w:right w:val="none" w:sz="0" w:space="0" w:color="auto"/>
      </w:divBdr>
    </w:div>
    <w:div w:id="296449045">
      <w:bodyDiv w:val="1"/>
      <w:marLeft w:val="0"/>
      <w:marRight w:val="0"/>
      <w:marTop w:val="0"/>
      <w:marBottom w:val="0"/>
      <w:divBdr>
        <w:top w:val="none" w:sz="0" w:space="0" w:color="auto"/>
        <w:left w:val="none" w:sz="0" w:space="0" w:color="auto"/>
        <w:bottom w:val="none" w:sz="0" w:space="0" w:color="auto"/>
        <w:right w:val="none" w:sz="0" w:space="0" w:color="auto"/>
      </w:divBdr>
    </w:div>
    <w:div w:id="298654559">
      <w:bodyDiv w:val="1"/>
      <w:marLeft w:val="0"/>
      <w:marRight w:val="0"/>
      <w:marTop w:val="0"/>
      <w:marBottom w:val="0"/>
      <w:divBdr>
        <w:top w:val="none" w:sz="0" w:space="0" w:color="auto"/>
        <w:left w:val="none" w:sz="0" w:space="0" w:color="auto"/>
        <w:bottom w:val="none" w:sz="0" w:space="0" w:color="auto"/>
        <w:right w:val="none" w:sz="0" w:space="0" w:color="auto"/>
      </w:divBdr>
    </w:div>
    <w:div w:id="298806772">
      <w:bodyDiv w:val="1"/>
      <w:marLeft w:val="0"/>
      <w:marRight w:val="0"/>
      <w:marTop w:val="0"/>
      <w:marBottom w:val="0"/>
      <w:divBdr>
        <w:top w:val="none" w:sz="0" w:space="0" w:color="auto"/>
        <w:left w:val="none" w:sz="0" w:space="0" w:color="auto"/>
        <w:bottom w:val="none" w:sz="0" w:space="0" w:color="auto"/>
        <w:right w:val="none" w:sz="0" w:space="0" w:color="auto"/>
      </w:divBdr>
    </w:div>
    <w:div w:id="300691343">
      <w:bodyDiv w:val="1"/>
      <w:marLeft w:val="0"/>
      <w:marRight w:val="0"/>
      <w:marTop w:val="0"/>
      <w:marBottom w:val="0"/>
      <w:divBdr>
        <w:top w:val="none" w:sz="0" w:space="0" w:color="auto"/>
        <w:left w:val="none" w:sz="0" w:space="0" w:color="auto"/>
        <w:bottom w:val="none" w:sz="0" w:space="0" w:color="auto"/>
        <w:right w:val="none" w:sz="0" w:space="0" w:color="auto"/>
      </w:divBdr>
    </w:div>
    <w:div w:id="301036669">
      <w:bodyDiv w:val="1"/>
      <w:marLeft w:val="0"/>
      <w:marRight w:val="0"/>
      <w:marTop w:val="0"/>
      <w:marBottom w:val="0"/>
      <w:divBdr>
        <w:top w:val="none" w:sz="0" w:space="0" w:color="auto"/>
        <w:left w:val="none" w:sz="0" w:space="0" w:color="auto"/>
        <w:bottom w:val="none" w:sz="0" w:space="0" w:color="auto"/>
        <w:right w:val="none" w:sz="0" w:space="0" w:color="auto"/>
      </w:divBdr>
    </w:div>
    <w:div w:id="301153602">
      <w:bodyDiv w:val="1"/>
      <w:marLeft w:val="0"/>
      <w:marRight w:val="0"/>
      <w:marTop w:val="0"/>
      <w:marBottom w:val="0"/>
      <w:divBdr>
        <w:top w:val="none" w:sz="0" w:space="0" w:color="auto"/>
        <w:left w:val="none" w:sz="0" w:space="0" w:color="auto"/>
        <w:bottom w:val="none" w:sz="0" w:space="0" w:color="auto"/>
        <w:right w:val="none" w:sz="0" w:space="0" w:color="auto"/>
      </w:divBdr>
    </w:div>
    <w:div w:id="301808983">
      <w:bodyDiv w:val="1"/>
      <w:marLeft w:val="0"/>
      <w:marRight w:val="0"/>
      <w:marTop w:val="0"/>
      <w:marBottom w:val="0"/>
      <w:divBdr>
        <w:top w:val="none" w:sz="0" w:space="0" w:color="auto"/>
        <w:left w:val="none" w:sz="0" w:space="0" w:color="auto"/>
        <w:bottom w:val="none" w:sz="0" w:space="0" w:color="auto"/>
        <w:right w:val="none" w:sz="0" w:space="0" w:color="auto"/>
      </w:divBdr>
    </w:div>
    <w:div w:id="303051757">
      <w:bodyDiv w:val="1"/>
      <w:marLeft w:val="0"/>
      <w:marRight w:val="0"/>
      <w:marTop w:val="0"/>
      <w:marBottom w:val="0"/>
      <w:divBdr>
        <w:top w:val="none" w:sz="0" w:space="0" w:color="auto"/>
        <w:left w:val="none" w:sz="0" w:space="0" w:color="auto"/>
        <w:bottom w:val="none" w:sz="0" w:space="0" w:color="auto"/>
        <w:right w:val="none" w:sz="0" w:space="0" w:color="auto"/>
      </w:divBdr>
    </w:div>
    <w:div w:id="303655783">
      <w:bodyDiv w:val="1"/>
      <w:marLeft w:val="0"/>
      <w:marRight w:val="0"/>
      <w:marTop w:val="0"/>
      <w:marBottom w:val="0"/>
      <w:divBdr>
        <w:top w:val="none" w:sz="0" w:space="0" w:color="auto"/>
        <w:left w:val="none" w:sz="0" w:space="0" w:color="auto"/>
        <w:bottom w:val="none" w:sz="0" w:space="0" w:color="auto"/>
        <w:right w:val="none" w:sz="0" w:space="0" w:color="auto"/>
      </w:divBdr>
    </w:div>
    <w:div w:id="304892587">
      <w:bodyDiv w:val="1"/>
      <w:marLeft w:val="0"/>
      <w:marRight w:val="0"/>
      <w:marTop w:val="0"/>
      <w:marBottom w:val="0"/>
      <w:divBdr>
        <w:top w:val="none" w:sz="0" w:space="0" w:color="auto"/>
        <w:left w:val="none" w:sz="0" w:space="0" w:color="auto"/>
        <w:bottom w:val="none" w:sz="0" w:space="0" w:color="auto"/>
        <w:right w:val="none" w:sz="0" w:space="0" w:color="auto"/>
      </w:divBdr>
    </w:div>
    <w:div w:id="306324072">
      <w:bodyDiv w:val="1"/>
      <w:marLeft w:val="0"/>
      <w:marRight w:val="0"/>
      <w:marTop w:val="0"/>
      <w:marBottom w:val="0"/>
      <w:divBdr>
        <w:top w:val="none" w:sz="0" w:space="0" w:color="auto"/>
        <w:left w:val="none" w:sz="0" w:space="0" w:color="auto"/>
        <w:bottom w:val="none" w:sz="0" w:space="0" w:color="auto"/>
        <w:right w:val="none" w:sz="0" w:space="0" w:color="auto"/>
      </w:divBdr>
    </w:div>
    <w:div w:id="306514840">
      <w:bodyDiv w:val="1"/>
      <w:marLeft w:val="0"/>
      <w:marRight w:val="0"/>
      <w:marTop w:val="0"/>
      <w:marBottom w:val="0"/>
      <w:divBdr>
        <w:top w:val="none" w:sz="0" w:space="0" w:color="auto"/>
        <w:left w:val="none" w:sz="0" w:space="0" w:color="auto"/>
        <w:bottom w:val="none" w:sz="0" w:space="0" w:color="auto"/>
        <w:right w:val="none" w:sz="0" w:space="0" w:color="auto"/>
      </w:divBdr>
    </w:div>
    <w:div w:id="306668873">
      <w:bodyDiv w:val="1"/>
      <w:marLeft w:val="0"/>
      <w:marRight w:val="0"/>
      <w:marTop w:val="0"/>
      <w:marBottom w:val="0"/>
      <w:divBdr>
        <w:top w:val="none" w:sz="0" w:space="0" w:color="auto"/>
        <w:left w:val="none" w:sz="0" w:space="0" w:color="auto"/>
        <w:bottom w:val="none" w:sz="0" w:space="0" w:color="auto"/>
        <w:right w:val="none" w:sz="0" w:space="0" w:color="auto"/>
      </w:divBdr>
    </w:div>
    <w:div w:id="306863757">
      <w:bodyDiv w:val="1"/>
      <w:marLeft w:val="0"/>
      <w:marRight w:val="0"/>
      <w:marTop w:val="0"/>
      <w:marBottom w:val="0"/>
      <w:divBdr>
        <w:top w:val="none" w:sz="0" w:space="0" w:color="auto"/>
        <w:left w:val="none" w:sz="0" w:space="0" w:color="auto"/>
        <w:bottom w:val="none" w:sz="0" w:space="0" w:color="auto"/>
        <w:right w:val="none" w:sz="0" w:space="0" w:color="auto"/>
      </w:divBdr>
    </w:div>
    <w:div w:id="306979385">
      <w:bodyDiv w:val="1"/>
      <w:marLeft w:val="0"/>
      <w:marRight w:val="0"/>
      <w:marTop w:val="0"/>
      <w:marBottom w:val="0"/>
      <w:divBdr>
        <w:top w:val="none" w:sz="0" w:space="0" w:color="auto"/>
        <w:left w:val="none" w:sz="0" w:space="0" w:color="auto"/>
        <w:bottom w:val="none" w:sz="0" w:space="0" w:color="auto"/>
        <w:right w:val="none" w:sz="0" w:space="0" w:color="auto"/>
      </w:divBdr>
    </w:div>
    <w:div w:id="307979222">
      <w:bodyDiv w:val="1"/>
      <w:marLeft w:val="0"/>
      <w:marRight w:val="0"/>
      <w:marTop w:val="0"/>
      <w:marBottom w:val="0"/>
      <w:divBdr>
        <w:top w:val="none" w:sz="0" w:space="0" w:color="auto"/>
        <w:left w:val="none" w:sz="0" w:space="0" w:color="auto"/>
        <w:bottom w:val="none" w:sz="0" w:space="0" w:color="auto"/>
        <w:right w:val="none" w:sz="0" w:space="0" w:color="auto"/>
      </w:divBdr>
    </w:div>
    <w:div w:id="308243190">
      <w:bodyDiv w:val="1"/>
      <w:marLeft w:val="0"/>
      <w:marRight w:val="0"/>
      <w:marTop w:val="0"/>
      <w:marBottom w:val="0"/>
      <w:divBdr>
        <w:top w:val="none" w:sz="0" w:space="0" w:color="auto"/>
        <w:left w:val="none" w:sz="0" w:space="0" w:color="auto"/>
        <w:bottom w:val="none" w:sz="0" w:space="0" w:color="auto"/>
        <w:right w:val="none" w:sz="0" w:space="0" w:color="auto"/>
      </w:divBdr>
    </w:div>
    <w:div w:id="308440208">
      <w:bodyDiv w:val="1"/>
      <w:marLeft w:val="0"/>
      <w:marRight w:val="0"/>
      <w:marTop w:val="0"/>
      <w:marBottom w:val="0"/>
      <w:divBdr>
        <w:top w:val="none" w:sz="0" w:space="0" w:color="auto"/>
        <w:left w:val="none" w:sz="0" w:space="0" w:color="auto"/>
        <w:bottom w:val="none" w:sz="0" w:space="0" w:color="auto"/>
        <w:right w:val="none" w:sz="0" w:space="0" w:color="auto"/>
      </w:divBdr>
    </w:div>
    <w:div w:id="309018247">
      <w:bodyDiv w:val="1"/>
      <w:marLeft w:val="0"/>
      <w:marRight w:val="0"/>
      <w:marTop w:val="0"/>
      <w:marBottom w:val="0"/>
      <w:divBdr>
        <w:top w:val="none" w:sz="0" w:space="0" w:color="auto"/>
        <w:left w:val="none" w:sz="0" w:space="0" w:color="auto"/>
        <w:bottom w:val="none" w:sz="0" w:space="0" w:color="auto"/>
        <w:right w:val="none" w:sz="0" w:space="0" w:color="auto"/>
      </w:divBdr>
    </w:div>
    <w:div w:id="312107183">
      <w:bodyDiv w:val="1"/>
      <w:marLeft w:val="0"/>
      <w:marRight w:val="0"/>
      <w:marTop w:val="0"/>
      <w:marBottom w:val="0"/>
      <w:divBdr>
        <w:top w:val="none" w:sz="0" w:space="0" w:color="auto"/>
        <w:left w:val="none" w:sz="0" w:space="0" w:color="auto"/>
        <w:bottom w:val="none" w:sz="0" w:space="0" w:color="auto"/>
        <w:right w:val="none" w:sz="0" w:space="0" w:color="auto"/>
      </w:divBdr>
    </w:div>
    <w:div w:id="313989340">
      <w:bodyDiv w:val="1"/>
      <w:marLeft w:val="0"/>
      <w:marRight w:val="0"/>
      <w:marTop w:val="0"/>
      <w:marBottom w:val="0"/>
      <w:divBdr>
        <w:top w:val="none" w:sz="0" w:space="0" w:color="auto"/>
        <w:left w:val="none" w:sz="0" w:space="0" w:color="auto"/>
        <w:bottom w:val="none" w:sz="0" w:space="0" w:color="auto"/>
        <w:right w:val="none" w:sz="0" w:space="0" w:color="auto"/>
      </w:divBdr>
    </w:div>
    <w:div w:id="314070124">
      <w:bodyDiv w:val="1"/>
      <w:marLeft w:val="0"/>
      <w:marRight w:val="0"/>
      <w:marTop w:val="0"/>
      <w:marBottom w:val="0"/>
      <w:divBdr>
        <w:top w:val="none" w:sz="0" w:space="0" w:color="auto"/>
        <w:left w:val="none" w:sz="0" w:space="0" w:color="auto"/>
        <w:bottom w:val="none" w:sz="0" w:space="0" w:color="auto"/>
        <w:right w:val="none" w:sz="0" w:space="0" w:color="auto"/>
      </w:divBdr>
    </w:div>
    <w:div w:id="314728646">
      <w:bodyDiv w:val="1"/>
      <w:marLeft w:val="0"/>
      <w:marRight w:val="0"/>
      <w:marTop w:val="0"/>
      <w:marBottom w:val="0"/>
      <w:divBdr>
        <w:top w:val="none" w:sz="0" w:space="0" w:color="auto"/>
        <w:left w:val="none" w:sz="0" w:space="0" w:color="auto"/>
        <w:bottom w:val="none" w:sz="0" w:space="0" w:color="auto"/>
        <w:right w:val="none" w:sz="0" w:space="0" w:color="auto"/>
      </w:divBdr>
    </w:div>
    <w:div w:id="316306127">
      <w:bodyDiv w:val="1"/>
      <w:marLeft w:val="0"/>
      <w:marRight w:val="0"/>
      <w:marTop w:val="0"/>
      <w:marBottom w:val="0"/>
      <w:divBdr>
        <w:top w:val="none" w:sz="0" w:space="0" w:color="auto"/>
        <w:left w:val="none" w:sz="0" w:space="0" w:color="auto"/>
        <w:bottom w:val="none" w:sz="0" w:space="0" w:color="auto"/>
        <w:right w:val="none" w:sz="0" w:space="0" w:color="auto"/>
      </w:divBdr>
    </w:div>
    <w:div w:id="316349207">
      <w:bodyDiv w:val="1"/>
      <w:marLeft w:val="0"/>
      <w:marRight w:val="0"/>
      <w:marTop w:val="0"/>
      <w:marBottom w:val="0"/>
      <w:divBdr>
        <w:top w:val="none" w:sz="0" w:space="0" w:color="auto"/>
        <w:left w:val="none" w:sz="0" w:space="0" w:color="auto"/>
        <w:bottom w:val="none" w:sz="0" w:space="0" w:color="auto"/>
        <w:right w:val="none" w:sz="0" w:space="0" w:color="auto"/>
      </w:divBdr>
    </w:div>
    <w:div w:id="317266170">
      <w:bodyDiv w:val="1"/>
      <w:marLeft w:val="0"/>
      <w:marRight w:val="0"/>
      <w:marTop w:val="0"/>
      <w:marBottom w:val="0"/>
      <w:divBdr>
        <w:top w:val="none" w:sz="0" w:space="0" w:color="auto"/>
        <w:left w:val="none" w:sz="0" w:space="0" w:color="auto"/>
        <w:bottom w:val="none" w:sz="0" w:space="0" w:color="auto"/>
        <w:right w:val="none" w:sz="0" w:space="0" w:color="auto"/>
      </w:divBdr>
    </w:div>
    <w:div w:id="317462113">
      <w:bodyDiv w:val="1"/>
      <w:marLeft w:val="0"/>
      <w:marRight w:val="0"/>
      <w:marTop w:val="0"/>
      <w:marBottom w:val="0"/>
      <w:divBdr>
        <w:top w:val="none" w:sz="0" w:space="0" w:color="auto"/>
        <w:left w:val="none" w:sz="0" w:space="0" w:color="auto"/>
        <w:bottom w:val="none" w:sz="0" w:space="0" w:color="auto"/>
        <w:right w:val="none" w:sz="0" w:space="0" w:color="auto"/>
      </w:divBdr>
    </w:div>
    <w:div w:id="317656733">
      <w:bodyDiv w:val="1"/>
      <w:marLeft w:val="0"/>
      <w:marRight w:val="0"/>
      <w:marTop w:val="0"/>
      <w:marBottom w:val="0"/>
      <w:divBdr>
        <w:top w:val="none" w:sz="0" w:space="0" w:color="auto"/>
        <w:left w:val="none" w:sz="0" w:space="0" w:color="auto"/>
        <w:bottom w:val="none" w:sz="0" w:space="0" w:color="auto"/>
        <w:right w:val="none" w:sz="0" w:space="0" w:color="auto"/>
      </w:divBdr>
    </w:div>
    <w:div w:id="318385212">
      <w:bodyDiv w:val="1"/>
      <w:marLeft w:val="0"/>
      <w:marRight w:val="0"/>
      <w:marTop w:val="0"/>
      <w:marBottom w:val="0"/>
      <w:divBdr>
        <w:top w:val="none" w:sz="0" w:space="0" w:color="auto"/>
        <w:left w:val="none" w:sz="0" w:space="0" w:color="auto"/>
        <w:bottom w:val="none" w:sz="0" w:space="0" w:color="auto"/>
        <w:right w:val="none" w:sz="0" w:space="0" w:color="auto"/>
      </w:divBdr>
    </w:div>
    <w:div w:id="319894984">
      <w:bodyDiv w:val="1"/>
      <w:marLeft w:val="0"/>
      <w:marRight w:val="0"/>
      <w:marTop w:val="0"/>
      <w:marBottom w:val="0"/>
      <w:divBdr>
        <w:top w:val="none" w:sz="0" w:space="0" w:color="auto"/>
        <w:left w:val="none" w:sz="0" w:space="0" w:color="auto"/>
        <w:bottom w:val="none" w:sz="0" w:space="0" w:color="auto"/>
        <w:right w:val="none" w:sz="0" w:space="0" w:color="auto"/>
      </w:divBdr>
    </w:div>
    <w:div w:id="320668404">
      <w:bodyDiv w:val="1"/>
      <w:marLeft w:val="0"/>
      <w:marRight w:val="0"/>
      <w:marTop w:val="0"/>
      <w:marBottom w:val="0"/>
      <w:divBdr>
        <w:top w:val="none" w:sz="0" w:space="0" w:color="auto"/>
        <w:left w:val="none" w:sz="0" w:space="0" w:color="auto"/>
        <w:bottom w:val="none" w:sz="0" w:space="0" w:color="auto"/>
        <w:right w:val="none" w:sz="0" w:space="0" w:color="auto"/>
      </w:divBdr>
    </w:div>
    <w:div w:id="321469088">
      <w:bodyDiv w:val="1"/>
      <w:marLeft w:val="0"/>
      <w:marRight w:val="0"/>
      <w:marTop w:val="0"/>
      <w:marBottom w:val="0"/>
      <w:divBdr>
        <w:top w:val="none" w:sz="0" w:space="0" w:color="auto"/>
        <w:left w:val="none" w:sz="0" w:space="0" w:color="auto"/>
        <w:bottom w:val="none" w:sz="0" w:space="0" w:color="auto"/>
        <w:right w:val="none" w:sz="0" w:space="0" w:color="auto"/>
      </w:divBdr>
    </w:div>
    <w:div w:id="321666051">
      <w:bodyDiv w:val="1"/>
      <w:marLeft w:val="0"/>
      <w:marRight w:val="0"/>
      <w:marTop w:val="0"/>
      <w:marBottom w:val="0"/>
      <w:divBdr>
        <w:top w:val="none" w:sz="0" w:space="0" w:color="auto"/>
        <w:left w:val="none" w:sz="0" w:space="0" w:color="auto"/>
        <w:bottom w:val="none" w:sz="0" w:space="0" w:color="auto"/>
        <w:right w:val="none" w:sz="0" w:space="0" w:color="auto"/>
      </w:divBdr>
    </w:div>
    <w:div w:id="322512385">
      <w:bodyDiv w:val="1"/>
      <w:marLeft w:val="0"/>
      <w:marRight w:val="0"/>
      <w:marTop w:val="0"/>
      <w:marBottom w:val="0"/>
      <w:divBdr>
        <w:top w:val="none" w:sz="0" w:space="0" w:color="auto"/>
        <w:left w:val="none" w:sz="0" w:space="0" w:color="auto"/>
        <w:bottom w:val="none" w:sz="0" w:space="0" w:color="auto"/>
        <w:right w:val="none" w:sz="0" w:space="0" w:color="auto"/>
      </w:divBdr>
    </w:div>
    <w:div w:id="324435218">
      <w:bodyDiv w:val="1"/>
      <w:marLeft w:val="0"/>
      <w:marRight w:val="0"/>
      <w:marTop w:val="0"/>
      <w:marBottom w:val="0"/>
      <w:divBdr>
        <w:top w:val="none" w:sz="0" w:space="0" w:color="auto"/>
        <w:left w:val="none" w:sz="0" w:space="0" w:color="auto"/>
        <w:bottom w:val="none" w:sz="0" w:space="0" w:color="auto"/>
        <w:right w:val="none" w:sz="0" w:space="0" w:color="auto"/>
      </w:divBdr>
    </w:div>
    <w:div w:id="324479667">
      <w:bodyDiv w:val="1"/>
      <w:marLeft w:val="0"/>
      <w:marRight w:val="0"/>
      <w:marTop w:val="0"/>
      <w:marBottom w:val="0"/>
      <w:divBdr>
        <w:top w:val="none" w:sz="0" w:space="0" w:color="auto"/>
        <w:left w:val="none" w:sz="0" w:space="0" w:color="auto"/>
        <w:bottom w:val="none" w:sz="0" w:space="0" w:color="auto"/>
        <w:right w:val="none" w:sz="0" w:space="0" w:color="auto"/>
      </w:divBdr>
    </w:div>
    <w:div w:id="324668086">
      <w:bodyDiv w:val="1"/>
      <w:marLeft w:val="0"/>
      <w:marRight w:val="0"/>
      <w:marTop w:val="0"/>
      <w:marBottom w:val="0"/>
      <w:divBdr>
        <w:top w:val="none" w:sz="0" w:space="0" w:color="auto"/>
        <w:left w:val="none" w:sz="0" w:space="0" w:color="auto"/>
        <w:bottom w:val="none" w:sz="0" w:space="0" w:color="auto"/>
        <w:right w:val="none" w:sz="0" w:space="0" w:color="auto"/>
      </w:divBdr>
    </w:div>
    <w:div w:id="325523022">
      <w:bodyDiv w:val="1"/>
      <w:marLeft w:val="0"/>
      <w:marRight w:val="0"/>
      <w:marTop w:val="0"/>
      <w:marBottom w:val="0"/>
      <w:divBdr>
        <w:top w:val="none" w:sz="0" w:space="0" w:color="auto"/>
        <w:left w:val="none" w:sz="0" w:space="0" w:color="auto"/>
        <w:bottom w:val="none" w:sz="0" w:space="0" w:color="auto"/>
        <w:right w:val="none" w:sz="0" w:space="0" w:color="auto"/>
      </w:divBdr>
    </w:div>
    <w:div w:id="326052599">
      <w:bodyDiv w:val="1"/>
      <w:marLeft w:val="0"/>
      <w:marRight w:val="0"/>
      <w:marTop w:val="0"/>
      <w:marBottom w:val="0"/>
      <w:divBdr>
        <w:top w:val="none" w:sz="0" w:space="0" w:color="auto"/>
        <w:left w:val="none" w:sz="0" w:space="0" w:color="auto"/>
        <w:bottom w:val="none" w:sz="0" w:space="0" w:color="auto"/>
        <w:right w:val="none" w:sz="0" w:space="0" w:color="auto"/>
      </w:divBdr>
    </w:div>
    <w:div w:id="328145380">
      <w:bodyDiv w:val="1"/>
      <w:marLeft w:val="0"/>
      <w:marRight w:val="0"/>
      <w:marTop w:val="0"/>
      <w:marBottom w:val="0"/>
      <w:divBdr>
        <w:top w:val="none" w:sz="0" w:space="0" w:color="auto"/>
        <w:left w:val="none" w:sz="0" w:space="0" w:color="auto"/>
        <w:bottom w:val="none" w:sz="0" w:space="0" w:color="auto"/>
        <w:right w:val="none" w:sz="0" w:space="0" w:color="auto"/>
      </w:divBdr>
    </w:div>
    <w:div w:id="329336443">
      <w:bodyDiv w:val="1"/>
      <w:marLeft w:val="0"/>
      <w:marRight w:val="0"/>
      <w:marTop w:val="0"/>
      <w:marBottom w:val="0"/>
      <w:divBdr>
        <w:top w:val="none" w:sz="0" w:space="0" w:color="auto"/>
        <w:left w:val="none" w:sz="0" w:space="0" w:color="auto"/>
        <w:bottom w:val="none" w:sz="0" w:space="0" w:color="auto"/>
        <w:right w:val="none" w:sz="0" w:space="0" w:color="auto"/>
      </w:divBdr>
    </w:div>
    <w:div w:id="331759028">
      <w:bodyDiv w:val="1"/>
      <w:marLeft w:val="0"/>
      <w:marRight w:val="0"/>
      <w:marTop w:val="0"/>
      <w:marBottom w:val="0"/>
      <w:divBdr>
        <w:top w:val="none" w:sz="0" w:space="0" w:color="auto"/>
        <w:left w:val="none" w:sz="0" w:space="0" w:color="auto"/>
        <w:bottom w:val="none" w:sz="0" w:space="0" w:color="auto"/>
        <w:right w:val="none" w:sz="0" w:space="0" w:color="auto"/>
      </w:divBdr>
    </w:div>
    <w:div w:id="331838458">
      <w:bodyDiv w:val="1"/>
      <w:marLeft w:val="0"/>
      <w:marRight w:val="0"/>
      <w:marTop w:val="0"/>
      <w:marBottom w:val="0"/>
      <w:divBdr>
        <w:top w:val="none" w:sz="0" w:space="0" w:color="auto"/>
        <w:left w:val="none" w:sz="0" w:space="0" w:color="auto"/>
        <w:bottom w:val="none" w:sz="0" w:space="0" w:color="auto"/>
        <w:right w:val="none" w:sz="0" w:space="0" w:color="auto"/>
      </w:divBdr>
    </w:div>
    <w:div w:id="333456079">
      <w:bodyDiv w:val="1"/>
      <w:marLeft w:val="0"/>
      <w:marRight w:val="0"/>
      <w:marTop w:val="0"/>
      <w:marBottom w:val="0"/>
      <w:divBdr>
        <w:top w:val="none" w:sz="0" w:space="0" w:color="auto"/>
        <w:left w:val="none" w:sz="0" w:space="0" w:color="auto"/>
        <w:bottom w:val="none" w:sz="0" w:space="0" w:color="auto"/>
        <w:right w:val="none" w:sz="0" w:space="0" w:color="auto"/>
      </w:divBdr>
    </w:div>
    <w:div w:id="333803975">
      <w:bodyDiv w:val="1"/>
      <w:marLeft w:val="0"/>
      <w:marRight w:val="0"/>
      <w:marTop w:val="0"/>
      <w:marBottom w:val="0"/>
      <w:divBdr>
        <w:top w:val="none" w:sz="0" w:space="0" w:color="auto"/>
        <w:left w:val="none" w:sz="0" w:space="0" w:color="auto"/>
        <w:bottom w:val="none" w:sz="0" w:space="0" w:color="auto"/>
        <w:right w:val="none" w:sz="0" w:space="0" w:color="auto"/>
      </w:divBdr>
    </w:div>
    <w:div w:id="335036666">
      <w:bodyDiv w:val="1"/>
      <w:marLeft w:val="0"/>
      <w:marRight w:val="0"/>
      <w:marTop w:val="0"/>
      <w:marBottom w:val="0"/>
      <w:divBdr>
        <w:top w:val="none" w:sz="0" w:space="0" w:color="auto"/>
        <w:left w:val="none" w:sz="0" w:space="0" w:color="auto"/>
        <w:bottom w:val="none" w:sz="0" w:space="0" w:color="auto"/>
        <w:right w:val="none" w:sz="0" w:space="0" w:color="auto"/>
      </w:divBdr>
    </w:div>
    <w:div w:id="335961664">
      <w:bodyDiv w:val="1"/>
      <w:marLeft w:val="0"/>
      <w:marRight w:val="0"/>
      <w:marTop w:val="0"/>
      <w:marBottom w:val="0"/>
      <w:divBdr>
        <w:top w:val="none" w:sz="0" w:space="0" w:color="auto"/>
        <w:left w:val="none" w:sz="0" w:space="0" w:color="auto"/>
        <w:bottom w:val="none" w:sz="0" w:space="0" w:color="auto"/>
        <w:right w:val="none" w:sz="0" w:space="0" w:color="auto"/>
      </w:divBdr>
    </w:div>
    <w:div w:id="336808121">
      <w:bodyDiv w:val="1"/>
      <w:marLeft w:val="0"/>
      <w:marRight w:val="0"/>
      <w:marTop w:val="0"/>
      <w:marBottom w:val="0"/>
      <w:divBdr>
        <w:top w:val="none" w:sz="0" w:space="0" w:color="auto"/>
        <w:left w:val="none" w:sz="0" w:space="0" w:color="auto"/>
        <w:bottom w:val="none" w:sz="0" w:space="0" w:color="auto"/>
        <w:right w:val="none" w:sz="0" w:space="0" w:color="auto"/>
      </w:divBdr>
    </w:div>
    <w:div w:id="338314826">
      <w:bodyDiv w:val="1"/>
      <w:marLeft w:val="0"/>
      <w:marRight w:val="0"/>
      <w:marTop w:val="0"/>
      <w:marBottom w:val="0"/>
      <w:divBdr>
        <w:top w:val="none" w:sz="0" w:space="0" w:color="auto"/>
        <w:left w:val="none" w:sz="0" w:space="0" w:color="auto"/>
        <w:bottom w:val="none" w:sz="0" w:space="0" w:color="auto"/>
        <w:right w:val="none" w:sz="0" w:space="0" w:color="auto"/>
      </w:divBdr>
    </w:div>
    <w:div w:id="338775819">
      <w:bodyDiv w:val="1"/>
      <w:marLeft w:val="0"/>
      <w:marRight w:val="0"/>
      <w:marTop w:val="0"/>
      <w:marBottom w:val="0"/>
      <w:divBdr>
        <w:top w:val="none" w:sz="0" w:space="0" w:color="auto"/>
        <w:left w:val="none" w:sz="0" w:space="0" w:color="auto"/>
        <w:bottom w:val="none" w:sz="0" w:space="0" w:color="auto"/>
        <w:right w:val="none" w:sz="0" w:space="0" w:color="auto"/>
      </w:divBdr>
    </w:div>
    <w:div w:id="340938614">
      <w:bodyDiv w:val="1"/>
      <w:marLeft w:val="0"/>
      <w:marRight w:val="0"/>
      <w:marTop w:val="0"/>
      <w:marBottom w:val="0"/>
      <w:divBdr>
        <w:top w:val="none" w:sz="0" w:space="0" w:color="auto"/>
        <w:left w:val="none" w:sz="0" w:space="0" w:color="auto"/>
        <w:bottom w:val="none" w:sz="0" w:space="0" w:color="auto"/>
        <w:right w:val="none" w:sz="0" w:space="0" w:color="auto"/>
      </w:divBdr>
    </w:div>
    <w:div w:id="345325375">
      <w:bodyDiv w:val="1"/>
      <w:marLeft w:val="0"/>
      <w:marRight w:val="0"/>
      <w:marTop w:val="0"/>
      <w:marBottom w:val="0"/>
      <w:divBdr>
        <w:top w:val="none" w:sz="0" w:space="0" w:color="auto"/>
        <w:left w:val="none" w:sz="0" w:space="0" w:color="auto"/>
        <w:bottom w:val="none" w:sz="0" w:space="0" w:color="auto"/>
        <w:right w:val="none" w:sz="0" w:space="0" w:color="auto"/>
      </w:divBdr>
    </w:div>
    <w:div w:id="345599804">
      <w:bodyDiv w:val="1"/>
      <w:marLeft w:val="0"/>
      <w:marRight w:val="0"/>
      <w:marTop w:val="0"/>
      <w:marBottom w:val="0"/>
      <w:divBdr>
        <w:top w:val="none" w:sz="0" w:space="0" w:color="auto"/>
        <w:left w:val="none" w:sz="0" w:space="0" w:color="auto"/>
        <w:bottom w:val="none" w:sz="0" w:space="0" w:color="auto"/>
        <w:right w:val="none" w:sz="0" w:space="0" w:color="auto"/>
      </w:divBdr>
    </w:div>
    <w:div w:id="345985054">
      <w:bodyDiv w:val="1"/>
      <w:marLeft w:val="0"/>
      <w:marRight w:val="0"/>
      <w:marTop w:val="0"/>
      <w:marBottom w:val="0"/>
      <w:divBdr>
        <w:top w:val="none" w:sz="0" w:space="0" w:color="auto"/>
        <w:left w:val="none" w:sz="0" w:space="0" w:color="auto"/>
        <w:bottom w:val="none" w:sz="0" w:space="0" w:color="auto"/>
        <w:right w:val="none" w:sz="0" w:space="0" w:color="auto"/>
      </w:divBdr>
    </w:div>
    <w:div w:id="347294713">
      <w:bodyDiv w:val="1"/>
      <w:marLeft w:val="0"/>
      <w:marRight w:val="0"/>
      <w:marTop w:val="0"/>
      <w:marBottom w:val="0"/>
      <w:divBdr>
        <w:top w:val="none" w:sz="0" w:space="0" w:color="auto"/>
        <w:left w:val="none" w:sz="0" w:space="0" w:color="auto"/>
        <w:bottom w:val="none" w:sz="0" w:space="0" w:color="auto"/>
        <w:right w:val="none" w:sz="0" w:space="0" w:color="auto"/>
      </w:divBdr>
    </w:div>
    <w:div w:id="347298801">
      <w:bodyDiv w:val="1"/>
      <w:marLeft w:val="0"/>
      <w:marRight w:val="0"/>
      <w:marTop w:val="0"/>
      <w:marBottom w:val="0"/>
      <w:divBdr>
        <w:top w:val="none" w:sz="0" w:space="0" w:color="auto"/>
        <w:left w:val="none" w:sz="0" w:space="0" w:color="auto"/>
        <w:bottom w:val="none" w:sz="0" w:space="0" w:color="auto"/>
        <w:right w:val="none" w:sz="0" w:space="0" w:color="auto"/>
      </w:divBdr>
    </w:div>
    <w:div w:id="348414240">
      <w:bodyDiv w:val="1"/>
      <w:marLeft w:val="0"/>
      <w:marRight w:val="0"/>
      <w:marTop w:val="0"/>
      <w:marBottom w:val="0"/>
      <w:divBdr>
        <w:top w:val="none" w:sz="0" w:space="0" w:color="auto"/>
        <w:left w:val="none" w:sz="0" w:space="0" w:color="auto"/>
        <w:bottom w:val="none" w:sz="0" w:space="0" w:color="auto"/>
        <w:right w:val="none" w:sz="0" w:space="0" w:color="auto"/>
      </w:divBdr>
    </w:div>
    <w:div w:id="350952911">
      <w:bodyDiv w:val="1"/>
      <w:marLeft w:val="0"/>
      <w:marRight w:val="0"/>
      <w:marTop w:val="0"/>
      <w:marBottom w:val="0"/>
      <w:divBdr>
        <w:top w:val="none" w:sz="0" w:space="0" w:color="auto"/>
        <w:left w:val="none" w:sz="0" w:space="0" w:color="auto"/>
        <w:bottom w:val="none" w:sz="0" w:space="0" w:color="auto"/>
        <w:right w:val="none" w:sz="0" w:space="0" w:color="auto"/>
      </w:divBdr>
    </w:div>
    <w:div w:id="352074247">
      <w:bodyDiv w:val="1"/>
      <w:marLeft w:val="0"/>
      <w:marRight w:val="0"/>
      <w:marTop w:val="0"/>
      <w:marBottom w:val="0"/>
      <w:divBdr>
        <w:top w:val="none" w:sz="0" w:space="0" w:color="auto"/>
        <w:left w:val="none" w:sz="0" w:space="0" w:color="auto"/>
        <w:bottom w:val="none" w:sz="0" w:space="0" w:color="auto"/>
        <w:right w:val="none" w:sz="0" w:space="0" w:color="auto"/>
      </w:divBdr>
    </w:div>
    <w:div w:id="353531593">
      <w:bodyDiv w:val="1"/>
      <w:marLeft w:val="0"/>
      <w:marRight w:val="0"/>
      <w:marTop w:val="0"/>
      <w:marBottom w:val="0"/>
      <w:divBdr>
        <w:top w:val="none" w:sz="0" w:space="0" w:color="auto"/>
        <w:left w:val="none" w:sz="0" w:space="0" w:color="auto"/>
        <w:bottom w:val="none" w:sz="0" w:space="0" w:color="auto"/>
        <w:right w:val="none" w:sz="0" w:space="0" w:color="auto"/>
      </w:divBdr>
    </w:div>
    <w:div w:id="354773969">
      <w:bodyDiv w:val="1"/>
      <w:marLeft w:val="0"/>
      <w:marRight w:val="0"/>
      <w:marTop w:val="0"/>
      <w:marBottom w:val="0"/>
      <w:divBdr>
        <w:top w:val="none" w:sz="0" w:space="0" w:color="auto"/>
        <w:left w:val="none" w:sz="0" w:space="0" w:color="auto"/>
        <w:bottom w:val="none" w:sz="0" w:space="0" w:color="auto"/>
        <w:right w:val="none" w:sz="0" w:space="0" w:color="auto"/>
      </w:divBdr>
    </w:div>
    <w:div w:id="354888358">
      <w:bodyDiv w:val="1"/>
      <w:marLeft w:val="0"/>
      <w:marRight w:val="0"/>
      <w:marTop w:val="0"/>
      <w:marBottom w:val="0"/>
      <w:divBdr>
        <w:top w:val="none" w:sz="0" w:space="0" w:color="auto"/>
        <w:left w:val="none" w:sz="0" w:space="0" w:color="auto"/>
        <w:bottom w:val="none" w:sz="0" w:space="0" w:color="auto"/>
        <w:right w:val="none" w:sz="0" w:space="0" w:color="auto"/>
      </w:divBdr>
    </w:div>
    <w:div w:id="354965148">
      <w:bodyDiv w:val="1"/>
      <w:marLeft w:val="0"/>
      <w:marRight w:val="0"/>
      <w:marTop w:val="0"/>
      <w:marBottom w:val="0"/>
      <w:divBdr>
        <w:top w:val="none" w:sz="0" w:space="0" w:color="auto"/>
        <w:left w:val="none" w:sz="0" w:space="0" w:color="auto"/>
        <w:bottom w:val="none" w:sz="0" w:space="0" w:color="auto"/>
        <w:right w:val="none" w:sz="0" w:space="0" w:color="auto"/>
      </w:divBdr>
    </w:div>
    <w:div w:id="357698957">
      <w:bodyDiv w:val="1"/>
      <w:marLeft w:val="0"/>
      <w:marRight w:val="0"/>
      <w:marTop w:val="0"/>
      <w:marBottom w:val="0"/>
      <w:divBdr>
        <w:top w:val="none" w:sz="0" w:space="0" w:color="auto"/>
        <w:left w:val="none" w:sz="0" w:space="0" w:color="auto"/>
        <w:bottom w:val="none" w:sz="0" w:space="0" w:color="auto"/>
        <w:right w:val="none" w:sz="0" w:space="0" w:color="auto"/>
      </w:divBdr>
    </w:div>
    <w:div w:id="358051973">
      <w:bodyDiv w:val="1"/>
      <w:marLeft w:val="0"/>
      <w:marRight w:val="0"/>
      <w:marTop w:val="0"/>
      <w:marBottom w:val="0"/>
      <w:divBdr>
        <w:top w:val="none" w:sz="0" w:space="0" w:color="auto"/>
        <w:left w:val="none" w:sz="0" w:space="0" w:color="auto"/>
        <w:bottom w:val="none" w:sz="0" w:space="0" w:color="auto"/>
        <w:right w:val="none" w:sz="0" w:space="0" w:color="auto"/>
      </w:divBdr>
    </w:div>
    <w:div w:id="358363231">
      <w:bodyDiv w:val="1"/>
      <w:marLeft w:val="0"/>
      <w:marRight w:val="0"/>
      <w:marTop w:val="0"/>
      <w:marBottom w:val="0"/>
      <w:divBdr>
        <w:top w:val="none" w:sz="0" w:space="0" w:color="auto"/>
        <w:left w:val="none" w:sz="0" w:space="0" w:color="auto"/>
        <w:bottom w:val="none" w:sz="0" w:space="0" w:color="auto"/>
        <w:right w:val="none" w:sz="0" w:space="0" w:color="auto"/>
      </w:divBdr>
    </w:div>
    <w:div w:id="358972343">
      <w:bodyDiv w:val="1"/>
      <w:marLeft w:val="0"/>
      <w:marRight w:val="0"/>
      <w:marTop w:val="0"/>
      <w:marBottom w:val="0"/>
      <w:divBdr>
        <w:top w:val="none" w:sz="0" w:space="0" w:color="auto"/>
        <w:left w:val="none" w:sz="0" w:space="0" w:color="auto"/>
        <w:bottom w:val="none" w:sz="0" w:space="0" w:color="auto"/>
        <w:right w:val="none" w:sz="0" w:space="0" w:color="auto"/>
      </w:divBdr>
    </w:div>
    <w:div w:id="359399629">
      <w:bodyDiv w:val="1"/>
      <w:marLeft w:val="0"/>
      <w:marRight w:val="0"/>
      <w:marTop w:val="0"/>
      <w:marBottom w:val="0"/>
      <w:divBdr>
        <w:top w:val="none" w:sz="0" w:space="0" w:color="auto"/>
        <w:left w:val="none" w:sz="0" w:space="0" w:color="auto"/>
        <w:bottom w:val="none" w:sz="0" w:space="0" w:color="auto"/>
        <w:right w:val="none" w:sz="0" w:space="0" w:color="auto"/>
      </w:divBdr>
    </w:div>
    <w:div w:id="364914875">
      <w:bodyDiv w:val="1"/>
      <w:marLeft w:val="0"/>
      <w:marRight w:val="0"/>
      <w:marTop w:val="0"/>
      <w:marBottom w:val="0"/>
      <w:divBdr>
        <w:top w:val="none" w:sz="0" w:space="0" w:color="auto"/>
        <w:left w:val="none" w:sz="0" w:space="0" w:color="auto"/>
        <w:bottom w:val="none" w:sz="0" w:space="0" w:color="auto"/>
        <w:right w:val="none" w:sz="0" w:space="0" w:color="auto"/>
      </w:divBdr>
    </w:div>
    <w:div w:id="370694042">
      <w:bodyDiv w:val="1"/>
      <w:marLeft w:val="0"/>
      <w:marRight w:val="0"/>
      <w:marTop w:val="0"/>
      <w:marBottom w:val="0"/>
      <w:divBdr>
        <w:top w:val="none" w:sz="0" w:space="0" w:color="auto"/>
        <w:left w:val="none" w:sz="0" w:space="0" w:color="auto"/>
        <w:bottom w:val="none" w:sz="0" w:space="0" w:color="auto"/>
        <w:right w:val="none" w:sz="0" w:space="0" w:color="auto"/>
      </w:divBdr>
    </w:div>
    <w:div w:id="371737258">
      <w:bodyDiv w:val="1"/>
      <w:marLeft w:val="0"/>
      <w:marRight w:val="0"/>
      <w:marTop w:val="0"/>
      <w:marBottom w:val="0"/>
      <w:divBdr>
        <w:top w:val="none" w:sz="0" w:space="0" w:color="auto"/>
        <w:left w:val="none" w:sz="0" w:space="0" w:color="auto"/>
        <w:bottom w:val="none" w:sz="0" w:space="0" w:color="auto"/>
        <w:right w:val="none" w:sz="0" w:space="0" w:color="auto"/>
      </w:divBdr>
    </w:div>
    <w:div w:id="371806236">
      <w:bodyDiv w:val="1"/>
      <w:marLeft w:val="0"/>
      <w:marRight w:val="0"/>
      <w:marTop w:val="0"/>
      <w:marBottom w:val="0"/>
      <w:divBdr>
        <w:top w:val="none" w:sz="0" w:space="0" w:color="auto"/>
        <w:left w:val="none" w:sz="0" w:space="0" w:color="auto"/>
        <w:bottom w:val="none" w:sz="0" w:space="0" w:color="auto"/>
        <w:right w:val="none" w:sz="0" w:space="0" w:color="auto"/>
      </w:divBdr>
    </w:div>
    <w:div w:id="372849104">
      <w:bodyDiv w:val="1"/>
      <w:marLeft w:val="0"/>
      <w:marRight w:val="0"/>
      <w:marTop w:val="0"/>
      <w:marBottom w:val="0"/>
      <w:divBdr>
        <w:top w:val="none" w:sz="0" w:space="0" w:color="auto"/>
        <w:left w:val="none" w:sz="0" w:space="0" w:color="auto"/>
        <w:bottom w:val="none" w:sz="0" w:space="0" w:color="auto"/>
        <w:right w:val="none" w:sz="0" w:space="0" w:color="auto"/>
      </w:divBdr>
    </w:div>
    <w:div w:id="373580080">
      <w:bodyDiv w:val="1"/>
      <w:marLeft w:val="0"/>
      <w:marRight w:val="0"/>
      <w:marTop w:val="0"/>
      <w:marBottom w:val="0"/>
      <w:divBdr>
        <w:top w:val="none" w:sz="0" w:space="0" w:color="auto"/>
        <w:left w:val="none" w:sz="0" w:space="0" w:color="auto"/>
        <w:bottom w:val="none" w:sz="0" w:space="0" w:color="auto"/>
        <w:right w:val="none" w:sz="0" w:space="0" w:color="auto"/>
      </w:divBdr>
    </w:div>
    <w:div w:id="373887765">
      <w:bodyDiv w:val="1"/>
      <w:marLeft w:val="0"/>
      <w:marRight w:val="0"/>
      <w:marTop w:val="0"/>
      <w:marBottom w:val="0"/>
      <w:divBdr>
        <w:top w:val="none" w:sz="0" w:space="0" w:color="auto"/>
        <w:left w:val="none" w:sz="0" w:space="0" w:color="auto"/>
        <w:bottom w:val="none" w:sz="0" w:space="0" w:color="auto"/>
        <w:right w:val="none" w:sz="0" w:space="0" w:color="auto"/>
      </w:divBdr>
    </w:div>
    <w:div w:id="374043700">
      <w:bodyDiv w:val="1"/>
      <w:marLeft w:val="0"/>
      <w:marRight w:val="0"/>
      <w:marTop w:val="0"/>
      <w:marBottom w:val="0"/>
      <w:divBdr>
        <w:top w:val="none" w:sz="0" w:space="0" w:color="auto"/>
        <w:left w:val="none" w:sz="0" w:space="0" w:color="auto"/>
        <w:bottom w:val="none" w:sz="0" w:space="0" w:color="auto"/>
        <w:right w:val="none" w:sz="0" w:space="0" w:color="auto"/>
      </w:divBdr>
    </w:div>
    <w:div w:id="375853043">
      <w:bodyDiv w:val="1"/>
      <w:marLeft w:val="0"/>
      <w:marRight w:val="0"/>
      <w:marTop w:val="0"/>
      <w:marBottom w:val="0"/>
      <w:divBdr>
        <w:top w:val="none" w:sz="0" w:space="0" w:color="auto"/>
        <w:left w:val="none" w:sz="0" w:space="0" w:color="auto"/>
        <w:bottom w:val="none" w:sz="0" w:space="0" w:color="auto"/>
        <w:right w:val="none" w:sz="0" w:space="0" w:color="auto"/>
      </w:divBdr>
    </w:div>
    <w:div w:id="376662897">
      <w:bodyDiv w:val="1"/>
      <w:marLeft w:val="0"/>
      <w:marRight w:val="0"/>
      <w:marTop w:val="0"/>
      <w:marBottom w:val="0"/>
      <w:divBdr>
        <w:top w:val="none" w:sz="0" w:space="0" w:color="auto"/>
        <w:left w:val="none" w:sz="0" w:space="0" w:color="auto"/>
        <w:bottom w:val="none" w:sz="0" w:space="0" w:color="auto"/>
        <w:right w:val="none" w:sz="0" w:space="0" w:color="auto"/>
      </w:divBdr>
    </w:div>
    <w:div w:id="377125849">
      <w:bodyDiv w:val="1"/>
      <w:marLeft w:val="0"/>
      <w:marRight w:val="0"/>
      <w:marTop w:val="0"/>
      <w:marBottom w:val="0"/>
      <w:divBdr>
        <w:top w:val="none" w:sz="0" w:space="0" w:color="auto"/>
        <w:left w:val="none" w:sz="0" w:space="0" w:color="auto"/>
        <w:bottom w:val="none" w:sz="0" w:space="0" w:color="auto"/>
        <w:right w:val="none" w:sz="0" w:space="0" w:color="auto"/>
      </w:divBdr>
    </w:div>
    <w:div w:id="378433869">
      <w:bodyDiv w:val="1"/>
      <w:marLeft w:val="0"/>
      <w:marRight w:val="0"/>
      <w:marTop w:val="0"/>
      <w:marBottom w:val="0"/>
      <w:divBdr>
        <w:top w:val="none" w:sz="0" w:space="0" w:color="auto"/>
        <w:left w:val="none" w:sz="0" w:space="0" w:color="auto"/>
        <w:bottom w:val="none" w:sz="0" w:space="0" w:color="auto"/>
        <w:right w:val="none" w:sz="0" w:space="0" w:color="auto"/>
      </w:divBdr>
    </w:div>
    <w:div w:id="378629868">
      <w:bodyDiv w:val="1"/>
      <w:marLeft w:val="0"/>
      <w:marRight w:val="0"/>
      <w:marTop w:val="0"/>
      <w:marBottom w:val="0"/>
      <w:divBdr>
        <w:top w:val="none" w:sz="0" w:space="0" w:color="auto"/>
        <w:left w:val="none" w:sz="0" w:space="0" w:color="auto"/>
        <w:bottom w:val="none" w:sz="0" w:space="0" w:color="auto"/>
        <w:right w:val="none" w:sz="0" w:space="0" w:color="auto"/>
      </w:divBdr>
    </w:div>
    <w:div w:id="381096993">
      <w:bodyDiv w:val="1"/>
      <w:marLeft w:val="0"/>
      <w:marRight w:val="0"/>
      <w:marTop w:val="0"/>
      <w:marBottom w:val="0"/>
      <w:divBdr>
        <w:top w:val="none" w:sz="0" w:space="0" w:color="auto"/>
        <w:left w:val="none" w:sz="0" w:space="0" w:color="auto"/>
        <w:bottom w:val="none" w:sz="0" w:space="0" w:color="auto"/>
        <w:right w:val="none" w:sz="0" w:space="0" w:color="auto"/>
      </w:divBdr>
    </w:div>
    <w:div w:id="381907653">
      <w:bodyDiv w:val="1"/>
      <w:marLeft w:val="0"/>
      <w:marRight w:val="0"/>
      <w:marTop w:val="0"/>
      <w:marBottom w:val="0"/>
      <w:divBdr>
        <w:top w:val="none" w:sz="0" w:space="0" w:color="auto"/>
        <w:left w:val="none" w:sz="0" w:space="0" w:color="auto"/>
        <w:bottom w:val="none" w:sz="0" w:space="0" w:color="auto"/>
        <w:right w:val="none" w:sz="0" w:space="0" w:color="auto"/>
      </w:divBdr>
    </w:div>
    <w:div w:id="382559724">
      <w:bodyDiv w:val="1"/>
      <w:marLeft w:val="0"/>
      <w:marRight w:val="0"/>
      <w:marTop w:val="0"/>
      <w:marBottom w:val="0"/>
      <w:divBdr>
        <w:top w:val="none" w:sz="0" w:space="0" w:color="auto"/>
        <w:left w:val="none" w:sz="0" w:space="0" w:color="auto"/>
        <w:bottom w:val="none" w:sz="0" w:space="0" w:color="auto"/>
        <w:right w:val="none" w:sz="0" w:space="0" w:color="auto"/>
      </w:divBdr>
    </w:div>
    <w:div w:id="385375518">
      <w:bodyDiv w:val="1"/>
      <w:marLeft w:val="0"/>
      <w:marRight w:val="0"/>
      <w:marTop w:val="0"/>
      <w:marBottom w:val="0"/>
      <w:divBdr>
        <w:top w:val="none" w:sz="0" w:space="0" w:color="auto"/>
        <w:left w:val="none" w:sz="0" w:space="0" w:color="auto"/>
        <w:bottom w:val="none" w:sz="0" w:space="0" w:color="auto"/>
        <w:right w:val="none" w:sz="0" w:space="0" w:color="auto"/>
      </w:divBdr>
    </w:div>
    <w:div w:id="387193732">
      <w:bodyDiv w:val="1"/>
      <w:marLeft w:val="0"/>
      <w:marRight w:val="0"/>
      <w:marTop w:val="0"/>
      <w:marBottom w:val="0"/>
      <w:divBdr>
        <w:top w:val="none" w:sz="0" w:space="0" w:color="auto"/>
        <w:left w:val="none" w:sz="0" w:space="0" w:color="auto"/>
        <w:bottom w:val="none" w:sz="0" w:space="0" w:color="auto"/>
        <w:right w:val="none" w:sz="0" w:space="0" w:color="auto"/>
      </w:divBdr>
    </w:div>
    <w:div w:id="387384082">
      <w:bodyDiv w:val="1"/>
      <w:marLeft w:val="0"/>
      <w:marRight w:val="0"/>
      <w:marTop w:val="0"/>
      <w:marBottom w:val="0"/>
      <w:divBdr>
        <w:top w:val="none" w:sz="0" w:space="0" w:color="auto"/>
        <w:left w:val="none" w:sz="0" w:space="0" w:color="auto"/>
        <w:bottom w:val="none" w:sz="0" w:space="0" w:color="auto"/>
        <w:right w:val="none" w:sz="0" w:space="0" w:color="auto"/>
      </w:divBdr>
    </w:div>
    <w:div w:id="390350881">
      <w:bodyDiv w:val="1"/>
      <w:marLeft w:val="0"/>
      <w:marRight w:val="0"/>
      <w:marTop w:val="0"/>
      <w:marBottom w:val="0"/>
      <w:divBdr>
        <w:top w:val="none" w:sz="0" w:space="0" w:color="auto"/>
        <w:left w:val="none" w:sz="0" w:space="0" w:color="auto"/>
        <w:bottom w:val="none" w:sz="0" w:space="0" w:color="auto"/>
        <w:right w:val="none" w:sz="0" w:space="0" w:color="auto"/>
      </w:divBdr>
    </w:div>
    <w:div w:id="393742737">
      <w:bodyDiv w:val="1"/>
      <w:marLeft w:val="0"/>
      <w:marRight w:val="0"/>
      <w:marTop w:val="0"/>
      <w:marBottom w:val="0"/>
      <w:divBdr>
        <w:top w:val="none" w:sz="0" w:space="0" w:color="auto"/>
        <w:left w:val="none" w:sz="0" w:space="0" w:color="auto"/>
        <w:bottom w:val="none" w:sz="0" w:space="0" w:color="auto"/>
        <w:right w:val="none" w:sz="0" w:space="0" w:color="auto"/>
      </w:divBdr>
    </w:div>
    <w:div w:id="393898759">
      <w:bodyDiv w:val="1"/>
      <w:marLeft w:val="0"/>
      <w:marRight w:val="0"/>
      <w:marTop w:val="0"/>
      <w:marBottom w:val="0"/>
      <w:divBdr>
        <w:top w:val="none" w:sz="0" w:space="0" w:color="auto"/>
        <w:left w:val="none" w:sz="0" w:space="0" w:color="auto"/>
        <w:bottom w:val="none" w:sz="0" w:space="0" w:color="auto"/>
        <w:right w:val="none" w:sz="0" w:space="0" w:color="auto"/>
      </w:divBdr>
    </w:div>
    <w:div w:id="394357266">
      <w:bodyDiv w:val="1"/>
      <w:marLeft w:val="0"/>
      <w:marRight w:val="0"/>
      <w:marTop w:val="0"/>
      <w:marBottom w:val="0"/>
      <w:divBdr>
        <w:top w:val="none" w:sz="0" w:space="0" w:color="auto"/>
        <w:left w:val="none" w:sz="0" w:space="0" w:color="auto"/>
        <w:bottom w:val="none" w:sz="0" w:space="0" w:color="auto"/>
        <w:right w:val="none" w:sz="0" w:space="0" w:color="auto"/>
      </w:divBdr>
    </w:div>
    <w:div w:id="394738977">
      <w:bodyDiv w:val="1"/>
      <w:marLeft w:val="0"/>
      <w:marRight w:val="0"/>
      <w:marTop w:val="0"/>
      <w:marBottom w:val="0"/>
      <w:divBdr>
        <w:top w:val="none" w:sz="0" w:space="0" w:color="auto"/>
        <w:left w:val="none" w:sz="0" w:space="0" w:color="auto"/>
        <w:bottom w:val="none" w:sz="0" w:space="0" w:color="auto"/>
        <w:right w:val="none" w:sz="0" w:space="0" w:color="auto"/>
      </w:divBdr>
    </w:div>
    <w:div w:id="397561771">
      <w:bodyDiv w:val="1"/>
      <w:marLeft w:val="0"/>
      <w:marRight w:val="0"/>
      <w:marTop w:val="0"/>
      <w:marBottom w:val="0"/>
      <w:divBdr>
        <w:top w:val="none" w:sz="0" w:space="0" w:color="auto"/>
        <w:left w:val="none" w:sz="0" w:space="0" w:color="auto"/>
        <w:bottom w:val="none" w:sz="0" w:space="0" w:color="auto"/>
        <w:right w:val="none" w:sz="0" w:space="0" w:color="auto"/>
      </w:divBdr>
    </w:div>
    <w:div w:id="398215611">
      <w:bodyDiv w:val="1"/>
      <w:marLeft w:val="0"/>
      <w:marRight w:val="0"/>
      <w:marTop w:val="0"/>
      <w:marBottom w:val="0"/>
      <w:divBdr>
        <w:top w:val="none" w:sz="0" w:space="0" w:color="auto"/>
        <w:left w:val="none" w:sz="0" w:space="0" w:color="auto"/>
        <w:bottom w:val="none" w:sz="0" w:space="0" w:color="auto"/>
        <w:right w:val="none" w:sz="0" w:space="0" w:color="auto"/>
      </w:divBdr>
    </w:div>
    <w:div w:id="401948482">
      <w:bodyDiv w:val="1"/>
      <w:marLeft w:val="0"/>
      <w:marRight w:val="0"/>
      <w:marTop w:val="0"/>
      <w:marBottom w:val="0"/>
      <w:divBdr>
        <w:top w:val="none" w:sz="0" w:space="0" w:color="auto"/>
        <w:left w:val="none" w:sz="0" w:space="0" w:color="auto"/>
        <w:bottom w:val="none" w:sz="0" w:space="0" w:color="auto"/>
        <w:right w:val="none" w:sz="0" w:space="0" w:color="auto"/>
      </w:divBdr>
    </w:div>
    <w:div w:id="402070605">
      <w:bodyDiv w:val="1"/>
      <w:marLeft w:val="0"/>
      <w:marRight w:val="0"/>
      <w:marTop w:val="0"/>
      <w:marBottom w:val="0"/>
      <w:divBdr>
        <w:top w:val="none" w:sz="0" w:space="0" w:color="auto"/>
        <w:left w:val="none" w:sz="0" w:space="0" w:color="auto"/>
        <w:bottom w:val="none" w:sz="0" w:space="0" w:color="auto"/>
        <w:right w:val="none" w:sz="0" w:space="0" w:color="auto"/>
      </w:divBdr>
    </w:div>
    <w:div w:id="403185975">
      <w:bodyDiv w:val="1"/>
      <w:marLeft w:val="0"/>
      <w:marRight w:val="0"/>
      <w:marTop w:val="0"/>
      <w:marBottom w:val="0"/>
      <w:divBdr>
        <w:top w:val="none" w:sz="0" w:space="0" w:color="auto"/>
        <w:left w:val="none" w:sz="0" w:space="0" w:color="auto"/>
        <w:bottom w:val="none" w:sz="0" w:space="0" w:color="auto"/>
        <w:right w:val="none" w:sz="0" w:space="0" w:color="auto"/>
      </w:divBdr>
    </w:div>
    <w:div w:id="403719327">
      <w:bodyDiv w:val="1"/>
      <w:marLeft w:val="0"/>
      <w:marRight w:val="0"/>
      <w:marTop w:val="0"/>
      <w:marBottom w:val="0"/>
      <w:divBdr>
        <w:top w:val="none" w:sz="0" w:space="0" w:color="auto"/>
        <w:left w:val="none" w:sz="0" w:space="0" w:color="auto"/>
        <w:bottom w:val="none" w:sz="0" w:space="0" w:color="auto"/>
        <w:right w:val="none" w:sz="0" w:space="0" w:color="auto"/>
      </w:divBdr>
    </w:div>
    <w:div w:id="405031414">
      <w:bodyDiv w:val="1"/>
      <w:marLeft w:val="0"/>
      <w:marRight w:val="0"/>
      <w:marTop w:val="0"/>
      <w:marBottom w:val="0"/>
      <w:divBdr>
        <w:top w:val="none" w:sz="0" w:space="0" w:color="auto"/>
        <w:left w:val="none" w:sz="0" w:space="0" w:color="auto"/>
        <w:bottom w:val="none" w:sz="0" w:space="0" w:color="auto"/>
        <w:right w:val="none" w:sz="0" w:space="0" w:color="auto"/>
      </w:divBdr>
    </w:div>
    <w:div w:id="405420182">
      <w:bodyDiv w:val="1"/>
      <w:marLeft w:val="0"/>
      <w:marRight w:val="0"/>
      <w:marTop w:val="0"/>
      <w:marBottom w:val="0"/>
      <w:divBdr>
        <w:top w:val="none" w:sz="0" w:space="0" w:color="auto"/>
        <w:left w:val="none" w:sz="0" w:space="0" w:color="auto"/>
        <w:bottom w:val="none" w:sz="0" w:space="0" w:color="auto"/>
        <w:right w:val="none" w:sz="0" w:space="0" w:color="auto"/>
      </w:divBdr>
    </w:div>
    <w:div w:id="405807154">
      <w:bodyDiv w:val="1"/>
      <w:marLeft w:val="0"/>
      <w:marRight w:val="0"/>
      <w:marTop w:val="0"/>
      <w:marBottom w:val="0"/>
      <w:divBdr>
        <w:top w:val="none" w:sz="0" w:space="0" w:color="auto"/>
        <w:left w:val="none" w:sz="0" w:space="0" w:color="auto"/>
        <w:bottom w:val="none" w:sz="0" w:space="0" w:color="auto"/>
        <w:right w:val="none" w:sz="0" w:space="0" w:color="auto"/>
      </w:divBdr>
    </w:div>
    <w:div w:id="406345249">
      <w:bodyDiv w:val="1"/>
      <w:marLeft w:val="0"/>
      <w:marRight w:val="0"/>
      <w:marTop w:val="0"/>
      <w:marBottom w:val="0"/>
      <w:divBdr>
        <w:top w:val="none" w:sz="0" w:space="0" w:color="auto"/>
        <w:left w:val="none" w:sz="0" w:space="0" w:color="auto"/>
        <w:bottom w:val="none" w:sz="0" w:space="0" w:color="auto"/>
        <w:right w:val="none" w:sz="0" w:space="0" w:color="auto"/>
      </w:divBdr>
    </w:div>
    <w:div w:id="408313007">
      <w:bodyDiv w:val="1"/>
      <w:marLeft w:val="0"/>
      <w:marRight w:val="0"/>
      <w:marTop w:val="0"/>
      <w:marBottom w:val="0"/>
      <w:divBdr>
        <w:top w:val="none" w:sz="0" w:space="0" w:color="auto"/>
        <w:left w:val="none" w:sz="0" w:space="0" w:color="auto"/>
        <w:bottom w:val="none" w:sz="0" w:space="0" w:color="auto"/>
        <w:right w:val="none" w:sz="0" w:space="0" w:color="auto"/>
      </w:divBdr>
    </w:div>
    <w:div w:id="408580512">
      <w:bodyDiv w:val="1"/>
      <w:marLeft w:val="0"/>
      <w:marRight w:val="0"/>
      <w:marTop w:val="0"/>
      <w:marBottom w:val="0"/>
      <w:divBdr>
        <w:top w:val="none" w:sz="0" w:space="0" w:color="auto"/>
        <w:left w:val="none" w:sz="0" w:space="0" w:color="auto"/>
        <w:bottom w:val="none" w:sz="0" w:space="0" w:color="auto"/>
        <w:right w:val="none" w:sz="0" w:space="0" w:color="auto"/>
      </w:divBdr>
    </w:div>
    <w:div w:id="409081473">
      <w:bodyDiv w:val="1"/>
      <w:marLeft w:val="0"/>
      <w:marRight w:val="0"/>
      <w:marTop w:val="0"/>
      <w:marBottom w:val="0"/>
      <w:divBdr>
        <w:top w:val="none" w:sz="0" w:space="0" w:color="auto"/>
        <w:left w:val="none" w:sz="0" w:space="0" w:color="auto"/>
        <w:bottom w:val="none" w:sz="0" w:space="0" w:color="auto"/>
        <w:right w:val="none" w:sz="0" w:space="0" w:color="auto"/>
      </w:divBdr>
    </w:div>
    <w:div w:id="411657798">
      <w:bodyDiv w:val="1"/>
      <w:marLeft w:val="0"/>
      <w:marRight w:val="0"/>
      <w:marTop w:val="0"/>
      <w:marBottom w:val="0"/>
      <w:divBdr>
        <w:top w:val="none" w:sz="0" w:space="0" w:color="auto"/>
        <w:left w:val="none" w:sz="0" w:space="0" w:color="auto"/>
        <w:bottom w:val="none" w:sz="0" w:space="0" w:color="auto"/>
        <w:right w:val="none" w:sz="0" w:space="0" w:color="auto"/>
      </w:divBdr>
    </w:div>
    <w:div w:id="412166043">
      <w:bodyDiv w:val="1"/>
      <w:marLeft w:val="0"/>
      <w:marRight w:val="0"/>
      <w:marTop w:val="0"/>
      <w:marBottom w:val="0"/>
      <w:divBdr>
        <w:top w:val="none" w:sz="0" w:space="0" w:color="auto"/>
        <w:left w:val="none" w:sz="0" w:space="0" w:color="auto"/>
        <w:bottom w:val="none" w:sz="0" w:space="0" w:color="auto"/>
        <w:right w:val="none" w:sz="0" w:space="0" w:color="auto"/>
      </w:divBdr>
    </w:div>
    <w:div w:id="412825513">
      <w:bodyDiv w:val="1"/>
      <w:marLeft w:val="0"/>
      <w:marRight w:val="0"/>
      <w:marTop w:val="0"/>
      <w:marBottom w:val="0"/>
      <w:divBdr>
        <w:top w:val="none" w:sz="0" w:space="0" w:color="auto"/>
        <w:left w:val="none" w:sz="0" w:space="0" w:color="auto"/>
        <w:bottom w:val="none" w:sz="0" w:space="0" w:color="auto"/>
        <w:right w:val="none" w:sz="0" w:space="0" w:color="auto"/>
      </w:divBdr>
    </w:div>
    <w:div w:id="413017563">
      <w:bodyDiv w:val="1"/>
      <w:marLeft w:val="0"/>
      <w:marRight w:val="0"/>
      <w:marTop w:val="0"/>
      <w:marBottom w:val="0"/>
      <w:divBdr>
        <w:top w:val="none" w:sz="0" w:space="0" w:color="auto"/>
        <w:left w:val="none" w:sz="0" w:space="0" w:color="auto"/>
        <w:bottom w:val="none" w:sz="0" w:space="0" w:color="auto"/>
        <w:right w:val="none" w:sz="0" w:space="0" w:color="auto"/>
      </w:divBdr>
    </w:div>
    <w:div w:id="414984268">
      <w:bodyDiv w:val="1"/>
      <w:marLeft w:val="0"/>
      <w:marRight w:val="0"/>
      <w:marTop w:val="0"/>
      <w:marBottom w:val="0"/>
      <w:divBdr>
        <w:top w:val="none" w:sz="0" w:space="0" w:color="auto"/>
        <w:left w:val="none" w:sz="0" w:space="0" w:color="auto"/>
        <w:bottom w:val="none" w:sz="0" w:space="0" w:color="auto"/>
        <w:right w:val="none" w:sz="0" w:space="0" w:color="auto"/>
      </w:divBdr>
    </w:div>
    <w:div w:id="416246893">
      <w:bodyDiv w:val="1"/>
      <w:marLeft w:val="0"/>
      <w:marRight w:val="0"/>
      <w:marTop w:val="0"/>
      <w:marBottom w:val="0"/>
      <w:divBdr>
        <w:top w:val="none" w:sz="0" w:space="0" w:color="auto"/>
        <w:left w:val="none" w:sz="0" w:space="0" w:color="auto"/>
        <w:bottom w:val="none" w:sz="0" w:space="0" w:color="auto"/>
        <w:right w:val="none" w:sz="0" w:space="0" w:color="auto"/>
      </w:divBdr>
    </w:div>
    <w:div w:id="417600747">
      <w:bodyDiv w:val="1"/>
      <w:marLeft w:val="0"/>
      <w:marRight w:val="0"/>
      <w:marTop w:val="0"/>
      <w:marBottom w:val="0"/>
      <w:divBdr>
        <w:top w:val="none" w:sz="0" w:space="0" w:color="auto"/>
        <w:left w:val="none" w:sz="0" w:space="0" w:color="auto"/>
        <w:bottom w:val="none" w:sz="0" w:space="0" w:color="auto"/>
        <w:right w:val="none" w:sz="0" w:space="0" w:color="auto"/>
      </w:divBdr>
    </w:div>
    <w:div w:id="417873155">
      <w:bodyDiv w:val="1"/>
      <w:marLeft w:val="0"/>
      <w:marRight w:val="0"/>
      <w:marTop w:val="0"/>
      <w:marBottom w:val="0"/>
      <w:divBdr>
        <w:top w:val="none" w:sz="0" w:space="0" w:color="auto"/>
        <w:left w:val="none" w:sz="0" w:space="0" w:color="auto"/>
        <w:bottom w:val="none" w:sz="0" w:space="0" w:color="auto"/>
        <w:right w:val="none" w:sz="0" w:space="0" w:color="auto"/>
      </w:divBdr>
    </w:div>
    <w:div w:id="418138056">
      <w:bodyDiv w:val="1"/>
      <w:marLeft w:val="0"/>
      <w:marRight w:val="0"/>
      <w:marTop w:val="0"/>
      <w:marBottom w:val="0"/>
      <w:divBdr>
        <w:top w:val="none" w:sz="0" w:space="0" w:color="auto"/>
        <w:left w:val="none" w:sz="0" w:space="0" w:color="auto"/>
        <w:bottom w:val="none" w:sz="0" w:space="0" w:color="auto"/>
        <w:right w:val="none" w:sz="0" w:space="0" w:color="auto"/>
      </w:divBdr>
    </w:div>
    <w:div w:id="418601951">
      <w:bodyDiv w:val="1"/>
      <w:marLeft w:val="0"/>
      <w:marRight w:val="0"/>
      <w:marTop w:val="0"/>
      <w:marBottom w:val="0"/>
      <w:divBdr>
        <w:top w:val="none" w:sz="0" w:space="0" w:color="auto"/>
        <w:left w:val="none" w:sz="0" w:space="0" w:color="auto"/>
        <w:bottom w:val="none" w:sz="0" w:space="0" w:color="auto"/>
        <w:right w:val="none" w:sz="0" w:space="0" w:color="auto"/>
      </w:divBdr>
    </w:div>
    <w:div w:id="421684790">
      <w:bodyDiv w:val="1"/>
      <w:marLeft w:val="0"/>
      <w:marRight w:val="0"/>
      <w:marTop w:val="0"/>
      <w:marBottom w:val="0"/>
      <w:divBdr>
        <w:top w:val="none" w:sz="0" w:space="0" w:color="auto"/>
        <w:left w:val="none" w:sz="0" w:space="0" w:color="auto"/>
        <w:bottom w:val="none" w:sz="0" w:space="0" w:color="auto"/>
        <w:right w:val="none" w:sz="0" w:space="0" w:color="auto"/>
      </w:divBdr>
    </w:div>
    <w:div w:id="421806284">
      <w:bodyDiv w:val="1"/>
      <w:marLeft w:val="0"/>
      <w:marRight w:val="0"/>
      <w:marTop w:val="0"/>
      <w:marBottom w:val="0"/>
      <w:divBdr>
        <w:top w:val="none" w:sz="0" w:space="0" w:color="auto"/>
        <w:left w:val="none" w:sz="0" w:space="0" w:color="auto"/>
        <w:bottom w:val="none" w:sz="0" w:space="0" w:color="auto"/>
        <w:right w:val="none" w:sz="0" w:space="0" w:color="auto"/>
      </w:divBdr>
    </w:div>
    <w:div w:id="424040301">
      <w:bodyDiv w:val="1"/>
      <w:marLeft w:val="0"/>
      <w:marRight w:val="0"/>
      <w:marTop w:val="0"/>
      <w:marBottom w:val="0"/>
      <w:divBdr>
        <w:top w:val="none" w:sz="0" w:space="0" w:color="auto"/>
        <w:left w:val="none" w:sz="0" w:space="0" w:color="auto"/>
        <w:bottom w:val="none" w:sz="0" w:space="0" w:color="auto"/>
        <w:right w:val="none" w:sz="0" w:space="0" w:color="auto"/>
      </w:divBdr>
    </w:div>
    <w:div w:id="425270015">
      <w:bodyDiv w:val="1"/>
      <w:marLeft w:val="0"/>
      <w:marRight w:val="0"/>
      <w:marTop w:val="0"/>
      <w:marBottom w:val="0"/>
      <w:divBdr>
        <w:top w:val="none" w:sz="0" w:space="0" w:color="auto"/>
        <w:left w:val="none" w:sz="0" w:space="0" w:color="auto"/>
        <w:bottom w:val="none" w:sz="0" w:space="0" w:color="auto"/>
        <w:right w:val="none" w:sz="0" w:space="0" w:color="auto"/>
      </w:divBdr>
    </w:div>
    <w:div w:id="426774432">
      <w:bodyDiv w:val="1"/>
      <w:marLeft w:val="0"/>
      <w:marRight w:val="0"/>
      <w:marTop w:val="0"/>
      <w:marBottom w:val="0"/>
      <w:divBdr>
        <w:top w:val="none" w:sz="0" w:space="0" w:color="auto"/>
        <w:left w:val="none" w:sz="0" w:space="0" w:color="auto"/>
        <w:bottom w:val="none" w:sz="0" w:space="0" w:color="auto"/>
        <w:right w:val="none" w:sz="0" w:space="0" w:color="auto"/>
      </w:divBdr>
    </w:div>
    <w:div w:id="427391702">
      <w:bodyDiv w:val="1"/>
      <w:marLeft w:val="0"/>
      <w:marRight w:val="0"/>
      <w:marTop w:val="0"/>
      <w:marBottom w:val="0"/>
      <w:divBdr>
        <w:top w:val="none" w:sz="0" w:space="0" w:color="auto"/>
        <w:left w:val="none" w:sz="0" w:space="0" w:color="auto"/>
        <w:bottom w:val="none" w:sz="0" w:space="0" w:color="auto"/>
        <w:right w:val="none" w:sz="0" w:space="0" w:color="auto"/>
      </w:divBdr>
    </w:div>
    <w:div w:id="428232977">
      <w:bodyDiv w:val="1"/>
      <w:marLeft w:val="0"/>
      <w:marRight w:val="0"/>
      <w:marTop w:val="0"/>
      <w:marBottom w:val="0"/>
      <w:divBdr>
        <w:top w:val="none" w:sz="0" w:space="0" w:color="auto"/>
        <w:left w:val="none" w:sz="0" w:space="0" w:color="auto"/>
        <w:bottom w:val="none" w:sz="0" w:space="0" w:color="auto"/>
        <w:right w:val="none" w:sz="0" w:space="0" w:color="auto"/>
      </w:divBdr>
    </w:div>
    <w:div w:id="430665431">
      <w:bodyDiv w:val="1"/>
      <w:marLeft w:val="0"/>
      <w:marRight w:val="0"/>
      <w:marTop w:val="0"/>
      <w:marBottom w:val="0"/>
      <w:divBdr>
        <w:top w:val="none" w:sz="0" w:space="0" w:color="auto"/>
        <w:left w:val="none" w:sz="0" w:space="0" w:color="auto"/>
        <w:bottom w:val="none" w:sz="0" w:space="0" w:color="auto"/>
        <w:right w:val="none" w:sz="0" w:space="0" w:color="auto"/>
      </w:divBdr>
    </w:div>
    <w:div w:id="430930808">
      <w:bodyDiv w:val="1"/>
      <w:marLeft w:val="0"/>
      <w:marRight w:val="0"/>
      <w:marTop w:val="0"/>
      <w:marBottom w:val="0"/>
      <w:divBdr>
        <w:top w:val="none" w:sz="0" w:space="0" w:color="auto"/>
        <w:left w:val="none" w:sz="0" w:space="0" w:color="auto"/>
        <w:bottom w:val="none" w:sz="0" w:space="0" w:color="auto"/>
        <w:right w:val="none" w:sz="0" w:space="0" w:color="auto"/>
      </w:divBdr>
    </w:div>
    <w:div w:id="433521572">
      <w:bodyDiv w:val="1"/>
      <w:marLeft w:val="0"/>
      <w:marRight w:val="0"/>
      <w:marTop w:val="0"/>
      <w:marBottom w:val="0"/>
      <w:divBdr>
        <w:top w:val="none" w:sz="0" w:space="0" w:color="auto"/>
        <w:left w:val="none" w:sz="0" w:space="0" w:color="auto"/>
        <w:bottom w:val="none" w:sz="0" w:space="0" w:color="auto"/>
        <w:right w:val="none" w:sz="0" w:space="0" w:color="auto"/>
      </w:divBdr>
    </w:div>
    <w:div w:id="433596654">
      <w:bodyDiv w:val="1"/>
      <w:marLeft w:val="0"/>
      <w:marRight w:val="0"/>
      <w:marTop w:val="0"/>
      <w:marBottom w:val="0"/>
      <w:divBdr>
        <w:top w:val="none" w:sz="0" w:space="0" w:color="auto"/>
        <w:left w:val="none" w:sz="0" w:space="0" w:color="auto"/>
        <w:bottom w:val="none" w:sz="0" w:space="0" w:color="auto"/>
        <w:right w:val="none" w:sz="0" w:space="0" w:color="auto"/>
      </w:divBdr>
    </w:div>
    <w:div w:id="434519996">
      <w:bodyDiv w:val="1"/>
      <w:marLeft w:val="0"/>
      <w:marRight w:val="0"/>
      <w:marTop w:val="0"/>
      <w:marBottom w:val="0"/>
      <w:divBdr>
        <w:top w:val="none" w:sz="0" w:space="0" w:color="auto"/>
        <w:left w:val="none" w:sz="0" w:space="0" w:color="auto"/>
        <w:bottom w:val="none" w:sz="0" w:space="0" w:color="auto"/>
        <w:right w:val="none" w:sz="0" w:space="0" w:color="auto"/>
      </w:divBdr>
    </w:div>
    <w:div w:id="436100887">
      <w:bodyDiv w:val="1"/>
      <w:marLeft w:val="0"/>
      <w:marRight w:val="0"/>
      <w:marTop w:val="0"/>
      <w:marBottom w:val="0"/>
      <w:divBdr>
        <w:top w:val="none" w:sz="0" w:space="0" w:color="auto"/>
        <w:left w:val="none" w:sz="0" w:space="0" w:color="auto"/>
        <w:bottom w:val="none" w:sz="0" w:space="0" w:color="auto"/>
        <w:right w:val="none" w:sz="0" w:space="0" w:color="auto"/>
      </w:divBdr>
    </w:div>
    <w:div w:id="437414438">
      <w:bodyDiv w:val="1"/>
      <w:marLeft w:val="0"/>
      <w:marRight w:val="0"/>
      <w:marTop w:val="0"/>
      <w:marBottom w:val="0"/>
      <w:divBdr>
        <w:top w:val="none" w:sz="0" w:space="0" w:color="auto"/>
        <w:left w:val="none" w:sz="0" w:space="0" w:color="auto"/>
        <w:bottom w:val="none" w:sz="0" w:space="0" w:color="auto"/>
        <w:right w:val="none" w:sz="0" w:space="0" w:color="auto"/>
      </w:divBdr>
    </w:div>
    <w:div w:id="437680307">
      <w:bodyDiv w:val="1"/>
      <w:marLeft w:val="0"/>
      <w:marRight w:val="0"/>
      <w:marTop w:val="0"/>
      <w:marBottom w:val="0"/>
      <w:divBdr>
        <w:top w:val="none" w:sz="0" w:space="0" w:color="auto"/>
        <w:left w:val="none" w:sz="0" w:space="0" w:color="auto"/>
        <w:bottom w:val="none" w:sz="0" w:space="0" w:color="auto"/>
        <w:right w:val="none" w:sz="0" w:space="0" w:color="auto"/>
      </w:divBdr>
    </w:div>
    <w:div w:id="438379622">
      <w:bodyDiv w:val="1"/>
      <w:marLeft w:val="0"/>
      <w:marRight w:val="0"/>
      <w:marTop w:val="0"/>
      <w:marBottom w:val="0"/>
      <w:divBdr>
        <w:top w:val="none" w:sz="0" w:space="0" w:color="auto"/>
        <w:left w:val="none" w:sz="0" w:space="0" w:color="auto"/>
        <w:bottom w:val="none" w:sz="0" w:space="0" w:color="auto"/>
        <w:right w:val="none" w:sz="0" w:space="0" w:color="auto"/>
      </w:divBdr>
    </w:div>
    <w:div w:id="438524902">
      <w:bodyDiv w:val="1"/>
      <w:marLeft w:val="0"/>
      <w:marRight w:val="0"/>
      <w:marTop w:val="0"/>
      <w:marBottom w:val="0"/>
      <w:divBdr>
        <w:top w:val="none" w:sz="0" w:space="0" w:color="auto"/>
        <w:left w:val="none" w:sz="0" w:space="0" w:color="auto"/>
        <w:bottom w:val="none" w:sz="0" w:space="0" w:color="auto"/>
        <w:right w:val="none" w:sz="0" w:space="0" w:color="auto"/>
      </w:divBdr>
    </w:div>
    <w:div w:id="438765283">
      <w:bodyDiv w:val="1"/>
      <w:marLeft w:val="0"/>
      <w:marRight w:val="0"/>
      <w:marTop w:val="0"/>
      <w:marBottom w:val="0"/>
      <w:divBdr>
        <w:top w:val="none" w:sz="0" w:space="0" w:color="auto"/>
        <w:left w:val="none" w:sz="0" w:space="0" w:color="auto"/>
        <w:bottom w:val="none" w:sz="0" w:space="0" w:color="auto"/>
        <w:right w:val="none" w:sz="0" w:space="0" w:color="auto"/>
      </w:divBdr>
    </w:div>
    <w:div w:id="442237384">
      <w:bodyDiv w:val="1"/>
      <w:marLeft w:val="0"/>
      <w:marRight w:val="0"/>
      <w:marTop w:val="0"/>
      <w:marBottom w:val="0"/>
      <w:divBdr>
        <w:top w:val="none" w:sz="0" w:space="0" w:color="auto"/>
        <w:left w:val="none" w:sz="0" w:space="0" w:color="auto"/>
        <w:bottom w:val="none" w:sz="0" w:space="0" w:color="auto"/>
        <w:right w:val="none" w:sz="0" w:space="0" w:color="auto"/>
      </w:divBdr>
    </w:div>
    <w:div w:id="446051772">
      <w:bodyDiv w:val="1"/>
      <w:marLeft w:val="0"/>
      <w:marRight w:val="0"/>
      <w:marTop w:val="0"/>
      <w:marBottom w:val="0"/>
      <w:divBdr>
        <w:top w:val="none" w:sz="0" w:space="0" w:color="auto"/>
        <w:left w:val="none" w:sz="0" w:space="0" w:color="auto"/>
        <w:bottom w:val="none" w:sz="0" w:space="0" w:color="auto"/>
        <w:right w:val="none" w:sz="0" w:space="0" w:color="auto"/>
      </w:divBdr>
    </w:div>
    <w:div w:id="446701300">
      <w:bodyDiv w:val="1"/>
      <w:marLeft w:val="0"/>
      <w:marRight w:val="0"/>
      <w:marTop w:val="0"/>
      <w:marBottom w:val="0"/>
      <w:divBdr>
        <w:top w:val="none" w:sz="0" w:space="0" w:color="auto"/>
        <w:left w:val="none" w:sz="0" w:space="0" w:color="auto"/>
        <w:bottom w:val="none" w:sz="0" w:space="0" w:color="auto"/>
        <w:right w:val="none" w:sz="0" w:space="0" w:color="auto"/>
      </w:divBdr>
    </w:div>
    <w:div w:id="447511982">
      <w:bodyDiv w:val="1"/>
      <w:marLeft w:val="0"/>
      <w:marRight w:val="0"/>
      <w:marTop w:val="0"/>
      <w:marBottom w:val="0"/>
      <w:divBdr>
        <w:top w:val="none" w:sz="0" w:space="0" w:color="auto"/>
        <w:left w:val="none" w:sz="0" w:space="0" w:color="auto"/>
        <w:bottom w:val="none" w:sz="0" w:space="0" w:color="auto"/>
        <w:right w:val="none" w:sz="0" w:space="0" w:color="auto"/>
      </w:divBdr>
    </w:div>
    <w:div w:id="449400067">
      <w:bodyDiv w:val="1"/>
      <w:marLeft w:val="0"/>
      <w:marRight w:val="0"/>
      <w:marTop w:val="0"/>
      <w:marBottom w:val="0"/>
      <w:divBdr>
        <w:top w:val="none" w:sz="0" w:space="0" w:color="auto"/>
        <w:left w:val="none" w:sz="0" w:space="0" w:color="auto"/>
        <w:bottom w:val="none" w:sz="0" w:space="0" w:color="auto"/>
        <w:right w:val="none" w:sz="0" w:space="0" w:color="auto"/>
      </w:divBdr>
    </w:div>
    <w:div w:id="450131261">
      <w:bodyDiv w:val="1"/>
      <w:marLeft w:val="0"/>
      <w:marRight w:val="0"/>
      <w:marTop w:val="0"/>
      <w:marBottom w:val="0"/>
      <w:divBdr>
        <w:top w:val="none" w:sz="0" w:space="0" w:color="auto"/>
        <w:left w:val="none" w:sz="0" w:space="0" w:color="auto"/>
        <w:bottom w:val="none" w:sz="0" w:space="0" w:color="auto"/>
        <w:right w:val="none" w:sz="0" w:space="0" w:color="auto"/>
      </w:divBdr>
    </w:div>
    <w:div w:id="450323171">
      <w:bodyDiv w:val="1"/>
      <w:marLeft w:val="0"/>
      <w:marRight w:val="0"/>
      <w:marTop w:val="0"/>
      <w:marBottom w:val="0"/>
      <w:divBdr>
        <w:top w:val="none" w:sz="0" w:space="0" w:color="auto"/>
        <w:left w:val="none" w:sz="0" w:space="0" w:color="auto"/>
        <w:bottom w:val="none" w:sz="0" w:space="0" w:color="auto"/>
        <w:right w:val="none" w:sz="0" w:space="0" w:color="auto"/>
      </w:divBdr>
    </w:div>
    <w:div w:id="450515723">
      <w:bodyDiv w:val="1"/>
      <w:marLeft w:val="0"/>
      <w:marRight w:val="0"/>
      <w:marTop w:val="0"/>
      <w:marBottom w:val="0"/>
      <w:divBdr>
        <w:top w:val="none" w:sz="0" w:space="0" w:color="auto"/>
        <w:left w:val="none" w:sz="0" w:space="0" w:color="auto"/>
        <w:bottom w:val="none" w:sz="0" w:space="0" w:color="auto"/>
        <w:right w:val="none" w:sz="0" w:space="0" w:color="auto"/>
      </w:divBdr>
    </w:div>
    <w:div w:id="451556962">
      <w:bodyDiv w:val="1"/>
      <w:marLeft w:val="0"/>
      <w:marRight w:val="0"/>
      <w:marTop w:val="0"/>
      <w:marBottom w:val="0"/>
      <w:divBdr>
        <w:top w:val="none" w:sz="0" w:space="0" w:color="auto"/>
        <w:left w:val="none" w:sz="0" w:space="0" w:color="auto"/>
        <w:bottom w:val="none" w:sz="0" w:space="0" w:color="auto"/>
        <w:right w:val="none" w:sz="0" w:space="0" w:color="auto"/>
      </w:divBdr>
    </w:div>
    <w:div w:id="452288442">
      <w:bodyDiv w:val="1"/>
      <w:marLeft w:val="0"/>
      <w:marRight w:val="0"/>
      <w:marTop w:val="0"/>
      <w:marBottom w:val="0"/>
      <w:divBdr>
        <w:top w:val="none" w:sz="0" w:space="0" w:color="auto"/>
        <w:left w:val="none" w:sz="0" w:space="0" w:color="auto"/>
        <w:bottom w:val="none" w:sz="0" w:space="0" w:color="auto"/>
        <w:right w:val="none" w:sz="0" w:space="0" w:color="auto"/>
      </w:divBdr>
    </w:div>
    <w:div w:id="452527484">
      <w:bodyDiv w:val="1"/>
      <w:marLeft w:val="0"/>
      <w:marRight w:val="0"/>
      <w:marTop w:val="0"/>
      <w:marBottom w:val="0"/>
      <w:divBdr>
        <w:top w:val="none" w:sz="0" w:space="0" w:color="auto"/>
        <w:left w:val="none" w:sz="0" w:space="0" w:color="auto"/>
        <w:bottom w:val="none" w:sz="0" w:space="0" w:color="auto"/>
        <w:right w:val="none" w:sz="0" w:space="0" w:color="auto"/>
      </w:divBdr>
    </w:div>
    <w:div w:id="452872515">
      <w:bodyDiv w:val="1"/>
      <w:marLeft w:val="0"/>
      <w:marRight w:val="0"/>
      <w:marTop w:val="0"/>
      <w:marBottom w:val="0"/>
      <w:divBdr>
        <w:top w:val="none" w:sz="0" w:space="0" w:color="auto"/>
        <w:left w:val="none" w:sz="0" w:space="0" w:color="auto"/>
        <w:bottom w:val="none" w:sz="0" w:space="0" w:color="auto"/>
        <w:right w:val="none" w:sz="0" w:space="0" w:color="auto"/>
      </w:divBdr>
    </w:div>
    <w:div w:id="454831115">
      <w:bodyDiv w:val="1"/>
      <w:marLeft w:val="0"/>
      <w:marRight w:val="0"/>
      <w:marTop w:val="0"/>
      <w:marBottom w:val="0"/>
      <w:divBdr>
        <w:top w:val="none" w:sz="0" w:space="0" w:color="auto"/>
        <w:left w:val="none" w:sz="0" w:space="0" w:color="auto"/>
        <w:bottom w:val="none" w:sz="0" w:space="0" w:color="auto"/>
        <w:right w:val="none" w:sz="0" w:space="0" w:color="auto"/>
      </w:divBdr>
    </w:div>
    <w:div w:id="455486740">
      <w:bodyDiv w:val="1"/>
      <w:marLeft w:val="0"/>
      <w:marRight w:val="0"/>
      <w:marTop w:val="0"/>
      <w:marBottom w:val="0"/>
      <w:divBdr>
        <w:top w:val="none" w:sz="0" w:space="0" w:color="auto"/>
        <w:left w:val="none" w:sz="0" w:space="0" w:color="auto"/>
        <w:bottom w:val="none" w:sz="0" w:space="0" w:color="auto"/>
        <w:right w:val="none" w:sz="0" w:space="0" w:color="auto"/>
      </w:divBdr>
    </w:div>
    <w:div w:id="459155262">
      <w:bodyDiv w:val="1"/>
      <w:marLeft w:val="0"/>
      <w:marRight w:val="0"/>
      <w:marTop w:val="0"/>
      <w:marBottom w:val="0"/>
      <w:divBdr>
        <w:top w:val="none" w:sz="0" w:space="0" w:color="auto"/>
        <w:left w:val="none" w:sz="0" w:space="0" w:color="auto"/>
        <w:bottom w:val="none" w:sz="0" w:space="0" w:color="auto"/>
        <w:right w:val="none" w:sz="0" w:space="0" w:color="auto"/>
      </w:divBdr>
    </w:div>
    <w:div w:id="459567977">
      <w:bodyDiv w:val="1"/>
      <w:marLeft w:val="0"/>
      <w:marRight w:val="0"/>
      <w:marTop w:val="0"/>
      <w:marBottom w:val="0"/>
      <w:divBdr>
        <w:top w:val="none" w:sz="0" w:space="0" w:color="auto"/>
        <w:left w:val="none" w:sz="0" w:space="0" w:color="auto"/>
        <w:bottom w:val="none" w:sz="0" w:space="0" w:color="auto"/>
        <w:right w:val="none" w:sz="0" w:space="0" w:color="auto"/>
      </w:divBdr>
    </w:div>
    <w:div w:id="460419245">
      <w:bodyDiv w:val="1"/>
      <w:marLeft w:val="0"/>
      <w:marRight w:val="0"/>
      <w:marTop w:val="0"/>
      <w:marBottom w:val="0"/>
      <w:divBdr>
        <w:top w:val="none" w:sz="0" w:space="0" w:color="auto"/>
        <w:left w:val="none" w:sz="0" w:space="0" w:color="auto"/>
        <w:bottom w:val="none" w:sz="0" w:space="0" w:color="auto"/>
        <w:right w:val="none" w:sz="0" w:space="0" w:color="auto"/>
      </w:divBdr>
    </w:div>
    <w:div w:id="461580271">
      <w:bodyDiv w:val="1"/>
      <w:marLeft w:val="0"/>
      <w:marRight w:val="0"/>
      <w:marTop w:val="0"/>
      <w:marBottom w:val="0"/>
      <w:divBdr>
        <w:top w:val="none" w:sz="0" w:space="0" w:color="auto"/>
        <w:left w:val="none" w:sz="0" w:space="0" w:color="auto"/>
        <w:bottom w:val="none" w:sz="0" w:space="0" w:color="auto"/>
        <w:right w:val="none" w:sz="0" w:space="0" w:color="auto"/>
      </w:divBdr>
    </w:div>
    <w:div w:id="463540976">
      <w:bodyDiv w:val="1"/>
      <w:marLeft w:val="0"/>
      <w:marRight w:val="0"/>
      <w:marTop w:val="0"/>
      <w:marBottom w:val="0"/>
      <w:divBdr>
        <w:top w:val="none" w:sz="0" w:space="0" w:color="auto"/>
        <w:left w:val="none" w:sz="0" w:space="0" w:color="auto"/>
        <w:bottom w:val="none" w:sz="0" w:space="0" w:color="auto"/>
        <w:right w:val="none" w:sz="0" w:space="0" w:color="auto"/>
      </w:divBdr>
    </w:div>
    <w:div w:id="464547304">
      <w:bodyDiv w:val="1"/>
      <w:marLeft w:val="0"/>
      <w:marRight w:val="0"/>
      <w:marTop w:val="0"/>
      <w:marBottom w:val="0"/>
      <w:divBdr>
        <w:top w:val="none" w:sz="0" w:space="0" w:color="auto"/>
        <w:left w:val="none" w:sz="0" w:space="0" w:color="auto"/>
        <w:bottom w:val="none" w:sz="0" w:space="0" w:color="auto"/>
        <w:right w:val="none" w:sz="0" w:space="0" w:color="auto"/>
      </w:divBdr>
    </w:div>
    <w:div w:id="467742483">
      <w:bodyDiv w:val="1"/>
      <w:marLeft w:val="0"/>
      <w:marRight w:val="0"/>
      <w:marTop w:val="0"/>
      <w:marBottom w:val="0"/>
      <w:divBdr>
        <w:top w:val="none" w:sz="0" w:space="0" w:color="auto"/>
        <w:left w:val="none" w:sz="0" w:space="0" w:color="auto"/>
        <w:bottom w:val="none" w:sz="0" w:space="0" w:color="auto"/>
        <w:right w:val="none" w:sz="0" w:space="0" w:color="auto"/>
      </w:divBdr>
    </w:div>
    <w:div w:id="467748918">
      <w:bodyDiv w:val="1"/>
      <w:marLeft w:val="0"/>
      <w:marRight w:val="0"/>
      <w:marTop w:val="0"/>
      <w:marBottom w:val="0"/>
      <w:divBdr>
        <w:top w:val="none" w:sz="0" w:space="0" w:color="auto"/>
        <w:left w:val="none" w:sz="0" w:space="0" w:color="auto"/>
        <w:bottom w:val="none" w:sz="0" w:space="0" w:color="auto"/>
        <w:right w:val="none" w:sz="0" w:space="0" w:color="auto"/>
      </w:divBdr>
    </w:div>
    <w:div w:id="470829675">
      <w:bodyDiv w:val="1"/>
      <w:marLeft w:val="0"/>
      <w:marRight w:val="0"/>
      <w:marTop w:val="0"/>
      <w:marBottom w:val="0"/>
      <w:divBdr>
        <w:top w:val="none" w:sz="0" w:space="0" w:color="auto"/>
        <w:left w:val="none" w:sz="0" w:space="0" w:color="auto"/>
        <w:bottom w:val="none" w:sz="0" w:space="0" w:color="auto"/>
        <w:right w:val="none" w:sz="0" w:space="0" w:color="auto"/>
      </w:divBdr>
    </w:div>
    <w:div w:id="471410748">
      <w:bodyDiv w:val="1"/>
      <w:marLeft w:val="0"/>
      <w:marRight w:val="0"/>
      <w:marTop w:val="0"/>
      <w:marBottom w:val="0"/>
      <w:divBdr>
        <w:top w:val="none" w:sz="0" w:space="0" w:color="auto"/>
        <w:left w:val="none" w:sz="0" w:space="0" w:color="auto"/>
        <w:bottom w:val="none" w:sz="0" w:space="0" w:color="auto"/>
        <w:right w:val="none" w:sz="0" w:space="0" w:color="auto"/>
      </w:divBdr>
    </w:div>
    <w:div w:id="471755398">
      <w:bodyDiv w:val="1"/>
      <w:marLeft w:val="0"/>
      <w:marRight w:val="0"/>
      <w:marTop w:val="0"/>
      <w:marBottom w:val="0"/>
      <w:divBdr>
        <w:top w:val="none" w:sz="0" w:space="0" w:color="auto"/>
        <w:left w:val="none" w:sz="0" w:space="0" w:color="auto"/>
        <w:bottom w:val="none" w:sz="0" w:space="0" w:color="auto"/>
        <w:right w:val="none" w:sz="0" w:space="0" w:color="auto"/>
      </w:divBdr>
    </w:div>
    <w:div w:id="472139123">
      <w:bodyDiv w:val="1"/>
      <w:marLeft w:val="0"/>
      <w:marRight w:val="0"/>
      <w:marTop w:val="0"/>
      <w:marBottom w:val="0"/>
      <w:divBdr>
        <w:top w:val="none" w:sz="0" w:space="0" w:color="auto"/>
        <w:left w:val="none" w:sz="0" w:space="0" w:color="auto"/>
        <w:bottom w:val="none" w:sz="0" w:space="0" w:color="auto"/>
        <w:right w:val="none" w:sz="0" w:space="0" w:color="auto"/>
      </w:divBdr>
    </w:div>
    <w:div w:id="474107755">
      <w:bodyDiv w:val="1"/>
      <w:marLeft w:val="0"/>
      <w:marRight w:val="0"/>
      <w:marTop w:val="0"/>
      <w:marBottom w:val="0"/>
      <w:divBdr>
        <w:top w:val="none" w:sz="0" w:space="0" w:color="auto"/>
        <w:left w:val="none" w:sz="0" w:space="0" w:color="auto"/>
        <w:bottom w:val="none" w:sz="0" w:space="0" w:color="auto"/>
        <w:right w:val="none" w:sz="0" w:space="0" w:color="auto"/>
      </w:divBdr>
    </w:div>
    <w:div w:id="474494021">
      <w:bodyDiv w:val="1"/>
      <w:marLeft w:val="0"/>
      <w:marRight w:val="0"/>
      <w:marTop w:val="0"/>
      <w:marBottom w:val="0"/>
      <w:divBdr>
        <w:top w:val="none" w:sz="0" w:space="0" w:color="auto"/>
        <w:left w:val="none" w:sz="0" w:space="0" w:color="auto"/>
        <w:bottom w:val="none" w:sz="0" w:space="0" w:color="auto"/>
        <w:right w:val="none" w:sz="0" w:space="0" w:color="auto"/>
      </w:divBdr>
    </w:div>
    <w:div w:id="475298860">
      <w:bodyDiv w:val="1"/>
      <w:marLeft w:val="0"/>
      <w:marRight w:val="0"/>
      <w:marTop w:val="0"/>
      <w:marBottom w:val="0"/>
      <w:divBdr>
        <w:top w:val="none" w:sz="0" w:space="0" w:color="auto"/>
        <w:left w:val="none" w:sz="0" w:space="0" w:color="auto"/>
        <w:bottom w:val="none" w:sz="0" w:space="0" w:color="auto"/>
        <w:right w:val="none" w:sz="0" w:space="0" w:color="auto"/>
      </w:divBdr>
    </w:div>
    <w:div w:id="477455989">
      <w:bodyDiv w:val="1"/>
      <w:marLeft w:val="0"/>
      <w:marRight w:val="0"/>
      <w:marTop w:val="0"/>
      <w:marBottom w:val="0"/>
      <w:divBdr>
        <w:top w:val="none" w:sz="0" w:space="0" w:color="auto"/>
        <w:left w:val="none" w:sz="0" w:space="0" w:color="auto"/>
        <w:bottom w:val="none" w:sz="0" w:space="0" w:color="auto"/>
        <w:right w:val="none" w:sz="0" w:space="0" w:color="auto"/>
      </w:divBdr>
    </w:div>
    <w:div w:id="477961627">
      <w:bodyDiv w:val="1"/>
      <w:marLeft w:val="0"/>
      <w:marRight w:val="0"/>
      <w:marTop w:val="0"/>
      <w:marBottom w:val="0"/>
      <w:divBdr>
        <w:top w:val="none" w:sz="0" w:space="0" w:color="auto"/>
        <w:left w:val="none" w:sz="0" w:space="0" w:color="auto"/>
        <w:bottom w:val="none" w:sz="0" w:space="0" w:color="auto"/>
        <w:right w:val="none" w:sz="0" w:space="0" w:color="auto"/>
      </w:divBdr>
    </w:div>
    <w:div w:id="478112370">
      <w:bodyDiv w:val="1"/>
      <w:marLeft w:val="0"/>
      <w:marRight w:val="0"/>
      <w:marTop w:val="0"/>
      <w:marBottom w:val="0"/>
      <w:divBdr>
        <w:top w:val="none" w:sz="0" w:space="0" w:color="auto"/>
        <w:left w:val="none" w:sz="0" w:space="0" w:color="auto"/>
        <w:bottom w:val="none" w:sz="0" w:space="0" w:color="auto"/>
        <w:right w:val="none" w:sz="0" w:space="0" w:color="auto"/>
      </w:divBdr>
    </w:div>
    <w:div w:id="478811435">
      <w:bodyDiv w:val="1"/>
      <w:marLeft w:val="0"/>
      <w:marRight w:val="0"/>
      <w:marTop w:val="0"/>
      <w:marBottom w:val="0"/>
      <w:divBdr>
        <w:top w:val="none" w:sz="0" w:space="0" w:color="auto"/>
        <w:left w:val="none" w:sz="0" w:space="0" w:color="auto"/>
        <w:bottom w:val="none" w:sz="0" w:space="0" w:color="auto"/>
        <w:right w:val="none" w:sz="0" w:space="0" w:color="auto"/>
      </w:divBdr>
    </w:div>
    <w:div w:id="480274856">
      <w:bodyDiv w:val="1"/>
      <w:marLeft w:val="0"/>
      <w:marRight w:val="0"/>
      <w:marTop w:val="0"/>
      <w:marBottom w:val="0"/>
      <w:divBdr>
        <w:top w:val="none" w:sz="0" w:space="0" w:color="auto"/>
        <w:left w:val="none" w:sz="0" w:space="0" w:color="auto"/>
        <w:bottom w:val="none" w:sz="0" w:space="0" w:color="auto"/>
        <w:right w:val="none" w:sz="0" w:space="0" w:color="auto"/>
      </w:divBdr>
    </w:div>
    <w:div w:id="480391653">
      <w:bodyDiv w:val="1"/>
      <w:marLeft w:val="0"/>
      <w:marRight w:val="0"/>
      <w:marTop w:val="0"/>
      <w:marBottom w:val="0"/>
      <w:divBdr>
        <w:top w:val="none" w:sz="0" w:space="0" w:color="auto"/>
        <w:left w:val="none" w:sz="0" w:space="0" w:color="auto"/>
        <w:bottom w:val="none" w:sz="0" w:space="0" w:color="auto"/>
        <w:right w:val="none" w:sz="0" w:space="0" w:color="auto"/>
      </w:divBdr>
    </w:div>
    <w:div w:id="481311704">
      <w:bodyDiv w:val="1"/>
      <w:marLeft w:val="0"/>
      <w:marRight w:val="0"/>
      <w:marTop w:val="0"/>
      <w:marBottom w:val="0"/>
      <w:divBdr>
        <w:top w:val="none" w:sz="0" w:space="0" w:color="auto"/>
        <w:left w:val="none" w:sz="0" w:space="0" w:color="auto"/>
        <w:bottom w:val="none" w:sz="0" w:space="0" w:color="auto"/>
        <w:right w:val="none" w:sz="0" w:space="0" w:color="auto"/>
      </w:divBdr>
    </w:div>
    <w:div w:id="483133067">
      <w:bodyDiv w:val="1"/>
      <w:marLeft w:val="0"/>
      <w:marRight w:val="0"/>
      <w:marTop w:val="0"/>
      <w:marBottom w:val="0"/>
      <w:divBdr>
        <w:top w:val="none" w:sz="0" w:space="0" w:color="auto"/>
        <w:left w:val="none" w:sz="0" w:space="0" w:color="auto"/>
        <w:bottom w:val="none" w:sz="0" w:space="0" w:color="auto"/>
        <w:right w:val="none" w:sz="0" w:space="0" w:color="auto"/>
      </w:divBdr>
    </w:div>
    <w:div w:id="483397711">
      <w:bodyDiv w:val="1"/>
      <w:marLeft w:val="0"/>
      <w:marRight w:val="0"/>
      <w:marTop w:val="0"/>
      <w:marBottom w:val="0"/>
      <w:divBdr>
        <w:top w:val="none" w:sz="0" w:space="0" w:color="auto"/>
        <w:left w:val="none" w:sz="0" w:space="0" w:color="auto"/>
        <w:bottom w:val="none" w:sz="0" w:space="0" w:color="auto"/>
        <w:right w:val="none" w:sz="0" w:space="0" w:color="auto"/>
      </w:divBdr>
    </w:div>
    <w:div w:id="483863561">
      <w:bodyDiv w:val="1"/>
      <w:marLeft w:val="0"/>
      <w:marRight w:val="0"/>
      <w:marTop w:val="0"/>
      <w:marBottom w:val="0"/>
      <w:divBdr>
        <w:top w:val="none" w:sz="0" w:space="0" w:color="auto"/>
        <w:left w:val="none" w:sz="0" w:space="0" w:color="auto"/>
        <w:bottom w:val="none" w:sz="0" w:space="0" w:color="auto"/>
        <w:right w:val="none" w:sz="0" w:space="0" w:color="auto"/>
      </w:divBdr>
    </w:div>
    <w:div w:id="484319394">
      <w:bodyDiv w:val="1"/>
      <w:marLeft w:val="0"/>
      <w:marRight w:val="0"/>
      <w:marTop w:val="0"/>
      <w:marBottom w:val="0"/>
      <w:divBdr>
        <w:top w:val="none" w:sz="0" w:space="0" w:color="auto"/>
        <w:left w:val="none" w:sz="0" w:space="0" w:color="auto"/>
        <w:bottom w:val="none" w:sz="0" w:space="0" w:color="auto"/>
        <w:right w:val="none" w:sz="0" w:space="0" w:color="auto"/>
      </w:divBdr>
    </w:div>
    <w:div w:id="486289728">
      <w:bodyDiv w:val="1"/>
      <w:marLeft w:val="0"/>
      <w:marRight w:val="0"/>
      <w:marTop w:val="0"/>
      <w:marBottom w:val="0"/>
      <w:divBdr>
        <w:top w:val="none" w:sz="0" w:space="0" w:color="auto"/>
        <w:left w:val="none" w:sz="0" w:space="0" w:color="auto"/>
        <w:bottom w:val="none" w:sz="0" w:space="0" w:color="auto"/>
        <w:right w:val="none" w:sz="0" w:space="0" w:color="auto"/>
      </w:divBdr>
    </w:div>
    <w:div w:id="489292244">
      <w:bodyDiv w:val="1"/>
      <w:marLeft w:val="0"/>
      <w:marRight w:val="0"/>
      <w:marTop w:val="0"/>
      <w:marBottom w:val="0"/>
      <w:divBdr>
        <w:top w:val="none" w:sz="0" w:space="0" w:color="auto"/>
        <w:left w:val="none" w:sz="0" w:space="0" w:color="auto"/>
        <w:bottom w:val="none" w:sz="0" w:space="0" w:color="auto"/>
        <w:right w:val="none" w:sz="0" w:space="0" w:color="auto"/>
      </w:divBdr>
    </w:div>
    <w:div w:id="490563892">
      <w:bodyDiv w:val="1"/>
      <w:marLeft w:val="0"/>
      <w:marRight w:val="0"/>
      <w:marTop w:val="0"/>
      <w:marBottom w:val="0"/>
      <w:divBdr>
        <w:top w:val="none" w:sz="0" w:space="0" w:color="auto"/>
        <w:left w:val="none" w:sz="0" w:space="0" w:color="auto"/>
        <w:bottom w:val="none" w:sz="0" w:space="0" w:color="auto"/>
        <w:right w:val="none" w:sz="0" w:space="0" w:color="auto"/>
      </w:divBdr>
    </w:div>
    <w:div w:id="492064373">
      <w:bodyDiv w:val="1"/>
      <w:marLeft w:val="0"/>
      <w:marRight w:val="0"/>
      <w:marTop w:val="0"/>
      <w:marBottom w:val="0"/>
      <w:divBdr>
        <w:top w:val="none" w:sz="0" w:space="0" w:color="auto"/>
        <w:left w:val="none" w:sz="0" w:space="0" w:color="auto"/>
        <w:bottom w:val="none" w:sz="0" w:space="0" w:color="auto"/>
        <w:right w:val="none" w:sz="0" w:space="0" w:color="auto"/>
      </w:divBdr>
    </w:div>
    <w:div w:id="492137388">
      <w:bodyDiv w:val="1"/>
      <w:marLeft w:val="0"/>
      <w:marRight w:val="0"/>
      <w:marTop w:val="0"/>
      <w:marBottom w:val="0"/>
      <w:divBdr>
        <w:top w:val="none" w:sz="0" w:space="0" w:color="auto"/>
        <w:left w:val="none" w:sz="0" w:space="0" w:color="auto"/>
        <w:bottom w:val="none" w:sz="0" w:space="0" w:color="auto"/>
        <w:right w:val="none" w:sz="0" w:space="0" w:color="auto"/>
      </w:divBdr>
    </w:div>
    <w:div w:id="492646339">
      <w:bodyDiv w:val="1"/>
      <w:marLeft w:val="0"/>
      <w:marRight w:val="0"/>
      <w:marTop w:val="0"/>
      <w:marBottom w:val="0"/>
      <w:divBdr>
        <w:top w:val="none" w:sz="0" w:space="0" w:color="auto"/>
        <w:left w:val="none" w:sz="0" w:space="0" w:color="auto"/>
        <w:bottom w:val="none" w:sz="0" w:space="0" w:color="auto"/>
        <w:right w:val="none" w:sz="0" w:space="0" w:color="auto"/>
      </w:divBdr>
    </w:div>
    <w:div w:id="492648154">
      <w:bodyDiv w:val="1"/>
      <w:marLeft w:val="0"/>
      <w:marRight w:val="0"/>
      <w:marTop w:val="0"/>
      <w:marBottom w:val="0"/>
      <w:divBdr>
        <w:top w:val="none" w:sz="0" w:space="0" w:color="auto"/>
        <w:left w:val="none" w:sz="0" w:space="0" w:color="auto"/>
        <w:bottom w:val="none" w:sz="0" w:space="0" w:color="auto"/>
        <w:right w:val="none" w:sz="0" w:space="0" w:color="auto"/>
      </w:divBdr>
    </w:div>
    <w:div w:id="493421582">
      <w:bodyDiv w:val="1"/>
      <w:marLeft w:val="0"/>
      <w:marRight w:val="0"/>
      <w:marTop w:val="0"/>
      <w:marBottom w:val="0"/>
      <w:divBdr>
        <w:top w:val="none" w:sz="0" w:space="0" w:color="auto"/>
        <w:left w:val="none" w:sz="0" w:space="0" w:color="auto"/>
        <w:bottom w:val="none" w:sz="0" w:space="0" w:color="auto"/>
        <w:right w:val="none" w:sz="0" w:space="0" w:color="auto"/>
      </w:divBdr>
    </w:div>
    <w:div w:id="493884130">
      <w:bodyDiv w:val="1"/>
      <w:marLeft w:val="0"/>
      <w:marRight w:val="0"/>
      <w:marTop w:val="0"/>
      <w:marBottom w:val="0"/>
      <w:divBdr>
        <w:top w:val="none" w:sz="0" w:space="0" w:color="auto"/>
        <w:left w:val="none" w:sz="0" w:space="0" w:color="auto"/>
        <w:bottom w:val="none" w:sz="0" w:space="0" w:color="auto"/>
        <w:right w:val="none" w:sz="0" w:space="0" w:color="auto"/>
      </w:divBdr>
    </w:div>
    <w:div w:id="494876247">
      <w:bodyDiv w:val="1"/>
      <w:marLeft w:val="0"/>
      <w:marRight w:val="0"/>
      <w:marTop w:val="0"/>
      <w:marBottom w:val="0"/>
      <w:divBdr>
        <w:top w:val="none" w:sz="0" w:space="0" w:color="auto"/>
        <w:left w:val="none" w:sz="0" w:space="0" w:color="auto"/>
        <w:bottom w:val="none" w:sz="0" w:space="0" w:color="auto"/>
        <w:right w:val="none" w:sz="0" w:space="0" w:color="auto"/>
      </w:divBdr>
    </w:div>
    <w:div w:id="498814259">
      <w:bodyDiv w:val="1"/>
      <w:marLeft w:val="0"/>
      <w:marRight w:val="0"/>
      <w:marTop w:val="0"/>
      <w:marBottom w:val="0"/>
      <w:divBdr>
        <w:top w:val="none" w:sz="0" w:space="0" w:color="auto"/>
        <w:left w:val="none" w:sz="0" w:space="0" w:color="auto"/>
        <w:bottom w:val="none" w:sz="0" w:space="0" w:color="auto"/>
        <w:right w:val="none" w:sz="0" w:space="0" w:color="auto"/>
      </w:divBdr>
    </w:div>
    <w:div w:id="499393827">
      <w:bodyDiv w:val="1"/>
      <w:marLeft w:val="0"/>
      <w:marRight w:val="0"/>
      <w:marTop w:val="0"/>
      <w:marBottom w:val="0"/>
      <w:divBdr>
        <w:top w:val="none" w:sz="0" w:space="0" w:color="auto"/>
        <w:left w:val="none" w:sz="0" w:space="0" w:color="auto"/>
        <w:bottom w:val="none" w:sz="0" w:space="0" w:color="auto"/>
        <w:right w:val="none" w:sz="0" w:space="0" w:color="auto"/>
      </w:divBdr>
    </w:div>
    <w:div w:id="499928885">
      <w:bodyDiv w:val="1"/>
      <w:marLeft w:val="0"/>
      <w:marRight w:val="0"/>
      <w:marTop w:val="0"/>
      <w:marBottom w:val="0"/>
      <w:divBdr>
        <w:top w:val="none" w:sz="0" w:space="0" w:color="auto"/>
        <w:left w:val="none" w:sz="0" w:space="0" w:color="auto"/>
        <w:bottom w:val="none" w:sz="0" w:space="0" w:color="auto"/>
        <w:right w:val="none" w:sz="0" w:space="0" w:color="auto"/>
      </w:divBdr>
    </w:div>
    <w:div w:id="503206176">
      <w:bodyDiv w:val="1"/>
      <w:marLeft w:val="0"/>
      <w:marRight w:val="0"/>
      <w:marTop w:val="0"/>
      <w:marBottom w:val="0"/>
      <w:divBdr>
        <w:top w:val="none" w:sz="0" w:space="0" w:color="auto"/>
        <w:left w:val="none" w:sz="0" w:space="0" w:color="auto"/>
        <w:bottom w:val="none" w:sz="0" w:space="0" w:color="auto"/>
        <w:right w:val="none" w:sz="0" w:space="0" w:color="auto"/>
      </w:divBdr>
    </w:div>
    <w:div w:id="504902949">
      <w:bodyDiv w:val="1"/>
      <w:marLeft w:val="0"/>
      <w:marRight w:val="0"/>
      <w:marTop w:val="0"/>
      <w:marBottom w:val="0"/>
      <w:divBdr>
        <w:top w:val="none" w:sz="0" w:space="0" w:color="auto"/>
        <w:left w:val="none" w:sz="0" w:space="0" w:color="auto"/>
        <w:bottom w:val="none" w:sz="0" w:space="0" w:color="auto"/>
        <w:right w:val="none" w:sz="0" w:space="0" w:color="auto"/>
      </w:divBdr>
    </w:div>
    <w:div w:id="506600188">
      <w:bodyDiv w:val="1"/>
      <w:marLeft w:val="0"/>
      <w:marRight w:val="0"/>
      <w:marTop w:val="0"/>
      <w:marBottom w:val="0"/>
      <w:divBdr>
        <w:top w:val="none" w:sz="0" w:space="0" w:color="auto"/>
        <w:left w:val="none" w:sz="0" w:space="0" w:color="auto"/>
        <w:bottom w:val="none" w:sz="0" w:space="0" w:color="auto"/>
        <w:right w:val="none" w:sz="0" w:space="0" w:color="auto"/>
      </w:divBdr>
    </w:div>
    <w:div w:id="508256950">
      <w:bodyDiv w:val="1"/>
      <w:marLeft w:val="0"/>
      <w:marRight w:val="0"/>
      <w:marTop w:val="0"/>
      <w:marBottom w:val="0"/>
      <w:divBdr>
        <w:top w:val="none" w:sz="0" w:space="0" w:color="auto"/>
        <w:left w:val="none" w:sz="0" w:space="0" w:color="auto"/>
        <w:bottom w:val="none" w:sz="0" w:space="0" w:color="auto"/>
        <w:right w:val="none" w:sz="0" w:space="0" w:color="auto"/>
      </w:divBdr>
    </w:div>
    <w:div w:id="509177660">
      <w:bodyDiv w:val="1"/>
      <w:marLeft w:val="0"/>
      <w:marRight w:val="0"/>
      <w:marTop w:val="0"/>
      <w:marBottom w:val="0"/>
      <w:divBdr>
        <w:top w:val="none" w:sz="0" w:space="0" w:color="auto"/>
        <w:left w:val="none" w:sz="0" w:space="0" w:color="auto"/>
        <w:bottom w:val="none" w:sz="0" w:space="0" w:color="auto"/>
        <w:right w:val="none" w:sz="0" w:space="0" w:color="auto"/>
      </w:divBdr>
    </w:div>
    <w:div w:id="514881427">
      <w:bodyDiv w:val="1"/>
      <w:marLeft w:val="0"/>
      <w:marRight w:val="0"/>
      <w:marTop w:val="0"/>
      <w:marBottom w:val="0"/>
      <w:divBdr>
        <w:top w:val="none" w:sz="0" w:space="0" w:color="auto"/>
        <w:left w:val="none" w:sz="0" w:space="0" w:color="auto"/>
        <w:bottom w:val="none" w:sz="0" w:space="0" w:color="auto"/>
        <w:right w:val="none" w:sz="0" w:space="0" w:color="auto"/>
      </w:divBdr>
    </w:div>
    <w:div w:id="515116988">
      <w:bodyDiv w:val="1"/>
      <w:marLeft w:val="0"/>
      <w:marRight w:val="0"/>
      <w:marTop w:val="0"/>
      <w:marBottom w:val="0"/>
      <w:divBdr>
        <w:top w:val="none" w:sz="0" w:space="0" w:color="auto"/>
        <w:left w:val="none" w:sz="0" w:space="0" w:color="auto"/>
        <w:bottom w:val="none" w:sz="0" w:space="0" w:color="auto"/>
        <w:right w:val="none" w:sz="0" w:space="0" w:color="auto"/>
      </w:divBdr>
    </w:div>
    <w:div w:id="516240555">
      <w:bodyDiv w:val="1"/>
      <w:marLeft w:val="0"/>
      <w:marRight w:val="0"/>
      <w:marTop w:val="0"/>
      <w:marBottom w:val="0"/>
      <w:divBdr>
        <w:top w:val="none" w:sz="0" w:space="0" w:color="auto"/>
        <w:left w:val="none" w:sz="0" w:space="0" w:color="auto"/>
        <w:bottom w:val="none" w:sz="0" w:space="0" w:color="auto"/>
        <w:right w:val="none" w:sz="0" w:space="0" w:color="auto"/>
      </w:divBdr>
    </w:div>
    <w:div w:id="518856311">
      <w:bodyDiv w:val="1"/>
      <w:marLeft w:val="0"/>
      <w:marRight w:val="0"/>
      <w:marTop w:val="0"/>
      <w:marBottom w:val="0"/>
      <w:divBdr>
        <w:top w:val="none" w:sz="0" w:space="0" w:color="auto"/>
        <w:left w:val="none" w:sz="0" w:space="0" w:color="auto"/>
        <w:bottom w:val="none" w:sz="0" w:space="0" w:color="auto"/>
        <w:right w:val="none" w:sz="0" w:space="0" w:color="auto"/>
      </w:divBdr>
    </w:div>
    <w:div w:id="519052797">
      <w:bodyDiv w:val="1"/>
      <w:marLeft w:val="0"/>
      <w:marRight w:val="0"/>
      <w:marTop w:val="0"/>
      <w:marBottom w:val="0"/>
      <w:divBdr>
        <w:top w:val="none" w:sz="0" w:space="0" w:color="auto"/>
        <w:left w:val="none" w:sz="0" w:space="0" w:color="auto"/>
        <w:bottom w:val="none" w:sz="0" w:space="0" w:color="auto"/>
        <w:right w:val="none" w:sz="0" w:space="0" w:color="auto"/>
      </w:divBdr>
    </w:div>
    <w:div w:id="519782376">
      <w:bodyDiv w:val="1"/>
      <w:marLeft w:val="0"/>
      <w:marRight w:val="0"/>
      <w:marTop w:val="0"/>
      <w:marBottom w:val="0"/>
      <w:divBdr>
        <w:top w:val="none" w:sz="0" w:space="0" w:color="auto"/>
        <w:left w:val="none" w:sz="0" w:space="0" w:color="auto"/>
        <w:bottom w:val="none" w:sz="0" w:space="0" w:color="auto"/>
        <w:right w:val="none" w:sz="0" w:space="0" w:color="auto"/>
      </w:divBdr>
    </w:div>
    <w:div w:id="520975263">
      <w:bodyDiv w:val="1"/>
      <w:marLeft w:val="0"/>
      <w:marRight w:val="0"/>
      <w:marTop w:val="0"/>
      <w:marBottom w:val="0"/>
      <w:divBdr>
        <w:top w:val="none" w:sz="0" w:space="0" w:color="auto"/>
        <w:left w:val="none" w:sz="0" w:space="0" w:color="auto"/>
        <w:bottom w:val="none" w:sz="0" w:space="0" w:color="auto"/>
        <w:right w:val="none" w:sz="0" w:space="0" w:color="auto"/>
      </w:divBdr>
    </w:div>
    <w:div w:id="523056640">
      <w:bodyDiv w:val="1"/>
      <w:marLeft w:val="0"/>
      <w:marRight w:val="0"/>
      <w:marTop w:val="0"/>
      <w:marBottom w:val="0"/>
      <w:divBdr>
        <w:top w:val="none" w:sz="0" w:space="0" w:color="auto"/>
        <w:left w:val="none" w:sz="0" w:space="0" w:color="auto"/>
        <w:bottom w:val="none" w:sz="0" w:space="0" w:color="auto"/>
        <w:right w:val="none" w:sz="0" w:space="0" w:color="auto"/>
      </w:divBdr>
    </w:div>
    <w:div w:id="523137216">
      <w:bodyDiv w:val="1"/>
      <w:marLeft w:val="0"/>
      <w:marRight w:val="0"/>
      <w:marTop w:val="0"/>
      <w:marBottom w:val="0"/>
      <w:divBdr>
        <w:top w:val="none" w:sz="0" w:space="0" w:color="auto"/>
        <w:left w:val="none" w:sz="0" w:space="0" w:color="auto"/>
        <w:bottom w:val="none" w:sz="0" w:space="0" w:color="auto"/>
        <w:right w:val="none" w:sz="0" w:space="0" w:color="auto"/>
      </w:divBdr>
    </w:div>
    <w:div w:id="525363739">
      <w:bodyDiv w:val="1"/>
      <w:marLeft w:val="0"/>
      <w:marRight w:val="0"/>
      <w:marTop w:val="0"/>
      <w:marBottom w:val="0"/>
      <w:divBdr>
        <w:top w:val="none" w:sz="0" w:space="0" w:color="auto"/>
        <w:left w:val="none" w:sz="0" w:space="0" w:color="auto"/>
        <w:bottom w:val="none" w:sz="0" w:space="0" w:color="auto"/>
        <w:right w:val="none" w:sz="0" w:space="0" w:color="auto"/>
      </w:divBdr>
    </w:div>
    <w:div w:id="526531800">
      <w:bodyDiv w:val="1"/>
      <w:marLeft w:val="0"/>
      <w:marRight w:val="0"/>
      <w:marTop w:val="0"/>
      <w:marBottom w:val="0"/>
      <w:divBdr>
        <w:top w:val="none" w:sz="0" w:space="0" w:color="auto"/>
        <w:left w:val="none" w:sz="0" w:space="0" w:color="auto"/>
        <w:bottom w:val="none" w:sz="0" w:space="0" w:color="auto"/>
        <w:right w:val="none" w:sz="0" w:space="0" w:color="auto"/>
      </w:divBdr>
    </w:div>
    <w:div w:id="526873373">
      <w:bodyDiv w:val="1"/>
      <w:marLeft w:val="0"/>
      <w:marRight w:val="0"/>
      <w:marTop w:val="0"/>
      <w:marBottom w:val="0"/>
      <w:divBdr>
        <w:top w:val="none" w:sz="0" w:space="0" w:color="auto"/>
        <w:left w:val="none" w:sz="0" w:space="0" w:color="auto"/>
        <w:bottom w:val="none" w:sz="0" w:space="0" w:color="auto"/>
        <w:right w:val="none" w:sz="0" w:space="0" w:color="auto"/>
      </w:divBdr>
    </w:div>
    <w:div w:id="527183833">
      <w:bodyDiv w:val="1"/>
      <w:marLeft w:val="0"/>
      <w:marRight w:val="0"/>
      <w:marTop w:val="0"/>
      <w:marBottom w:val="0"/>
      <w:divBdr>
        <w:top w:val="none" w:sz="0" w:space="0" w:color="auto"/>
        <w:left w:val="none" w:sz="0" w:space="0" w:color="auto"/>
        <w:bottom w:val="none" w:sz="0" w:space="0" w:color="auto"/>
        <w:right w:val="none" w:sz="0" w:space="0" w:color="auto"/>
      </w:divBdr>
    </w:div>
    <w:div w:id="528951513">
      <w:bodyDiv w:val="1"/>
      <w:marLeft w:val="0"/>
      <w:marRight w:val="0"/>
      <w:marTop w:val="0"/>
      <w:marBottom w:val="0"/>
      <w:divBdr>
        <w:top w:val="none" w:sz="0" w:space="0" w:color="auto"/>
        <w:left w:val="none" w:sz="0" w:space="0" w:color="auto"/>
        <w:bottom w:val="none" w:sz="0" w:space="0" w:color="auto"/>
        <w:right w:val="none" w:sz="0" w:space="0" w:color="auto"/>
      </w:divBdr>
    </w:div>
    <w:div w:id="530992427">
      <w:bodyDiv w:val="1"/>
      <w:marLeft w:val="0"/>
      <w:marRight w:val="0"/>
      <w:marTop w:val="0"/>
      <w:marBottom w:val="0"/>
      <w:divBdr>
        <w:top w:val="none" w:sz="0" w:space="0" w:color="auto"/>
        <w:left w:val="none" w:sz="0" w:space="0" w:color="auto"/>
        <w:bottom w:val="none" w:sz="0" w:space="0" w:color="auto"/>
        <w:right w:val="none" w:sz="0" w:space="0" w:color="auto"/>
      </w:divBdr>
    </w:div>
    <w:div w:id="533349667">
      <w:bodyDiv w:val="1"/>
      <w:marLeft w:val="0"/>
      <w:marRight w:val="0"/>
      <w:marTop w:val="0"/>
      <w:marBottom w:val="0"/>
      <w:divBdr>
        <w:top w:val="none" w:sz="0" w:space="0" w:color="auto"/>
        <w:left w:val="none" w:sz="0" w:space="0" w:color="auto"/>
        <w:bottom w:val="none" w:sz="0" w:space="0" w:color="auto"/>
        <w:right w:val="none" w:sz="0" w:space="0" w:color="auto"/>
      </w:divBdr>
    </w:div>
    <w:div w:id="535318806">
      <w:bodyDiv w:val="1"/>
      <w:marLeft w:val="0"/>
      <w:marRight w:val="0"/>
      <w:marTop w:val="0"/>
      <w:marBottom w:val="0"/>
      <w:divBdr>
        <w:top w:val="none" w:sz="0" w:space="0" w:color="auto"/>
        <w:left w:val="none" w:sz="0" w:space="0" w:color="auto"/>
        <w:bottom w:val="none" w:sz="0" w:space="0" w:color="auto"/>
        <w:right w:val="none" w:sz="0" w:space="0" w:color="auto"/>
      </w:divBdr>
    </w:div>
    <w:div w:id="535385570">
      <w:bodyDiv w:val="1"/>
      <w:marLeft w:val="0"/>
      <w:marRight w:val="0"/>
      <w:marTop w:val="0"/>
      <w:marBottom w:val="0"/>
      <w:divBdr>
        <w:top w:val="none" w:sz="0" w:space="0" w:color="auto"/>
        <w:left w:val="none" w:sz="0" w:space="0" w:color="auto"/>
        <w:bottom w:val="none" w:sz="0" w:space="0" w:color="auto"/>
        <w:right w:val="none" w:sz="0" w:space="0" w:color="auto"/>
      </w:divBdr>
    </w:div>
    <w:div w:id="537360061">
      <w:bodyDiv w:val="1"/>
      <w:marLeft w:val="0"/>
      <w:marRight w:val="0"/>
      <w:marTop w:val="0"/>
      <w:marBottom w:val="0"/>
      <w:divBdr>
        <w:top w:val="none" w:sz="0" w:space="0" w:color="auto"/>
        <w:left w:val="none" w:sz="0" w:space="0" w:color="auto"/>
        <w:bottom w:val="none" w:sz="0" w:space="0" w:color="auto"/>
        <w:right w:val="none" w:sz="0" w:space="0" w:color="auto"/>
      </w:divBdr>
    </w:div>
    <w:div w:id="537400801">
      <w:bodyDiv w:val="1"/>
      <w:marLeft w:val="0"/>
      <w:marRight w:val="0"/>
      <w:marTop w:val="0"/>
      <w:marBottom w:val="0"/>
      <w:divBdr>
        <w:top w:val="none" w:sz="0" w:space="0" w:color="auto"/>
        <w:left w:val="none" w:sz="0" w:space="0" w:color="auto"/>
        <w:bottom w:val="none" w:sz="0" w:space="0" w:color="auto"/>
        <w:right w:val="none" w:sz="0" w:space="0" w:color="auto"/>
      </w:divBdr>
    </w:div>
    <w:div w:id="539514818">
      <w:bodyDiv w:val="1"/>
      <w:marLeft w:val="0"/>
      <w:marRight w:val="0"/>
      <w:marTop w:val="0"/>
      <w:marBottom w:val="0"/>
      <w:divBdr>
        <w:top w:val="none" w:sz="0" w:space="0" w:color="auto"/>
        <w:left w:val="none" w:sz="0" w:space="0" w:color="auto"/>
        <w:bottom w:val="none" w:sz="0" w:space="0" w:color="auto"/>
        <w:right w:val="none" w:sz="0" w:space="0" w:color="auto"/>
      </w:divBdr>
    </w:div>
    <w:div w:id="541673081">
      <w:bodyDiv w:val="1"/>
      <w:marLeft w:val="0"/>
      <w:marRight w:val="0"/>
      <w:marTop w:val="0"/>
      <w:marBottom w:val="0"/>
      <w:divBdr>
        <w:top w:val="none" w:sz="0" w:space="0" w:color="auto"/>
        <w:left w:val="none" w:sz="0" w:space="0" w:color="auto"/>
        <w:bottom w:val="none" w:sz="0" w:space="0" w:color="auto"/>
        <w:right w:val="none" w:sz="0" w:space="0" w:color="auto"/>
      </w:divBdr>
    </w:div>
    <w:div w:id="541868454">
      <w:bodyDiv w:val="1"/>
      <w:marLeft w:val="0"/>
      <w:marRight w:val="0"/>
      <w:marTop w:val="0"/>
      <w:marBottom w:val="0"/>
      <w:divBdr>
        <w:top w:val="none" w:sz="0" w:space="0" w:color="auto"/>
        <w:left w:val="none" w:sz="0" w:space="0" w:color="auto"/>
        <w:bottom w:val="none" w:sz="0" w:space="0" w:color="auto"/>
        <w:right w:val="none" w:sz="0" w:space="0" w:color="auto"/>
      </w:divBdr>
    </w:div>
    <w:div w:id="541946305">
      <w:bodyDiv w:val="1"/>
      <w:marLeft w:val="0"/>
      <w:marRight w:val="0"/>
      <w:marTop w:val="0"/>
      <w:marBottom w:val="0"/>
      <w:divBdr>
        <w:top w:val="none" w:sz="0" w:space="0" w:color="auto"/>
        <w:left w:val="none" w:sz="0" w:space="0" w:color="auto"/>
        <w:bottom w:val="none" w:sz="0" w:space="0" w:color="auto"/>
        <w:right w:val="none" w:sz="0" w:space="0" w:color="auto"/>
      </w:divBdr>
    </w:div>
    <w:div w:id="543449235">
      <w:bodyDiv w:val="1"/>
      <w:marLeft w:val="0"/>
      <w:marRight w:val="0"/>
      <w:marTop w:val="0"/>
      <w:marBottom w:val="0"/>
      <w:divBdr>
        <w:top w:val="none" w:sz="0" w:space="0" w:color="auto"/>
        <w:left w:val="none" w:sz="0" w:space="0" w:color="auto"/>
        <w:bottom w:val="none" w:sz="0" w:space="0" w:color="auto"/>
        <w:right w:val="none" w:sz="0" w:space="0" w:color="auto"/>
      </w:divBdr>
    </w:div>
    <w:div w:id="543562775">
      <w:bodyDiv w:val="1"/>
      <w:marLeft w:val="0"/>
      <w:marRight w:val="0"/>
      <w:marTop w:val="0"/>
      <w:marBottom w:val="0"/>
      <w:divBdr>
        <w:top w:val="none" w:sz="0" w:space="0" w:color="auto"/>
        <w:left w:val="none" w:sz="0" w:space="0" w:color="auto"/>
        <w:bottom w:val="none" w:sz="0" w:space="0" w:color="auto"/>
        <w:right w:val="none" w:sz="0" w:space="0" w:color="auto"/>
      </w:divBdr>
    </w:div>
    <w:div w:id="545531350">
      <w:bodyDiv w:val="1"/>
      <w:marLeft w:val="0"/>
      <w:marRight w:val="0"/>
      <w:marTop w:val="0"/>
      <w:marBottom w:val="0"/>
      <w:divBdr>
        <w:top w:val="none" w:sz="0" w:space="0" w:color="auto"/>
        <w:left w:val="none" w:sz="0" w:space="0" w:color="auto"/>
        <w:bottom w:val="none" w:sz="0" w:space="0" w:color="auto"/>
        <w:right w:val="none" w:sz="0" w:space="0" w:color="auto"/>
      </w:divBdr>
    </w:div>
    <w:div w:id="545947383">
      <w:bodyDiv w:val="1"/>
      <w:marLeft w:val="0"/>
      <w:marRight w:val="0"/>
      <w:marTop w:val="0"/>
      <w:marBottom w:val="0"/>
      <w:divBdr>
        <w:top w:val="none" w:sz="0" w:space="0" w:color="auto"/>
        <w:left w:val="none" w:sz="0" w:space="0" w:color="auto"/>
        <w:bottom w:val="none" w:sz="0" w:space="0" w:color="auto"/>
        <w:right w:val="none" w:sz="0" w:space="0" w:color="auto"/>
      </w:divBdr>
    </w:div>
    <w:div w:id="547108312">
      <w:bodyDiv w:val="1"/>
      <w:marLeft w:val="0"/>
      <w:marRight w:val="0"/>
      <w:marTop w:val="0"/>
      <w:marBottom w:val="0"/>
      <w:divBdr>
        <w:top w:val="none" w:sz="0" w:space="0" w:color="auto"/>
        <w:left w:val="none" w:sz="0" w:space="0" w:color="auto"/>
        <w:bottom w:val="none" w:sz="0" w:space="0" w:color="auto"/>
        <w:right w:val="none" w:sz="0" w:space="0" w:color="auto"/>
      </w:divBdr>
    </w:div>
    <w:div w:id="548078857">
      <w:bodyDiv w:val="1"/>
      <w:marLeft w:val="0"/>
      <w:marRight w:val="0"/>
      <w:marTop w:val="0"/>
      <w:marBottom w:val="0"/>
      <w:divBdr>
        <w:top w:val="none" w:sz="0" w:space="0" w:color="auto"/>
        <w:left w:val="none" w:sz="0" w:space="0" w:color="auto"/>
        <w:bottom w:val="none" w:sz="0" w:space="0" w:color="auto"/>
        <w:right w:val="none" w:sz="0" w:space="0" w:color="auto"/>
      </w:divBdr>
    </w:div>
    <w:div w:id="548760790">
      <w:bodyDiv w:val="1"/>
      <w:marLeft w:val="0"/>
      <w:marRight w:val="0"/>
      <w:marTop w:val="0"/>
      <w:marBottom w:val="0"/>
      <w:divBdr>
        <w:top w:val="none" w:sz="0" w:space="0" w:color="auto"/>
        <w:left w:val="none" w:sz="0" w:space="0" w:color="auto"/>
        <w:bottom w:val="none" w:sz="0" w:space="0" w:color="auto"/>
        <w:right w:val="none" w:sz="0" w:space="0" w:color="auto"/>
      </w:divBdr>
    </w:div>
    <w:div w:id="550074079">
      <w:bodyDiv w:val="1"/>
      <w:marLeft w:val="0"/>
      <w:marRight w:val="0"/>
      <w:marTop w:val="0"/>
      <w:marBottom w:val="0"/>
      <w:divBdr>
        <w:top w:val="none" w:sz="0" w:space="0" w:color="auto"/>
        <w:left w:val="none" w:sz="0" w:space="0" w:color="auto"/>
        <w:bottom w:val="none" w:sz="0" w:space="0" w:color="auto"/>
        <w:right w:val="none" w:sz="0" w:space="0" w:color="auto"/>
      </w:divBdr>
    </w:div>
    <w:div w:id="551043581">
      <w:bodyDiv w:val="1"/>
      <w:marLeft w:val="0"/>
      <w:marRight w:val="0"/>
      <w:marTop w:val="0"/>
      <w:marBottom w:val="0"/>
      <w:divBdr>
        <w:top w:val="none" w:sz="0" w:space="0" w:color="auto"/>
        <w:left w:val="none" w:sz="0" w:space="0" w:color="auto"/>
        <w:bottom w:val="none" w:sz="0" w:space="0" w:color="auto"/>
        <w:right w:val="none" w:sz="0" w:space="0" w:color="auto"/>
      </w:divBdr>
    </w:div>
    <w:div w:id="556169146">
      <w:bodyDiv w:val="1"/>
      <w:marLeft w:val="0"/>
      <w:marRight w:val="0"/>
      <w:marTop w:val="0"/>
      <w:marBottom w:val="0"/>
      <w:divBdr>
        <w:top w:val="none" w:sz="0" w:space="0" w:color="auto"/>
        <w:left w:val="none" w:sz="0" w:space="0" w:color="auto"/>
        <w:bottom w:val="none" w:sz="0" w:space="0" w:color="auto"/>
        <w:right w:val="none" w:sz="0" w:space="0" w:color="auto"/>
      </w:divBdr>
    </w:div>
    <w:div w:id="556405344">
      <w:bodyDiv w:val="1"/>
      <w:marLeft w:val="0"/>
      <w:marRight w:val="0"/>
      <w:marTop w:val="0"/>
      <w:marBottom w:val="0"/>
      <w:divBdr>
        <w:top w:val="none" w:sz="0" w:space="0" w:color="auto"/>
        <w:left w:val="none" w:sz="0" w:space="0" w:color="auto"/>
        <w:bottom w:val="none" w:sz="0" w:space="0" w:color="auto"/>
        <w:right w:val="none" w:sz="0" w:space="0" w:color="auto"/>
      </w:divBdr>
    </w:div>
    <w:div w:id="556670752">
      <w:bodyDiv w:val="1"/>
      <w:marLeft w:val="0"/>
      <w:marRight w:val="0"/>
      <w:marTop w:val="0"/>
      <w:marBottom w:val="0"/>
      <w:divBdr>
        <w:top w:val="none" w:sz="0" w:space="0" w:color="auto"/>
        <w:left w:val="none" w:sz="0" w:space="0" w:color="auto"/>
        <w:bottom w:val="none" w:sz="0" w:space="0" w:color="auto"/>
        <w:right w:val="none" w:sz="0" w:space="0" w:color="auto"/>
      </w:divBdr>
    </w:div>
    <w:div w:id="557472813">
      <w:bodyDiv w:val="1"/>
      <w:marLeft w:val="0"/>
      <w:marRight w:val="0"/>
      <w:marTop w:val="0"/>
      <w:marBottom w:val="0"/>
      <w:divBdr>
        <w:top w:val="none" w:sz="0" w:space="0" w:color="auto"/>
        <w:left w:val="none" w:sz="0" w:space="0" w:color="auto"/>
        <w:bottom w:val="none" w:sz="0" w:space="0" w:color="auto"/>
        <w:right w:val="none" w:sz="0" w:space="0" w:color="auto"/>
      </w:divBdr>
    </w:div>
    <w:div w:id="559099796">
      <w:bodyDiv w:val="1"/>
      <w:marLeft w:val="0"/>
      <w:marRight w:val="0"/>
      <w:marTop w:val="0"/>
      <w:marBottom w:val="0"/>
      <w:divBdr>
        <w:top w:val="none" w:sz="0" w:space="0" w:color="auto"/>
        <w:left w:val="none" w:sz="0" w:space="0" w:color="auto"/>
        <w:bottom w:val="none" w:sz="0" w:space="0" w:color="auto"/>
        <w:right w:val="none" w:sz="0" w:space="0" w:color="auto"/>
      </w:divBdr>
    </w:div>
    <w:div w:id="560023343">
      <w:bodyDiv w:val="1"/>
      <w:marLeft w:val="0"/>
      <w:marRight w:val="0"/>
      <w:marTop w:val="0"/>
      <w:marBottom w:val="0"/>
      <w:divBdr>
        <w:top w:val="none" w:sz="0" w:space="0" w:color="auto"/>
        <w:left w:val="none" w:sz="0" w:space="0" w:color="auto"/>
        <w:bottom w:val="none" w:sz="0" w:space="0" w:color="auto"/>
        <w:right w:val="none" w:sz="0" w:space="0" w:color="auto"/>
      </w:divBdr>
    </w:div>
    <w:div w:id="566960310">
      <w:bodyDiv w:val="1"/>
      <w:marLeft w:val="0"/>
      <w:marRight w:val="0"/>
      <w:marTop w:val="0"/>
      <w:marBottom w:val="0"/>
      <w:divBdr>
        <w:top w:val="none" w:sz="0" w:space="0" w:color="auto"/>
        <w:left w:val="none" w:sz="0" w:space="0" w:color="auto"/>
        <w:bottom w:val="none" w:sz="0" w:space="0" w:color="auto"/>
        <w:right w:val="none" w:sz="0" w:space="0" w:color="auto"/>
      </w:divBdr>
    </w:div>
    <w:div w:id="567963467">
      <w:bodyDiv w:val="1"/>
      <w:marLeft w:val="0"/>
      <w:marRight w:val="0"/>
      <w:marTop w:val="0"/>
      <w:marBottom w:val="0"/>
      <w:divBdr>
        <w:top w:val="none" w:sz="0" w:space="0" w:color="auto"/>
        <w:left w:val="none" w:sz="0" w:space="0" w:color="auto"/>
        <w:bottom w:val="none" w:sz="0" w:space="0" w:color="auto"/>
        <w:right w:val="none" w:sz="0" w:space="0" w:color="auto"/>
      </w:divBdr>
    </w:div>
    <w:div w:id="568462378">
      <w:bodyDiv w:val="1"/>
      <w:marLeft w:val="0"/>
      <w:marRight w:val="0"/>
      <w:marTop w:val="0"/>
      <w:marBottom w:val="0"/>
      <w:divBdr>
        <w:top w:val="none" w:sz="0" w:space="0" w:color="auto"/>
        <w:left w:val="none" w:sz="0" w:space="0" w:color="auto"/>
        <w:bottom w:val="none" w:sz="0" w:space="0" w:color="auto"/>
        <w:right w:val="none" w:sz="0" w:space="0" w:color="auto"/>
      </w:divBdr>
    </w:div>
    <w:div w:id="568539489">
      <w:bodyDiv w:val="1"/>
      <w:marLeft w:val="0"/>
      <w:marRight w:val="0"/>
      <w:marTop w:val="0"/>
      <w:marBottom w:val="0"/>
      <w:divBdr>
        <w:top w:val="none" w:sz="0" w:space="0" w:color="auto"/>
        <w:left w:val="none" w:sz="0" w:space="0" w:color="auto"/>
        <w:bottom w:val="none" w:sz="0" w:space="0" w:color="auto"/>
        <w:right w:val="none" w:sz="0" w:space="0" w:color="auto"/>
      </w:divBdr>
    </w:div>
    <w:div w:id="569121023">
      <w:bodyDiv w:val="1"/>
      <w:marLeft w:val="0"/>
      <w:marRight w:val="0"/>
      <w:marTop w:val="0"/>
      <w:marBottom w:val="0"/>
      <w:divBdr>
        <w:top w:val="none" w:sz="0" w:space="0" w:color="auto"/>
        <w:left w:val="none" w:sz="0" w:space="0" w:color="auto"/>
        <w:bottom w:val="none" w:sz="0" w:space="0" w:color="auto"/>
        <w:right w:val="none" w:sz="0" w:space="0" w:color="auto"/>
      </w:divBdr>
    </w:div>
    <w:div w:id="569774586">
      <w:bodyDiv w:val="1"/>
      <w:marLeft w:val="0"/>
      <w:marRight w:val="0"/>
      <w:marTop w:val="0"/>
      <w:marBottom w:val="0"/>
      <w:divBdr>
        <w:top w:val="none" w:sz="0" w:space="0" w:color="auto"/>
        <w:left w:val="none" w:sz="0" w:space="0" w:color="auto"/>
        <w:bottom w:val="none" w:sz="0" w:space="0" w:color="auto"/>
        <w:right w:val="none" w:sz="0" w:space="0" w:color="auto"/>
      </w:divBdr>
    </w:div>
    <w:div w:id="571038848">
      <w:bodyDiv w:val="1"/>
      <w:marLeft w:val="0"/>
      <w:marRight w:val="0"/>
      <w:marTop w:val="0"/>
      <w:marBottom w:val="0"/>
      <w:divBdr>
        <w:top w:val="none" w:sz="0" w:space="0" w:color="auto"/>
        <w:left w:val="none" w:sz="0" w:space="0" w:color="auto"/>
        <w:bottom w:val="none" w:sz="0" w:space="0" w:color="auto"/>
        <w:right w:val="none" w:sz="0" w:space="0" w:color="auto"/>
      </w:divBdr>
    </w:div>
    <w:div w:id="573785140">
      <w:bodyDiv w:val="1"/>
      <w:marLeft w:val="0"/>
      <w:marRight w:val="0"/>
      <w:marTop w:val="0"/>
      <w:marBottom w:val="0"/>
      <w:divBdr>
        <w:top w:val="none" w:sz="0" w:space="0" w:color="auto"/>
        <w:left w:val="none" w:sz="0" w:space="0" w:color="auto"/>
        <w:bottom w:val="none" w:sz="0" w:space="0" w:color="auto"/>
        <w:right w:val="none" w:sz="0" w:space="0" w:color="auto"/>
      </w:divBdr>
    </w:div>
    <w:div w:id="574828428">
      <w:bodyDiv w:val="1"/>
      <w:marLeft w:val="0"/>
      <w:marRight w:val="0"/>
      <w:marTop w:val="0"/>
      <w:marBottom w:val="0"/>
      <w:divBdr>
        <w:top w:val="none" w:sz="0" w:space="0" w:color="auto"/>
        <w:left w:val="none" w:sz="0" w:space="0" w:color="auto"/>
        <w:bottom w:val="none" w:sz="0" w:space="0" w:color="auto"/>
        <w:right w:val="none" w:sz="0" w:space="0" w:color="auto"/>
      </w:divBdr>
    </w:div>
    <w:div w:id="575164817">
      <w:bodyDiv w:val="1"/>
      <w:marLeft w:val="0"/>
      <w:marRight w:val="0"/>
      <w:marTop w:val="0"/>
      <w:marBottom w:val="0"/>
      <w:divBdr>
        <w:top w:val="none" w:sz="0" w:space="0" w:color="auto"/>
        <w:left w:val="none" w:sz="0" w:space="0" w:color="auto"/>
        <w:bottom w:val="none" w:sz="0" w:space="0" w:color="auto"/>
        <w:right w:val="none" w:sz="0" w:space="0" w:color="auto"/>
      </w:divBdr>
    </w:div>
    <w:div w:id="576941672">
      <w:bodyDiv w:val="1"/>
      <w:marLeft w:val="0"/>
      <w:marRight w:val="0"/>
      <w:marTop w:val="0"/>
      <w:marBottom w:val="0"/>
      <w:divBdr>
        <w:top w:val="none" w:sz="0" w:space="0" w:color="auto"/>
        <w:left w:val="none" w:sz="0" w:space="0" w:color="auto"/>
        <w:bottom w:val="none" w:sz="0" w:space="0" w:color="auto"/>
        <w:right w:val="none" w:sz="0" w:space="0" w:color="auto"/>
      </w:divBdr>
    </w:div>
    <w:div w:id="577179846">
      <w:bodyDiv w:val="1"/>
      <w:marLeft w:val="0"/>
      <w:marRight w:val="0"/>
      <w:marTop w:val="0"/>
      <w:marBottom w:val="0"/>
      <w:divBdr>
        <w:top w:val="none" w:sz="0" w:space="0" w:color="auto"/>
        <w:left w:val="none" w:sz="0" w:space="0" w:color="auto"/>
        <w:bottom w:val="none" w:sz="0" w:space="0" w:color="auto"/>
        <w:right w:val="none" w:sz="0" w:space="0" w:color="auto"/>
      </w:divBdr>
    </w:div>
    <w:div w:id="577402091">
      <w:bodyDiv w:val="1"/>
      <w:marLeft w:val="0"/>
      <w:marRight w:val="0"/>
      <w:marTop w:val="0"/>
      <w:marBottom w:val="0"/>
      <w:divBdr>
        <w:top w:val="none" w:sz="0" w:space="0" w:color="auto"/>
        <w:left w:val="none" w:sz="0" w:space="0" w:color="auto"/>
        <w:bottom w:val="none" w:sz="0" w:space="0" w:color="auto"/>
        <w:right w:val="none" w:sz="0" w:space="0" w:color="auto"/>
      </w:divBdr>
    </w:div>
    <w:div w:id="578171530">
      <w:bodyDiv w:val="1"/>
      <w:marLeft w:val="0"/>
      <w:marRight w:val="0"/>
      <w:marTop w:val="0"/>
      <w:marBottom w:val="0"/>
      <w:divBdr>
        <w:top w:val="none" w:sz="0" w:space="0" w:color="auto"/>
        <w:left w:val="none" w:sz="0" w:space="0" w:color="auto"/>
        <w:bottom w:val="none" w:sz="0" w:space="0" w:color="auto"/>
        <w:right w:val="none" w:sz="0" w:space="0" w:color="auto"/>
      </w:divBdr>
    </w:div>
    <w:div w:id="578752068">
      <w:bodyDiv w:val="1"/>
      <w:marLeft w:val="0"/>
      <w:marRight w:val="0"/>
      <w:marTop w:val="0"/>
      <w:marBottom w:val="0"/>
      <w:divBdr>
        <w:top w:val="none" w:sz="0" w:space="0" w:color="auto"/>
        <w:left w:val="none" w:sz="0" w:space="0" w:color="auto"/>
        <w:bottom w:val="none" w:sz="0" w:space="0" w:color="auto"/>
        <w:right w:val="none" w:sz="0" w:space="0" w:color="auto"/>
      </w:divBdr>
    </w:div>
    <w:div w:id="581335014">
      <w:bodyDiv w:val="1"/>
      <w:marLeft w:val="0"/>
      <w:marRight w:val="0"/>
      <w:marTop w:val="0"/>
      <w:marBottom w:val="0"/>
      <w:divBdr>
        <w:top w:val="none" w:sz="0" w:space="0" w:color="auto"/>
        <w:left w:val="none" w:sz="0" w:space="0" w:color="auto"/>
        <w:bottom w:val="none" w:sz="0" w:space="0" w:color="auto"/>
        <w:right w:val="none" w:sz="0" w:space="0" w:color="auto"/>
      </w:divBdr>
    </w:div>
    <w:div w:id="581571538">
      <w:bodyDiv w:val="1"/>
      <w:marLeft w:val="0"/>
      <w:marRight w:val="0"/>
      <w:marTop w:val="0"/>
      <w:marBottom w:val="0"/>
      <w:divBdr>
        <w:top w:val="none" w:sz="0" w:space="0" w:color="auto"/>
        <w:left w:val="none" w:sz="0" w:space="0" w:color="auto"/>
        <w:bottom w:val="none" w:sz="0" w:space="0" w:color="auto"/>
        <w:right w:val="none" w:sz="0" w:space="0" w:color="auto"/>
      </w:divBdr>
    </w:div>
    <w:div w:id="582881626">
      <w:bodyDiv w:val="1"/>
      <w:marLeft w:val="0"/>
      <w:marRight w:val="0"/>
      <w:marTop w:val="0"/>
      <w:marBottom w:val="0"/>
      <w:divBdr>
        <w:top w:val="none" w:sz="0" w:space="0" w:color="auto"/>
        <w:left w:val="none" w:sz="0" w:space="0" w:color="auto"/>
        <w:bottom w:val="none" w:sz="0" w:space="0" w:color="auto"/>
        <w:right w:val="none" w:sz="0" w:space="0" w:color="auto"/>
      </w:divBdr>
    </w:div>
    <w:div w:id="583345578">
      <w:bodyDiv w:val="1"/>
      <w:marLeft w:val="0"/>
      <w:marRight w:val="0"/>
      <w:marTop w:val="0"/>
      <w:marBottom w:val="0"/>
      <w:divBdr>
        <w:top w:val="none" w:sz="0" w:space="0" w:color="auto"/>
        <w:left w:val="none" w:sz="0" w:space="0" w:color="auto"/>
        <w:bottom w:val="none" w:sz="0" w:space="0" w:color="auto"/>
        <w:right w:val="none" w:sz="0" w:space="0" w:color="auto"/>
      </w:divBdr>
    </w:div>
    <w:div w:id="583491251">
      <w:bodyDiv w:val="1"/>
      <w:marLeft w:val="0"/>
      <w:marRight w:val="0"/>
      <w:marTop w:val="0"/>
      <w:marBottom w:val="0"/>
      <w:divBdr>
        <w:top w:val="none" w:sz="0" w:space="0" w:color="auto"/>
        <w:left w:val="none" w:sz="0" w:space="0" w:color="auto"/>
        <w:bottom w:val="none" w:sz="0" w:space="0" w:color="auto"/>
        <w:right w:val="none" w:sz="0" w:space="0" w:color="auto"/>
      </w:divBdr>
    </w:div>
    <w:div w:id="586184996">
      <w:bodyDiv w:val="1"/>
      <w:marLeft w:val="0"/>
      <w:marRight w:val="0"/>
      <w:marTop w:val="0"/>
      <w:marBottom w:val="0"/>
      <w:divBdr>
        <w:top w:val="none" w:sz="0" w:space="0" w:color="auto"/>
        <w:left w:val="none" w:sz="0" w:space="0" w:color="auto"/>
        <w:bottom w:val="none" w:sz="0" w:space="0" w:color="auto"/>
        <w:right w:val="none" w:sz="0" w:space="0" w:color="auto"/>
      </w:divBdr>
    </w:div>
    <w:div w:id="589386479">
      <w:bodyDiv w:val="1"/>
      <w:marLeft w:val="0"/>
      <w:marRight w:val="0"/>
      <w:marTop w:val="0"/>
      <w:marBottom w:val="0"/>
      <w:divBdr>
        <w:top w:val="none" w:sz="0" w:space="0" w:color="auto"/>
        <w:left w:val="none" w:sz="0" w:space="0" w:color="auto"/>
        <w:bottom w:val="none" w:sz="0" w:space="0" w:color="auto"/>
        <w:right w:val="none" w:sz="0" w:space="0" w:color="auto"/>
      </w:divBdr>
    </w:div>
    <w:div w:id="589855863">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2010527">
      <w:bodyDiv w:val="1"/>
      <w:marLeft w:val="0"/>
      <w:marRight w:val="0"/>
      <w:marTop w:val="0"/>
      <w:marBottom w:val="0"/>
      <w:divBdr>
        <w:top w:val="none" w:sz="0" w:space="0" w:color="auto"/>
        <w:left w:val="none" w:sz="0" w:space="0" w:color="auto"/>
        <w:bottom w:val="none" w:sz="0" w:space="0" w:color="auto"/>
        <w:right w:val="none" w:sz="0" w:space="0" w:color="auto"/>
      </w:divBdr>
    </w:div>
    <w:div w:id="592125931">
      <w:bodyDiv w:val="1"/>
      <w:marLeft w:val="0"/>
      <w:marRight w:val="0"/>
      <w:marTop w:val="0"/>
      <w:marBottom w:val="0"/>
      <w:divBdr>
        <w:top w:val="none" w:sz="0" w:space="0" w:color="auto"/>
        <w:left w:val="none" w:sz="0" w:space="0" w:color="auto"/>
        <w:bottom w:val="none" w:sz="0" w:space="0" w:color="auto"/>
        <w:right w:val="none" w:sz="0" w:space="0" w:color="auto"/>
      </w:divBdr>
    </w:div>
    <w:div w:id="592251881">
      <w:bodyDiv w:val="1"/>
      <w:marLeft w:val="0"/>
      <w:marRight w:val="0"/>
      <w:marTop w:val="0"/>
      <w:marBottom w:val="0"/>
      <w:divBdr>
        <w:top w:val="none" w:sz="0" w:space="0" w:color="auto"/>
        <w:left w:val="none" w:sz="0" w:space="0" w:color="auto"/>
        <w:bottom w:val="none" w:sz="0" w:space="0" w:color="auto"/>
        <w:right w:val="none" w:sz="0" w:space="0" w:color="auto"/>
      </w:divBdr>
    </w:div>
    <w:div w:id="594561555">
      <w:bodyDiv w:val="1"/>
      <w:marLeft w:val="0"/>
      <w:marRight w:val="0"/>
      <w:marTop w:val="0"/>
      <w:marBottom w:val="0"/>
      <w:divBdr>
        <w:top w:val="none" w:sz="0" w:space="0" w:color="auto"/>
        <w:left w:val="none" w:sz="0" w:space="0" w:color="auto"/>
        <w:bottom w:val="none" w:sz="0" w:space="0" w:color="auto"/>
        <w:right w:val="none" w:sz="0" w:space="0" w:color="auto"/>
      </w:divBdr>
    </w:div>
    <w:div w:id="595527982">
      <w:bodyDiv w:val="1"/>
      <w:marLeft w:val="0"/>
      <w:marRight w:val="0"/>
      <w:marTop w:val="0"/>
      <w:marBottom w:val="0"/>
      <w:divBdr>
        <w:top w:val="none" w:sz="0" w:space="0" w:color="auto"/>
        <w:left w:val="none" w:sz="0" w:space="0" w:color="auto"/>
        <w:bottom w:val="none" w:sz="0" w:space="0" w:color="auto"/>
        <w:right w:val="none" w:sz="0" w:space="0" w:color="auto"/>
      </w:divBdr>
    </w:div>
    <w:div w:id="596863318">
      <w:bodyDiv w:val="1"/>
      <w:marLeft w:val="0"/>
      <w:marRight w:val="0"/>
      <w:marTop w:val="0"/>
      <w:marBottom w:val="0"/>
      <w:divBdr>
        <w:top w:val="none" w:sz="0" w:space="0" w:color="auto"/>
        <w:left w:val="none" w:sz="0" w:space="0" w:color="auto"/>
        <w:bottom w:val="none" w:sz="0" w:space="0" w:color="auto"/>
        <w:right w:val="none" w:sz="0" w:space="0" w:color="auto"/>
      </w:divBdr>
    </w:div>
    <w:div w:id="596980792">
      <w:bodyDiv w:val="1"/>
      <w:marLeft w:val="0"/>
      <w:marRight w:val="0"/>
      <w:marTop w:val="0"/>
      <w:marBottom w:val="0"/>
      <w:divBdr>
        <w:top w:val="none" w:sz="0" w:space="0" w:color="auto"/>
        <w:left w:val="none" w:sz="0" w:space="0" w:color="auto"/>
        <w:bottom w:val="none" w:sz="0" w:space="0" w:color="auto"/>
        <w:right w:val="none" w:sz="0" w:space="0" w:color="auto"/>
      </w:divBdr>
    </w:div>
    <w:div w:id="597566372">
      <w:bodyDiv w:val="1"/>
      <w:marLeft w:val="0"/>
      <w:marRight w:val="0"/>
      <w:marTop w:val="0"/>
      <w:marBottom w:val="0"/>
      <w:divBdr>
        <w:top w:val="none" w:sz="0" w:space="0" w:color="auto"/>
        <w:left w:val="none" w:sz="0" w:space="0" w:color="auto"/>
        <w:bottom w:val="none" w:sz="0" w:space="0" w:color="auto"/>
        <w:right w:val="none" w:sz="0" w:space="0" w:color="auto"/>
      </w:divBdr>
    </w:div>
    <w:div w:id="597982207">
      <w:bodyDiv w:val="1"/>
      <w:marLeft w:val="0"/>
      <w:marRight w:val="0"/>
      <w:marTop w:val="0"/>
      <w:marBottom w:val="0"/>
      <w:divBdr>
        <w:top w:val="none" w:sz="0" w:space="0" w:color="auto"/>
        <w:left w:val="none" w:sz="0" w:space="0" w:color="auto"/>
        <w:bottom w:val="none" w:sz="0" w:space="0" w:color="auto"/>
        <w:right w:val="none" w:sz="0" w:space="0" w:color="auto"/>
      </w:divBdr>
    </w:div>
    <w:div w:id="598610841">
      <w:bodyDiv w:val="1"/>
      <w:marLeft w:val="0"/>
      <w:marRight w:val="0"/>
      <w:marTop w:val="0"/>
      <w:marBottom w:val="0"/>
      <w:divBdr>
        <w:top w:val="none" w:sz="0" w:space="0" w:color="auto"/>
        <w:left w:val="none" w:sz="0" w:space="0" w:color="auto"/>
        <w:bottom w:val="none" w:sz="0" w:space="0" w:color="auto"/>
        <w:right w:val="none" w:sz="0" w:space="0" w:color="auto"/>
      </w:divBdr>
    </w:div>
    <w:div w:id="599148464">
      <w:bodyDiv w:val="1"/>
      <w:marLeft w:val="0"/>
      <w:marRight w:val="0"/>
      <w:marTop w:val="0"/>
      <w:marBottom w:val="0"/>
      <w:divBdr>
        <w:top w:val="none" w:sz="0" w:space="0" w:color="auto"/>
        <w:left w:val="none" w:sz="0" w:space="0" w:color="auto"/>
        <w:bottom w:val="none" w:sz="0" w:space="0" w:color="auto"/>
        <w:right w:val="none" w:sz="0" w:space="0" w:color="auto"/>
      </w:divBdr>
    </w:div>
    <w:div w:id="601303480">
      <w:bodyDiv w:val="1"/>
      <w:marLeft w:val="0"/>
      <w:marRight w:val="0"/>
      <w:marTop w:val="0"/>
      <w:marBottom w:val="0"/>
      <w:divBdr>
        <w:top w:val="none" w:sz="0" w:space="0" w:color="auto"/>
        <w:left w:val="none" w:sz="0" w:space="0" w:color="auto"/>
        <w:bottom w:val="none" w:sz="0" w:space="0" w:color="auto"/>
        <w:right w:val="none" w:sz="0" w:space="0" w:color="auto"/>
      </w:divBdr>
    </w:div>
    <w:div w:id="604074133">
      <w:bodyDiv w:val="1"/>
      <w:marLeft w:val="0"/>
      <w:marRight w:val="0"/>
      <w:marTop w:val="0"/>
      <w:marBottom w:val="0"/>
      <w:divBdr>
        <w:top w:val="none" w:sz="0" w:space="0" w:color="auto"/>
        <w:left w:val="none" w:sz="0" w:space="0" w:color="auto"/>
        <w:bottom w:val="none" w:sz="0" w:space="0" w:color="auto"/>
        <w:right w:val="none" w:sz="0" w:space="0" w:color="auto"/>
      </w:divBdr>
    </w:div>
    <w:div w:id="604843554">
      <w:bodyDiv w:val="1"/>
      <w:marLeft w:val="0"/>
      <w:marRight w:val="0"/>
      <w:marTop w:val="0"/>
      <w:marBottom w:val="0"/>
      <w:divBdr>
        <w:top w:val="none" w:sz="0" w:space="0" w:color="auto"/>
        <w:left w:val="none" w:sz="0" w:space="0" w:color="auto"/>
        <w:bottom w:val="none" w:sz="0" w:space="0" w:color="auto"/>
        <w:right w:val="none" w:sz="0" w:space="0" w:color="auto"/>
      </w:divBdr>
    </w:div>
    <w:div w:id="604964633">
      <w:bodyDiv w:val="1"/>
      <w:marLeft w:val="0"/>
      <w:marRight w:val="0"/>
      <w:marTop w:val="0"/>
      <w:marBottom w:val="0"/>
      <w:divBdr>
        <w:top w:val="none" w:sz="0" w:space="0" w:color="auto"/>
        <w:left w:val="none" w:sz="0" w:space="0" w:color="auto"/>
        <w:bottom w:val="none" w:sz="0" w:space="0" w:color="auto"/>
        <w:right w:val="none" w:sz="0" w:space="0" w:color="auto"/>
      </w:divBdr>
    </w:div>
    <w:div w:id="605236465">
      <w:bodyDiv w:val="1"/>
      <w:marLeft w:val="0"/>
      <w:marRight w:val="0"/>
      <w:marTop w:val="0"/>
      <w:marBottom w:val="0"/>
      <w:divBdr>
        <w:top w:val="none" w:sz="0" w:space="0" w:color="auto"/>
        <w:left w:val="none" w:sz="0" w:space="0" w:color="auto"/>
        <w:bottom w:val="none" w:sz="0" w:space="0" w:color="auto"/>
        <w:right w:val="none" w:sz="0" w:space="0" w:color="auto"/>
      </w:divBdr>
    </w:div>
    <w:div w:id="605816694">
      <w:bodyDiv w:val="1"/>
      <w:marLeft w:val="0"/>
      <w:marRight w:val="0"/>
      <w:marTop w:val="0"/>
      <w:marBottom w:val="0"/>
      <w:divBdr>
        <w:top w:val="none" w:sz="0" w:space="0" w:color="auto"/>
        <w:left w:val="none" w:sz="0" w:space="0" w:color="auto"/>
        <w:bottom w:val="none" w:sz="0" w:space="0" w:color="auto"/>
        <w:right w:val="none" w:sz="0" w:space="0" w:color="auto"/>
      </w:divBdr>
    </w:div>
    <w:div w:id="605967212">
      <w:bodyDiv w:val="1"/>
      <w:marLeft w:val="0"/>
      <w:marRight w:val="0"/>
      <w:marTop w:val="0"/>
      <w:marBottom w:val="0"/>
      <w:divBdr>
        <w:top w:val="none" w:sz="0" w:space="0" w:color="auto"/>
        <w:left w:val="none" w:sz="0" w:space="0" w:color="auto"/>
        <w:bottom w:val="none" w:sz="0" w:space="0" w:color="auto"/>
        <w:right w:val="none" w:sz="0" w:space="0" w:color="auto"/>
      </w:divBdr>
    </w:div>
    <w:div w:id="608003966">
      <w:bodyDiv w:val="1"/>
      <w:marLeft w:val="0"/>
      <w:marRight w:val="0"/>
      <w:marTop w:val="0"/>
      <w:marBottom w:val="0"/>
      <w:divBdr>
        <w:top w:val="none" w:sz="0" w:space="0" w:color="auto"/>
        <w:left w:val="none" w:sz="0" w:space="0" w:color="auto"/>
        <w:bottom w:val="none" w:sz="0" w:space="0" w:color="auto"/>
        <w:right w:val="none" w:sz="0" w:space="0" w:color="auto"/>
      </w:divBdr>
    </w:div>
    <w:div w:id="609631575">
      <w:bodyDiv w:val="1"/>
      <w:marLeft w:val="0"/>
      <w:marRight w:val="0"/>
      <w:marTop w:val="0"/>
      <w:marBottom w:val="0"/>
      <w:divBdr>
        <w:top w:val="none" w:sz="0" w:space="0" w:color="auto"/>
        <w:left w:val="none" w:sz="0" w:space="0" w:color="auto"/>
        <w:bottom w:val="none" w:sz="0" w:space="0" w:color="auto"/>
        <w:right w:val="none" w:sz="0" w:space="0" w:color="auto"/>
      </w:divBdr>
    </w:div>
    <w:div w:id="609899504">
      <w:bodyDiv w:val="1"/>
      <w:marLeft w:val="0"/>
      <w:marRight w:val="0"/>
      <w:marTop w:val="0"/>
      <w:marBottom w:val="0"/>
      <w:divBdr>
        <w:top w:val="none" w:sz="0" w:space="0" w:color="auto"/>
        <w:left w:val="none" w:sz="0" w:space="0" w:color="auto"/>
        <w:bottom w:val="none" w:sz="0" w:space="0" w:color="auto"/>
        <w:right w:val="none" w:sz="0" w:space="0" w:color="auto"/>
      </w:divBdr>
    </w:div>
    <w:div w:id="610431412">
      <w:bodyDiv w:val="1"/>
      <w:marLeft w:val="0"/>
      <w:marRight w:val="0"/>
      <w:marTop w:val="0"/>
      <w:marBottom w:val="0"/>
      <w:divBdr>
        <w:top w:val="none" w:sz="0" w:space="0" w:color="auto"/>
        <w:left w:val="none" w:sz="0" w:space="0" w:color="auto"/>
        <w:bottom w:val="none" w:sz="0" w:space="0" w:color="auto"/>
        <w:right w:val="none" w:sz="0" w:space="0" w:color="auto"/>
      </w:divBdr>
    </w:div>
    <w:div w:id="610934194">
      <w:bodyDiv w:val="1"/>
      <w:marLeft w:val="0"/>
      <w:marRight w:val="0"/>
      <w:marTop w:val="0"/>
      <w:marBottom w:val="0"/>
      <w:divBdr>
        <w:top w:val="none" w:sz="0" w:space="0" w:color="auto"/>
        <w:left w:val="none" w:sz="0" w:space="0" w:color="auto"/>
        <w:bottom w:val="none" w:sz="0" w:space="0" w:color="auto"/>
        <w:right w:val="none" w:sz="0" w:space="0" w:color="auto"/>
      </w:divBdr>
    </w:div>
    <w:div w:id="611281980">
      <w:bodyDiv w:val="1"/>
      <w:marLeft w:val="0"/>
      <w:marRight w:val="0"/>
      <w:marTop w:val="0"/>
      <w:marBottom w:val="0"/>
      <w:divBdr>
        <w:top w:val="none" w:sz="0" w:space="0" w:color="auto"/>
        <w:left w:val="none" w:sz="0" w:space="0" w:color="auto"/>
        <w:bottom w:val="none" w:sz="0" w:space="0" w:color="auto"/>
        <w:right w:val="none" w:sz="0" w:space="0" w:color="auto"/>
      </w:divBdr>
    </w:div>
    <w:div w:id="611979845">
      <w:bodyDiv w:val="1"/>
      <w:marLeft w:val="0"/>
      <w:marRight w:val="0"/>
      <w:marTop w:val="0"/>
      <w:marBottom w:val="0"/>
      <w:divBdr>
        <w:top w:val="none" w:sz="0" w:space="0" w:color="auto"/>
        <w:left w:val="none" w:sz="0" w:space="0" w:color="auto"/>
        <w:bottom w:val="none" w:sz="0" w:space="0" w:color="auto"/>
        <w:right w:val="none" w:sz="0" w:space="0" w:color="auto"/>
      </w:divBdr>
    </w:div>
    <w:div w:id="612321245">
      <w:bodyDiv w:val="1"/>
      <w:marLeft w:val="0"/>
      <w:marRight w:val="0"/>
      <w:marTop w:val="0"/>
      <w:marBottom w:val="0"/>
      <w:divBdr>
        <w:top w:val="none" w:sz="0" w:space="0" w:color="auto"/>
        <w:left w:val="none" w:sz="0" w:space="0" w:color="auto"/>
        <w:bottom w:val="none" w:sz="0" w:space="0" w:color="auto"/>
        <w:right w:val="none" w:sz="0" w:space="0" w:color="auto"/>
      </w:divBdr>
    </w:div>
    <w:div w:id="612443889">
      <w:bodyDiv w:val="1"/>
      <w:marLeft w:val="0"/>
      <w:marRight w:val="0"/>
      <w:marTop w:val="0"/>
      <w:marBottom w:val="0"/>
      <w:divBdr>
        <w:top w:val="none" w:sz="0" w:space="0" w:color="auto"/>
        <w:left w:val="none" w:sz="0" w:space="0" w:color="auto"/>
        <w:bottom w:val="none" w:sz="0" w:space="0" w:color="auto"/>
        <w:right w:val="none" w:sz="0" w:space="0" w:color="auto"/>
      </w:divBdr>
    </w:div>
    <w:div w:id="612593765">
      <w:bodyDiv w:val="1"/>
      <w:marLeft w:val="0"/>
      <w:marRight w:val="0"/>
      <w:marTop w:val="0"/>
      <w:marBottom w:val="0"/>
      <w:divBdr>
        <w:top w:val="none" w:sz="0" w:space="0" w:color="auto"/>
        <w:left w:val="none" w:sz="0" w:space="0" w:color="auto"/>
        <w:bottom w:val="none" w:sz="0" w:space="0" w:color="auto"/>
        <w:right w:val="none" w:sz="0" w:space="0" w:color="auto"/>
      </w:divBdr>
    </w:div>
    <w:div w:id="614212716">
      <w:bodyDiv w:val="1"/>
      <w:marLeft w:val="0"/>
      <w:marRight w:val="0"/>
      <w:marTop w:val="0"/>
      <w:marBottom w:val="0"/>
      <w:divBdr>
        <w:top w:val="none" w:sz="0" w:space="0" w:color="auto"/>
        <w:left w:val="none" w:sz="0" w:space="0" w:color="auto"/>
        <w:bottom w:val="none" w:sz="0" w:space="0" w:color="auto"/>
        <w:right w:val="none" w:sz="0" w:space="0" w:color="auto"/>
      </w:divBdr>
    </w:div>
    <w:div w:id="614990886">
      <w:bodyDiv w:val="1"/>
      <w:marLeft w:val="0"/>
      <w:marRight w:val="0"/>
      <w:marTop w:val="0"/>
      <w:marBottom w:val="0"/>
      <w:divBdr>
        <w:top w:val="none" w:sz="0" w:space="0" w:color="auto"/>
        <w:left w:val="none" w:sz="0" w:space="0" w:color="auto"/>
        <w:bottom w:val="none" w:sz="0" w:space="0" w:color="auto"/>
        <w:right w:val="none" w:sz="0" w:space="0" w:color="auto"/>
      </w:divBdr>
    </w:div>
    <w:div w:id="615864846">
      <w:bodyDiv w:val="1"/>
      <w:marLeft w:val="0"/>
      <w:marRight w:val="0"/>
      <w:marTop w:val="0"/>
      <w:marBottom w:val="0"/>
      <w:divBdr>
        <w:top w:val="none" w:sz="0" w:space="0" w:color="auto"/>
        <w:left w:val="none" w:sz="0" w:space="0" w:color="auto"/>
        <w:bottom w:val="none" w:sz="0" w:space="0" w:color="auto"/>
        <w:right w:val="none" w:sz="0" w:space="0" w:color="auto"/>
      </w:divBdr>
    </w:div>
    <w:div w:id="616372633">
      <w:bodyDiv w:val="1"/>
      <w:marLeft w:val="0"/>
      <w:marRight w:val="0"/>
      <w:marTop w:val="0"/>
      <w:marBottom w:val="0"/>
      <w:divBdr>
        <w:top w:val="none" w:sz="0" w:space="0" w:color="auto"/>
        <w:left w:val="none" w:sz="0" w:space="0" w:color="auto"/>
        <w:bottom w:val="none" w:sz="0" w:space="0" w:color="auto"/>
        <w:right w:val="none" w:sz="0" w:space="0" w:color="auto"/>
      </w:divBdr>
    </w:div>
    <w:div w:id="616528906">
      <w:bodyDiv w:val="1"/>
      <w:marLeft w:val="0"/>
      <w:marRight w:val="0"/>
      <w:marTop w:val="0"/>
      <w:marBottom w:val="0"/>
      <w:divBdr>
        <w:top w:val="none" w:sz="0" w:space="0" w:color="auto"/>
        <w:left w:val="none" w:sz="0" w:space="0" w:color="auto"/>
        <w:bottom w:val="none" w:sz="0" w:space="0" w:color="auto"/>
        <w:right w:val="none" w:sz="0" w:space="0" w:color="auto"/>
      </w:divBdr>
    </w:div>
    <w:div w:id="617300926">
      <w:bodyDiv w:val="1"/>
      <w:marLeft w:val="0"/>
      <w:marRight w:val="0"/>
      <w:marTop w:val="0"/>
      <w:marBottom w:val="0"/>
      <w:divBdr>
        <w:top w:val="none" w:sz="0" w:space="0" w:color="auto"/>
        <w:left w:val="none" w:sz="0" w:space="0" w:color="auto"/>
        <w:bottom w:val="none" w:sz="0" w:space="0" w:color="auto"/>
        <w:right w:val="none" w:sz="0" w:space="0" w:color="auto"/>
      </w:divBdr>
    </w:div>
    <w:div w:id="619532066">
      <w:bodyDiv w:val="1"/>
      <w:marLeft w:val="0"/>
      <w:marRight w:val="0"/>
      <w:marTop w:val="0"/>
      <w:marBottom w:val="0"/>
      <w:divBdr>
        <w:top w:val="none" w:sz="0" w:space="0" w:color="auto"/>
        <w:left w:val="none" w:sz="0" w:space="0" w:color="auto"/>
        <w:bottom w:val="none" w:sz="0" w:space="0" w:color="auto"/>
        <w:right w:val="none" w:sz="0" w:space="0" w:color="auto"/>
      </w:divBdr>
    </w:div>
    <w:div w:id="619919880">
      <w:bodyDiv w:val="1"/>
      <w:marLeft w:val="0"/>
      <w:marRight w:val="0"/>
      <w:marTop w:val="0"/>
      <w:marBottom w:val="0"/>
      <w:divBdr>
        <w:top w:val="none" w:sz="0" w:space="0" w:color="auto"/>
        <w:left w:val="none" w:sz="0" w:space="0" w:color="auto"/>
        <w:bottom w:val="none" w:sz="0" w:space="0" w:color="auto"/>
        <w:right w:val="none" w:sz="0" w:space="0" w:color="auto"/>
      </w:divBdr>
    </w:div>
    <w:div w:id="620187223">
      <w:bodyDiv w:val="1"/>
      <w:marLeft w:val="0"/>
      <w:marRight w:val="0"/>
      <w:marTop w:val="0"/>
      <w:marBottom w:val="0"/>
      <w:divBdr>
        <w:top w:val="none" w:sz="0" w:space="0" w:color="auto"/>
        <w:left w:val="none" w:sz="0" w:space="0" w:color="auto"/>
        <w:bottom w:val="none" w:sz="0" w:space="0" w:color="auto"/>
        <w:right w:val="none" w:sz="0" w:space="0" w:color="auto"/>
      </w:divBdr>
    </w:div>
    <w:div w:id="623117872">
      <w:bodyDiv w:val="1"/>
      <w:marLeft w:val="0"/>
      <w:marRight w:val="0"/>
      <w:marTop w:val="0"/>
      <w:marBottom w:val="0"/>
      <w:divBdr>
        <w:top w:val="none" w:sz="0" w:space="0" w:color="auto"/>
        <w:left w:val="none" w:sz="0" w:space="0" w:color="auto"/>
        <w:bottom w:val="none" w:sz="0" w:space="0" w:color="auto"/>
        <w:right w:val="none" w:sz="0" w:space="0" w:color="auto"/>
      </w:divBdr>
    </w:div>
    <w:div w:id="623459954">
      <w:bodyDiv w:val="1"/>
      <w:marLeft w:val="0"/>
      <w:marRight w:val="0"/>
      <w:marTop w:val="0"/>
      <w:marBottom w:val="0"/>
      <w:divBdr>
        <w:top w:val="none" w:sz="0" w:space="0" w:color="auto"/>
        <w:left w:val="none" w:sz="0" w:space="0" w:color="auto"/>
        <w:bottom w:val="none" w:sz="0" w:space="0" w:color="auto"/>
        <w:right w:val="none" w:sz="0" w:space="0" w:color="auto"/>
      </w:divBdr>
    </w:div>
    <w:div w:id="625043393">
      <w:bodyDiv w:val="1"/>
      <w:marLeft w:val="0"/>
      <w:marRight w:val="0"/>
      <w:marTop w:val="0"/>
      <w:marBottom w:val="0"/>
      <w:divBdr>
        <w:top w:val="none" w:sz="0" w:space="0" w:color="auto"/>
        <w:left w:val="none" w:sz="0" w:space="0" w:color="auto"/>
        <w:bottom w:val="none" w:sz="0" w:space="0" w:color="auto"/>
        <w:right w:val="none" w:sz="0" w:space="0" w:color="auto"/>
      </w:divBdr>
    </w:div>
    <w:div w:id="625241539">
      <w:bodyDiv w:val="1"/>
      <w:marLeft w:val="0"/>
      <w:marRight w:val="0"/>
      <w:marTop w:val="0"/>
      <w:marBottom w:val="0"/>
      <w:divBdr>
        <w:top w:val="none" w:sz="0" w:space="0" w:color="auto"/>
        <w:left w:val="none" w:sz="0" w:space="0" w:color="auto"/>
        <w:bottom w:val="none" w:sz="0" w:space="0" w:color="auto"/>
        <w:right w:val="none" w:sz="0" w:space="0" w:color="auto"/>
      </w:divBdr>
    </w:div>
    <w:div w:id="627200118">
      <w:bodyDiv w:val="1"/>
      <w:marLeft w:val="0"/>
      <w:marRight w:val="0"/>
      <w:marTop w:val="0"/>
      <w:marBottom w:val="0"/>
      <w:divBdr>
        <w:top w:val="none" w:sz="0" w:space="0" w:color="auto"/>
        <w:left w:val="none" w:sz="0" w:space="0" w:color="auto"/>
        <w:bottom w:val="none" w:sz="0" w:space="0" w:color="auto"/>
        <w:right w:val="none" w:sz="0" w:space="0" w:color="auto"/>
      </w:divBdr>
    </w:div>
    <w:div w:id="628244277">
      <w:bodyDiv w:val="1"/>
      <w:marLeft w:val="0"/>
      <w:marRight w:val="0"/>
      <w:marTop w:val="0"/>
      <w:marBottom w:val="0"/>
      <w:divBdr>
        <w:top w:val="none" w:sz="0" w:space="0" w:color="auto"/>
        <w:left w:val="none" w:sz="0" w:space="0" w:color="auto"/>
        <w:bottom w:val="none" w:sz="0" w:space="0" w:color="auto"/>
        <w:right w:val="none" w:sz="0" w:space="0" w:color="auto"/>
      </w:divBdr>
    </w:div>
    <w:div w:id="630746886">
      <w:bodyDiv w:val="1"/>
      <w:marLeft w:val="0"/>
      <w:marRight w:val="0"/>
      <w:marTop w:val="0"/>
      <w:marBottom w:val="0"/>
      <w:divBdr>
        <w:top w:val="none" w:sz="0" w:space="0" w:color="auto"/>
        <w:left w:val="none" w:sz="0" w:space="0" w:color="auto"/>
        <w:bottom w:val="none" w:sz="0" w:space="0" w:color="auto"/>
        <w:right w:val="none" w:sz="0" w:space="0" w:color="auto"/>
      </w:divBdr>
    </w:div>
    <w:div w:id="631640880">
      <w:bodyDiv w:val="1"/>
      <w:marLeft w:val="0"/>
      <w:marRight w:val="0"/>
      <w:marTop w:val="0"/>
      <w:marBottom w:val="0"/>
      <w:divBdr>
        <w:top w:val="none" w:sz="0" w:space="0" w:color="auto"/>
        <w:left w:val="none" w:sz="0" w:space="0" w:color="auto"/>
        <w:bottom w:val="none" w:sz="0" w:space="0" w:color="auto"/>
        <w:right w:val="none" w:sz="0" w:space="0" w:color="auto"/>
      </w:divBdr>
    </w:div>
    <w:div w:id="631985937">
      <w:bodyDiv w:val="1"/>
      <w:marLeft w:val="0"/>
      <w:marRight w:val="0"/>
      <w:marTop w:val="0"/>
      <w:marBottom w:val="0"/>
      <w:divBdr>
        <w:top w:val="none" w:sz="0" w:space="0" w:color="auto"/>
        <w:left w:val="none" w:sz="0" w:space="0" w:color="auto"/>
        <w:bottom w:val="none" w:sz="0" w:space="0" w:color="auto"/>
        <w:right w:val="none" w:sz="0" w:space="0" w:color="auto"/>
      </w:divBdr>
    </w:div>
    <w:div w:id="637730912">
      <w:bodyDiv w:val="1"/>
      <w:marLeft w:val="0"/>
      <w:marRight w:val="0"/>
      <w:marTop w:val="0"/>
      <w:marBottom w:val="0"/>
      <w:divBdr>
        <w:top w:val="none" w:sz="0" w:space="0" w:color="auto"/>
        <w:left w:val="none" w:sz="0" w:space="0" w:color="auto"/>
        <w:bottom w:val="none" w:sz="0" w:space="0" w:color="auto"/>
        <w:right w:val="none" w:sz="0" w:space="0" w:color="auto"/>
      </w:divBdr>
    </w:div>
    <w:div w:id="638412848">
      <w:bodyDiv w:val="1"/>
      <w:marLeft w:val="0"/>
      <w:marRight w:val="0"/>
      <w:marTop w:val="0"/>
      <w:marBottom w:val="0"/>
      <w:divBdr>
        <w:top w:val="none" w:sz="0" w:space="0" w:color="auto"/>
        <w:left w:val="none" w:sz="0" w:space="0" w:color="auto"/>
        <w:bottom w:val="none" w:sz="0" w:space="0" w:color="auto"/>
        <w:right w:val="none" w:sz="0" w:space="0" w:color="auto"/>
      </w:divBdr>
    </w:div>
    <w:div w:id="641472052">
      <w:bodyDiv w:val="1"/>
      <w:marLeft w:val="0"/>
      <w:marRight w:val="0"/>
      <w:marTop w:val="0"/>
      <w:marBottom w:val="0"/>
      <w:divBdr>
        <w:top w:val="none" w:sz="0" w:space="0" w:color="auto"/>
        <w:left w:val="none" w:sz="0" w:space="0" w:color="auto"/>
        <w:bottom w:val="none" w:sz="0" w:space="0" w:color="auto"/>
        <w:right w:val="none" w:sz="0" w:space="0" w:color="auto"/>
      </w:divBdr>
    </w:div>
    <w:div w:id="641927926">
      <w:bodyDiv w:val="1"/>
      <w:marLeft w:val="0"/>
      <w:marRight w:val="0"/>
      <w:marTop w:val="0"/>
      <w:marBottom w:val="0"/>
      <w:divBdr>
        <w:top w:val="none" w:sz="0" w:space="0" w:color="auto"/>
        <w:left w:val="none" w:sz="0" w:space="0" w:color="auto"/>
        <w:bottom w:val="none" w:sz="0" w:space="0" w:color="auto"/>
        <w:right w:val="none" w:sz="0" w:space="0" w:color="auto"/>
      </w:divBdr>
    </w:div>
    <w:div w:id="644051150">
      <w:bodyDiv w:val="1"/>
      <w:marLeft w:val="0"/>
      <w:marRight w:val="0"/>
      <w:marTop w:val="0"/>
      <w:marBottom w:val="0"/>
      <w:divBdr>
        <w:top w:val="none" w:sz="0" w:space="0" w:color="auto"/>
        <w:left w:val="none" w:sz="0" w:space="0" w:color="auto"/>
        <w:bottom w:val="none" w:sz="0" w:space="0" w:color="auto"/>
        <w:right w:val="none" w:sz="0" w:space="0" w:color="auto"/>
      </w:divBdr>
    </w:div>
    <w:div w:id="645007934">
      <w:bodyDiv w:val="1"/>
      <w:marLeft w:val="0"/>
      <w:marRight w:val="0"/>
      <w:marTop w:val="0"/>
      <w:marBottom w:val="0"/>
      <w:divBdr>
        <w:top w:val="none" w:sz="0" w:space="0" w:color="auto"/>
        <w:left w:val="none" w:sz="0" w:space="0" w:color="auto"/>
        <w:bottom w:val="none" w:sz="0" w:space="0" w:color="auto"/>
        <w:right w:val="none" w:sz="0" w:space="0" w:color="auto"/>
      </w:divBdr>
    </w:div>
    <w:div w:id="647366894">
      <w:bodyDiv w:val="1"/>
      <w:marLeft w:val="0"/>
      <w:marRight w:val="0"/>
      <w:marTop w:val="0"/>
      <w:marBottom w:val="0"/>
      <w:divBdr>
        <w:top w:val="none" w:sz="0" w:space="0" w:color="auto"/>
        <w:left w:val="none" w:sz="0" w:space="0" w:color="auto"/>
        <w:bottom w:val="none" w:sz="0" w:space="0" w:color="auto"/>
        <w:right w:val="none" w:sz="0" w:space="0" w:color="auto"/>
      </w:divBdr>
    </w:div>
    <w:div w:id="652105996">
      <w:bodyDiv w:val="1"/>
      <w:marLeft w:val="0"/>
      <w:marRight w:val="0"/>
      <w:marTop w:val="0"/>
      <w:marBottom w:val="0"/>
      <w:divBdr>
        <w:top w:val="none" w:sz="0" w:space="0" w:color="auto"/>
        <w:left w:val="none" w:sz="0" w:space="0" w:color="auto"/>
        <w:bottom w:val="none" w:sz="0" w:space="0" w:color="auto"/>
        <w:right w:val="none" w:sz="0" w:space="0" w:color="auto"/>
      </w:divBdr>
    </w:div>
    <w:div w:id="653948637">
      <w:bodyDiv w:val="1"/>
      <w:marLeft w:val="0"/>
      <w:marRight w:val="0"/>
      <w:marTop w:val="0"/>
      <w:marBottom w:val="0"/>
      <w:divBdr>
        <w:top w:val="none" w:sz="0" w:space="0" w:color="auto"/>
        <w:left w:val="none" w:sz="0" w:space="0" w:color="auto"/>
        <w:bottom w:val="none" w:sz="0" w:space="0" w:color="auto"/>
        <w:right w:val="none" w:sz="0" w:space="0" w:color="auto"/>
      </w:divBdr>
    </w:div>
    <w:div w:id="655498951">
      <w:bodyDiv w:val="1"/>
      <w:marLeft w:val="0"/>
      <w:marRight w:val="0"/>
      <w:marTop w:val="0"/>
      <w:marBottom w:val="0"/>
      <w:divBdr>
        <w:top w:val="none" w:sz="0" w:space="0" w:color="auto"/>
        <w:left w:val="none" w:sz="0" w:space="0" w:color="auto"/>
        <w:bottom w:val="none" w:sz="0" w:space="0" w:color="auto"/>
        <w:right w:val="none" w:sz="0" w:space="0" w:color="auto"/>
      </w:divBdr>
    </w:div>
    <w:div w:id="657349697">
      <w:bodyDiv w:val="1"/>
      <w:marLeft w:val="0"/>
      <w:marRight w:val="0"/>
      <w:marTop w:val="0"/>
      <w:marBottom w:val="0"/>
      <w:divBdr>
        <w:top w:val="none" w:sz="0" w:space="0" w:color="auto"/>
        <w:left w:val="none" w:sz="0" w:space="0" w:color="auto"/>
        <w:bottom w:val="none" w:sz="0" w:space="0" w:color="auto"/>
        <w:right w:val="none" w:sz="0" w:space="0" w:color="auto"/>
      </w:divBdr>
    </w:div>
    <w:div w:id="657926789">
      <w:bodyDiv w:val="1"/>
      <w:marLeft w:val="0"/>
      <w:marRight w:val="0"/>
      <w:marTop w:val="0"/>
      <w:marBottom w:val="0"/>
      <w:divBdr>
        <w:top w:val="none" w:sz="0" w:space="0" w:color="auto"/>
        <w:left w:val="none" w:sz="0" w:space="0" w:color="auto"/>
        <w:bottom w:val="none" w:sz="0" w:space="0" w:color="auto"/>
        <w:right w:val="none" w:sz="0" w:space="0" w:color="auto"/>
      </w:divBdr>
    </w:div>
    <w:div w:id="658311887">
      <w:bodyDiv w:val="1"/>
      <w:marLeft w:val="0"/>
      <w:marRight w:val="0"/>
      <w:marTop w:val="0"/>
      <w:marBottom w:val="0"/>
      <w:divBdr>
        <w:top w:val="none" w:sz="0" w:space="0" w:color="auto"/>
        <w:left w:val="none" w:sz="0" w:space="0" w:color="auto"/>
        <w:bottom w:val="none" w:sz="0" w:space="0" w:color="auto"/>
        <w:right w:val="none" w:sz="0" w:space="0" w:color="auto"/>
      </w:divBdr>
    </w:div>
    <w:div w:id="659961123">
      <w:bodyDiv w:val="1"/>
      <w:marLeft w:val="0"/>
      <w:marRight w:val="0"/>
      <w:marTop w:val="0"/>
      <w:marBottom w:val="0"/>
      <w:divBdr>
        <w:top w:val="none" w:sz="0" w:space="0" w:color="auto"/>
        <w:left w:val="none" w:sz="0" w:space="0" w:color="auto"/>
        <w:bottom w:val="none" w:sz="0" w:space="0" w:color="auto"/>
        <w:right w:val="none" w:sz="0" w:space="0" w:color="auto"/>
      </w:divBdr>
    </w:div>
    <w:div w:id="663239856">
      <w:bodyDiv w:val="1"/>
      <w:marLeft w:val="0"/>
      <w:marRight w:val="0"/>
      <w:marTop w:val="0"/>
      <w:marBottom w:val="0"/>
      <w:divBdr>
        <w:top w:val="none" w:sz="0" w:space="0" w:color="auto"/>
        <w:left w:val="none" w:sz="0" w:space="0" w:color="auto"/>
        <w:bottom w:val="none" w:sz="0" w:space="0" w:color="auto"/>
        <w:right w:val="none" w:sz="0" w:space="0" w:color="auto"/>
      </w:divBdr>
    </w:div>
    <w:div w:id="663313074">
      <w:bodyDiv w:val="1"/>
      <w:marLeft w:val="0"/>
      <w:marRight w:val="0"/>
      <w:marTop w:val="0"/>
      <w:marBottom w:val="0"/>
      <w:divBdr>
        <w:top w:val="none" w:sz="0" w:space="0" w:color="auto"/>
        <w:left w:val="none" w:sz="0" w:space="0" w:color="auto"/>
        <w:bottom w:val="none" w:sz="0" w:space="0" w:color="auto"/>
        <w:right w:val="none" w:sz="0" w:space="0" w:color="auto"/>
      </w:divBdr>
    </w:div>
    <w:div w:id="663893870">
      <w:bodyDiv w:val="1"/>
      <w:marLeft w:val="0"/>
      <w:marRight w:val="0"/>
      <w:marTop w:val="0"/>
      <w:marBottom w:val="0"/>
      <w:divBdr>
        <w:top w:val="none" w:sz="0" w:space="0" w:color="auto"/>
        <w:left w:val="none" w:sz="0" w:space="0" w:color="auto"/>
        <w:bottom w:val="none" w:sz="0" w:space="0" w:color="auto"/>
        <w:right w:val="none" w:sz="0" w:space="0" w:color="auto"/>
      </w:divBdr>
    </w:div>
    <w:div w:id="664675583">
      <w:bodyDiv w:val="1"/>
      <w:marLeft w:val="0"/>
      <w:marRight w:val="0"/>
      <w:marTop w:val="0"/>
      <w:marBottom w:val="0"/>
      <w:divBdr>
        <w:top w:val="none" w:sz="0" w:space="0" w:color="auto"/>
        <w:left w:val="none" w:sz="0" w:space="0" w:color="auto"/>
        <w:bottom w:val="none" w:sz="0" w:space="0" w:color="auto"/>
        <w:right w:val="none" w:sz="0" w:space="0" w:color="auto"/>
      </w:divBdr>
    </w:div>
    <w:div w:id="665091374">
      <w:bodyDiv w:val="1"/>
      <w:marLeft w:val="0"/>
      <w:marRight w:val="0"/>
      <w:marTop w:val="0"/>
      <w:marBottom w:val="0"/>
      <w:divBdr>
        <w:top w:val="none" w:sz="0" w:space="0" w:color="auto"/>
        <w:left w:val="none" w:sz="0" w:space="0" w:color="auto"/>
        <w:bottom w:val="none" w:sz="0" w:space="0" w:color="auto"/>
        <w:right w:val="none" w:sz="0" w:space="0" w:color="auto"/>
      </w:divBdr>
    </w:div>
    <w:div w:id="665322472">
      <w:bodyDiv w:val="1"/>
      <w:marLeft w:val="0"/>
      <w:marRight w:val="0"/>
      <w:marTop w:val="0"/>
      <w:marBottom w:val="0"/>
      <w:divBdr>
        <w:top w:val="none" w:sz="0" w:space="0" w:color="auto"/>
        <w:left w:val="none" w:sz="0" w:space="0" w:color="auto"/>
        <w:bottom w:val="none" w:sz="0" w:space="0" w:color="auto"/>
        <w:right w:val="none" w:sz="0" w:space="0" w:color="auto"/>
      </w:divBdr>
    </w:div>
    <w:div w:id="665940759">
      <w:bodyDiv w:val="1"/>
      <w:marLeft w:val="0"/>
      <w:marRight w:val="0"/>
      <w:marTop w:val="0"/>
      <w:marBottom w:val="0"/>
      <w:divBdr>
        <w:top w:val="none" w:sz="0" w:space="0" w:color="auto"/>
        <w:left w:val="none" w:sz="0" w:space="0" w:color="auto"/>
        <w:bottom w:val="none" w:sz="0" w:space="0" w:color="auto"/>
        <w:right w:val="none" w:sz="0" w:space="0" w:color="auto"/>
      </w:divBdr>
    </w:div>
    <w:div w:id="668408629">
      <w:bodyDiv w:val="1"/>
      <w:marLeft w:val="0"/>
      <w:marRight w:val="0"/>
      <w:marTop w:val="0"/>
      <w:marBottom w:val="0"/>
      <w:divBdr>
        <w:top w:val="none" w:sz="0" w:space="0" w:color="auto"/>
        <w:left w:val="none" w:sz="0" w:space="0" w:color="auto"/>
        <w:bottom w:val="none" w:sz="0" w:space="0" w:color="auto"/>
        <w:right w:val="none" w:sz="0" w:space="0" w:color="auto"/>
      </w:divBdr>
    </w:div>
    <w:div w:id="669602243">
      <w:bodyDiv w:val="1"/>
      <w:marLeft w:val="0"/>
      <w:marRight w:val="0"/>
      <w:marTop w:val="0"/>
      <w:marBottom w:val="0"/>
      <w:divBdr>
        <w:top w:val="none" w:sz="0" w:space="0" w:color="auto"/>
        <w:left w:val="none" w:sz="0" w:space="0" w:color="auto"/>
        <w:bottom w:val="none" w:sz="0" w:space="0" w:color="auto"/>
        <w:right w:val="none" w:sz="0" w:space="0" w:color="auto"/>
      </w:divBdr>
    </w:div>
    <w:div w:id="670062444">
      <w:bodyDiv w:val="1"/>
      <w:marLeft w:val="0"/>
      <w:marRight w:val="0"/>
      <w:marTop w:val="0"/>
      <w:marBottom w:val="0"/>
      <w:divBdr>
        <w:top w:val="none" w:sz="0" w:space="0" w:color="auto"/>
        <w:left w:val="none" w:sz="0" w:space="0" w:color="auto"/>
        <w:bottom w:val="none" w:sz="0" w:space="0" w:color="auto"/>
        <w:right w:val="none" w:sz="0" w:space="0" w:color="auto"/>
      </w:divBdr>
    </w:div>
    <w:div w:id="671756040">
      <w:bodyDiv w:val="1"/>
      <w:marLeft w:val="0"/>
      <w:marRight w:val="0"/>
      <w:marTop w:val="0"/>
      <w:marBottom w:val="0"/>
      <w:divBdr>
        <w:top w:val="none" w:sz="0" w:space="0" w:color="auto"/>
        <w:left w:val="none" w:sz="0" w:space="0" w:color="auto"/>
        <w:bottom w:val="none" w:sz="0" w:space="0" w:color="auto"/>
        <w:right w:val="none" w:sz="0" w:space="0" w:color="auto"/>
      </w:divBdr>
    </w:div>
    <w:div w:id="673873024">
      <w:bodyDiv w:val="1"/>
      <w:marLeft w:val="0"/>
      <w:marRight w:val="0"/>
      <w:marTop w:val="0"/>
      <w:marBottom w:val="0"/>
      <w:divBdr>
        <w:top w:val="none" w:sz="0" w:space="0" w:color="auto"/>
        <w:left w:val="none" w:sz="0" w:space="0" w:color="auto"/>
        <w:bottom w:val="none" w:sz="0" w:space="0" w:color="auto"/>
        <w:right w:val="none" w:sz="0" w:space="0" w:color="auto"/>
      </w:divBdr>
    </w:div>
    <w:div w:id="674846931">
      <w:bodyDiv w:val="1"/>
      <w:marLeft w:val="0"/>
      <w:marRight w:val="0"/>
      <w:marTop w:val="0"/>
      <w:marBottom w:val="0"/>
      <w:divBdr>
        <w:top w:val="none" w:sz="0" w:space="0" w:color="auto"/>
        <w:left w:val="none" w:sz="0" w:space="0" w:color="auto"/>
        <w:bottom w:val="none" w:sz="0" w:space="0" w:color="auto"/>
        <w:right w:val="none" w:sz="0" w:space="0" w:color="auto"/>
      </w:divBdr>
    </w:div>
    <w:div w:id="675115377">
      <w:bodyDiv w:val="1"/>
      <w:marLeft w:val="0"/>
      <w:marRight w:val="0"/>
      <w:marTop w:val="0"/>
      <w:marBottom w:val="0"/>
      <w:divBdr>
        <w:top w:val="none" w:sz="0" w:space="0" w:color="auto"/>
        <w:left w:val="none" w:sz="0" w:space="0" w:color="auto"/>
        <w:bottom w:val="none" w:sz="0" w:space="0" w:color="auto"/>
        <w:right w:val="none" w:sz="0" w:space="0" w:color="auto"/>
      </w:divBdr>
    </w:div>
    <w:div w:id="677969977">
      <w:bodyDiv w:val="1"/>
      <w:marLeft w:val="0"/>
      <w:marRight w:val="0"/>
      <w:marTop w:val="0"/>
      <w:marBottom w:val="0"/>
      <w:divBdr>
        <w:top w:val="none" w:sz="0" w:space="0" w:color="auto"/>
        <w:left w:val="none" w:sz="0" w:space="0" w:color="auto"/>
        <w:bottom w:val="none" w:sz="0" w:space="0" w:color="auto"/>
        <w:right w:val="none" w:sz="0" w:space="0" w:color="auto"/>
      </w:divBdr>
    </w:div>
    <w:div w:id="679816291">
      <w:bodyDiv w:val="1"/>
      <w:marLeft w:val="0"/>
      <w:marRight w:val="0"/>
      <w:marTop w:val="0"/>
      <w:marBottom w:val="0"/>
      <w:divBdr>
        <w:top w:val="none" w:sz="0" w:space="0" w:color="auto"/>
        <w:left w:val="none" w:sz="0" w:space="0" w:color="auto"/>
        <w:bottom w:val="none" w:sz="0" w:space="0" w:color="auto"/>
        <w:right w:val="none" w:sz="0" w:space="0" w:color="auto"/>
      </w:divBdr>
    </w:div>
    <w:div w:id="680083723">
      <w:bodyDiv w:val="1"/>
      <w:marLeft w:val="0"/>
      <w:marRight w:val="0"/>
      <w:marTop w:val="0"/>
      <w:marBottom w:val="0"/>
      <w:divBdr>
        <w:top w:val="none" w:sz="0" w:space="0" w:color="auto"/>
        <w:left w:val="none" w:sz="0" w:space="0" w:color="auto"/>
        <w:bottom w:val="none" w:sz="0" w:space="0" w:color="auto"/>
        <w:right w:val="none" w:sz="0" w:space="0" w:color="auto"/>
      </w:divBdr>
    </w:div>
    <w:div w:id="681474110">
      <w:bodyDiv w:val="1"/>
      <w:marLeft w:val="0"/>
      <w:marRight w:val="0"/>
      <w:marTop w:val="0"/>
      <w:marBottom w:val="0"/>
      <w:divBdr>
        <w:top w:val="none" w:sz="0" w:space="0" w:color="auto"/>
        <w:left w:val="none" w:sz="0" w:space="0" w:color="auto"/>
        <w:bottom w:val="none" w:sz="0" w:space="0" w:color="auto"/>
        <w:right w:val="none" w:sz="0" w:space="0" w:color="auto"/>
      </w:divBdr>
    </w:div>
    <w:div w:id="682124081">
      <w:bodyDiv w:val="1"/>
      <w:marLeft w:val="0"/>
      <w:marRight w:val="0"/>
      <w:marTop w:val="0"/>
      <w:marBottom w:val="0"/>
      <w:divBdr>
        <w:top w:val="none" w:sz="0" w:space="0" w:color="auto"/>
        <w:left w:val="none" w:sz="0" w:space="0" w:color="auto"/>
        <w:bottom w:val="none" w:sz="0" w:space="0" w:color="auto"/>
        <w:right w:val="none" w:sz="0" w:space="0" w:color="auto"/>
      </w:divBdr>
    </w:div>
    <w:div w:id="682822978">
      <w:bodyDiv w:val="1"/>
      <w:marLeft w:val="0"/>
      <w:marRight w:val="0"/>
      <w:marTop w:val="0"/>
      <w:marBottom w:val="0"/>
      <w:divBdr>
        <w:top w:val="none" w:sz="0" w:space="0" w:color="auto"/>
        <w:left w:val="none" w:sz="0" w:space="0" w:color="auto"/>
        <w:bottom w:val="none" w:sz="0" w:space="0" w:color="auto"/>
        <w:right w:val="none" w:sz="0" w:space="0" w:color="auto"/>
      </w:divBdr>
    </w:div>
    <w:div w:id="686297590">
      <w:bodyDiv w:val="1"/>
      <w:marLeft w:val="0"/>
      <w:marRight w:val="0"/>
      <w:marTop w:val="0"/>
      <w:marBottom w:val="0"/>
      <w:divBdr>
        <w:top w:val="none" w:sz="0" w:space="0" w:color="auto"/>
        <w:left w:val="none" w:sz="0" w:space="0" w:color="auto"/>
        <w:bottom w:val="none" w:sz="0" w:space="0" w:color="auto"/>
        <w:right w:val="none" w:sz="0" w:space="0" w:color="auto"/>
      </w:divBdr>
    </w:div>
    <w:div w:id="687413814">
      <w:bodyDiv w:val="1"/>
      <w:marLeft w:val="0"/>
      <w:marRight w:val="0"/>
      <w:marTop w:val="0"/>
      <w:marBottom w:val="0"/>
      <w:divBdr>
        <w:top w:val="none" w:sz="0" w:space="0" w:color="auto"/>
        <w:left w:val="none" w:sz="0" w:space="0" w:color="auto"/>
        <w:bottom w:val="none" w:sz="0" w:space="0" w:color="auto"/>
        <w:right w:val="none" w:sz="0" w:space="0" w:color="auto"/>
      </w:divBdr>
    </w:div>
    <w:div w:id="688023509">
      <w:bodyDiv w:val="1"/>
      <w:marLeft w:val="0"/>
      <w:marRight w:val="0"/>
      <w:marTop w:val="0"/>
      <w:marBottom w:val="0"/>
      <w:divBdr>
        <w:top w:val="none" w:sz="0" w:space="0" w:color="auto"/>
        <w:left w:val="none" w:sz="0" w:space="0" w:color="auto"/>
        <w:bottom w:val="none" w:sz="0" w:space="0" w:color="auto"/>
        <w:right w:val="none" w:sz="0" w:space="0" w:color="auto"/>
      </w:divBdr>
    </w:div>
    <w:div w:id="688213450">
      <w:bodyDiv w:val="1"/>
      <w:marLeft w:val="0"/>
      <w:marRight w:val="0"/>
      <w:marTop w:val="0"/>
      <w:marBottom w:val="0"/>
      <w:divBdr>
        <w:top w:val="none" w:sz="0" w:space="0" w:color="auto"/>
        <w:left w:val="none" w:sz="0" w:space="0" w:color="auto"/>
        <w:bottom w:val="none" w:sz="0" w:space="0" w:color="auto"/>
        <w:right w:val="none" w:sz="0" w:space="0" w:color="auto"/>
      </w:divBdr>
    </w:div>
    <w:div w:id="688487750">
      <w:bodyDiv w:val="1"/>
      <w:marLeft w:val="0"/>
      <w:marRight w:val="0"/>
      <w:marTop w:val="0"/>
      <w:marBottom w:val="0"/>
      <w:divBdr>
        <w:top w:val="none" w:sz="0" w:space="0" w:color="auto"/>
        <w:left w:val="none" w:sz="0" w:space="0" w:color="auto"/>
        <w:bottom w:val="none" w:sz="0" w:space="0" w:color="auto"/>
        <w:right w:val="none" w:sz="0" w:space="0" w:color="auto"/>
      </w:divBdr>
    </w:div>
    <w:div w:id="689261889">
      <w:bodyDiv w:val="1"/>
      <w:marLeft w:val="0"/>
      <w:marRight w:val="0"/>
      <w:marTop w:val="0"/>
      <w:marBottom w:val="0"/>
      <w:divBdr>
        <w:top w:val="none" w:sz="0" w:space="0" w:color="auto"/>
        <w:left w:val="none" w:sz="0" w:space="0" w:color="auto"/>
        <w:bottom w:val="none" w:sz="0" w:space="0" w:color="auto"/>
        <w:right w:val="none" w:sz="0" w:space="0" w:color="auto"/>
      </w:divBdr>
    </w:div>
    <w:div w:id="690301853">
      <w:bodyDiv w:val="1"/>
      <w:marLeft w:val="0"/>
      <w:marRight w:val="0"/>
      <w:marTop w:val="0"/>
      <w:marBottom w:val="0"/>
      <w:divBdr>
        <w:top w:val="none" w:sz="0" w:space="0" w:color="auto"/>
        <w:left w:val="none" w:sz="0" w:space="0" w:color="auto"/>
        <w:bottom w:val="none" w:sz="0" w:space="0" w:color="auto"/>
        <w:right w:val="none" w:sz="0" w:space="0" w:color="auto"/>
      </w:divBdr>
    </w:div>
    <w:div w:id="690448381">
      <w:bodyDiv w:val="1"/>
      <w:marLeft w:val="0"/>
      <w:marRight w:val="0"/>
      <w:marTop w:val="0"/>
      <w:marBottom w:val="0"/>
      <w:divBdr>
        <w:top w:val="none" w:sz="0" w:space="0" w:color="auto"/>
        <w:left w:val="none" w:sz="0" w:space="0" w:color="auto"/>
        <w:bottom w:val="none" w:sz="0" w:space="0" w:color="auto"/>
        <w:right w:val="none" w:sz="0" w:space="0" w:color="auto"/>
      </w:divBdr>
    </w:div>
    <w:div w:id="690841716">
      <w:bodyDiv w:val="1"/>
      <w:marLeft w:val="0"/>
      <w:marRight w:val="0"/>
      <w:marTop w:val="0"/>
      <w:marBottom w:val="0"/>
      <w:divBdr>
        <w:top w:val="none" w:sz="0" w:space="0" w:color="auto"/>
        <w:left w:val="none" w:sz="0" w:space="0" w:color="auto"/>
        <w:bottom w:val="none" w:sz="0" w:space="0" w:color="auto"/>
        <w:right w:val="none" w:sz="0" w:space="0" w:color="auto"/>
      </w:divBdr>
    </w:div>
    <w:div w:id="694623157">
      <w:bodyDiv w:val="1"/>
      <w:marLeft w:val="0"/>
      <w:marRight w:val="0"/>
      <w:marTop w:val="0"/>
      <w:marBottom w:val="0"/>
      <w:divBdr>
        <w:top w:val="none" w:sz="0" w:space="0" w:color="auto"/>
        <w:left w:val="none" w:sz="0" w:space="0" w:color="auto"/>
        <w:bottom w:val="none" w:sz="0" w:space="0" w:color="auto"/>
        <w:right w:val="none" w:sz="0" w:space="0" w:color="auto"/>
      </w:divBdr>
    </w:div>
    <w:div w:id="697701916">
      <w:bodyDiv w:val="1"/>
      <w:marLeft w:val="0"/>
      <w:marRight w:val="0"/>
      <w:marTop w:val="0"/>
      <w:marBottom w:val="0"/>
      <w:divBdr>
        <w:top w:val="none" w:sz="0" w:space="0" w:color="auto"/>
        <w:left w:val="none" w:sz="0" w:space="0" w:color="auto"/>
        <w:bottom w:val="none" w:sz="0" w:space="0" w:color="auto"/>
        <w:right w:val="none" w:sz="0" w:space="0" w:color="auto"/>
      </w:divBdr>
    </w:div>
    <w:div w:id="698049741">
      <w:bodyDiv w:val="1"/>
      <w:marLeft w:val="0"/>
      <w:marRight w:val="0"/>
      <w:marTop w:val="0"/>
      <w:marBottom w:val="0"/>
      <w:divBdr>
        <w:top w:val="none" w:sz="0" w:space="0" w:color="auto"/>
        <w:left w:val="none" w:sz="0" w:space="0" w:color="auto"/>
        <w:bottom w:val="none" w:sz="0" w:space="0" w:color="auto"/>
        <w:right w:val="none" w:sz="0" w:space="0" w:color="auto"/>
      </w:divBdr>
    </w:div>
    <w:div w:id="698165880">
      <w:bodyDiv w:val="1"/>
      <w:marLeft w:val="0"/>
      <w:marRight w:val="0"/>
      <w:marTop w:val="0"/>
      <w:marBottom w:val="0"/>
      <w:divBdr>
        <w:top w:val="none" w:sz="0" w:space="0" w:color="auto"/>
        <w:left w:val="none" w:sz="0" w:space="0" w:color="auto"/>
        <w:bottom w:val="none" w:sz="0" w:space="0" w:color="auto"/>
        <w:right w:val="none" w:sz="0" w:space="0" w:color="auto"/>
      </w:divBdr>
    </w:div>
    <w:div w:id="698506479">
      <w:bodyDiv w:val="1"/>
      <w:marLeft w:val="0"/>
      <w:marRight w:val="0"/>
      <w:marTop w:val="0"/>
      <w:marBottom w:val="0"/>
      <w:divBdr>
        <w:top w:val="none" w:sz="0" w:space="0" w:color="auto"/>
        <w:left w:val="none" w:sz="0" w:space="0" w:color="auto"/>
        <w:bottom w:val="none" w:sz="0" w:space="0" w:color="auto"/>
        <w:right w:val="none" w:sz="0" w:space="0" w:color="auto"/>
      </w:divBdr>
    </w:div>
    <w:div w:id="699205773">
      <w:bodyDiv w:val="1"/>
      <w:marLeft w:val="0"/>
      <w:marRight w:val="0"/>
      <w:marTop w:val="0"/>
      <w:marBottom w:val="0"/>
      <w:divBdr>
        <w:top w:val="none" w:sz="0" w:space="0" w:color="auto"/>
        <w:left w:val="none" w:sz="0" w:space="0" w:color="auto"/>
        <w:bottom w:val="none" w:sz="0" w:space="0" w:color="auto"/>
        <w:right w:val="none" w:sz="0" w:space="0" w:color="auto"/>
      </w:divBdr>
    </w:div>
    <w:div w:id="700740985">
      <w:bodyDiv w:val="1"/>
      <w:marLeft w:val="0"/>
      <w:marRight w:val="0"/>
      <w:marTop w:val="0"/>
      <w:marBottom w:val="0"/>
      <w:divBdr>
        <w:top w:val="none" w:sz="0" w:space="0" w:color="auto"/>
        <w:left w:val="none" w:sz="0" w:space="0" w:color="auto"/>
        <w:bottom w:val="none" w:sz="0" w:space="0" w:color="auto"/>
        <w:right w:val="none" w:sz="0" w:space="0" w:color="auto"/>
      </w:divBdr>
    </w:div>
    <w:div w:id="700786598">
      <w:bodyDiv w:val="1"/>
      <w:marLeft w:val="0"/>
      <w:marRight w:val="0"/>
      <w:marTop w:val="0"/>
      <w:marBottom w:val="0"/>
      <w:divBdr>
        <w:top w:val="none" w:sz="0" w:space="0" w:color="auto"/>
        <w:left w:val="none" w:sz="0" w:space="0" w:color="auto"/>
        <w:bottom w:val="none" w:sz="0" w:space="0" w:color="auto"/>
        <w:right w:val="none" w:sz="0" w:space="0" w:color="auto"/>
      </w:divBdr>
    </w:div>
    <w:div w:id="701587767">
      <w:bodyDiv w:val="1"/>
      <w:marLeft w:val="0"/>
      <w:marRight w:val="0"/>
      <w:marTop w:val="0"/>
      <w:marBottom w:val="0"/>
      <w:divBdr>
        <w:top w:val="none" w:sz="0" w:space="0" w:color="auto"/>
        <w:left w:val="none" w:sz="0" w:space="0" w:color="auto"/>
        <w:bottom w:val="none" w:sz="0" w:space="0" w:color="auto"/>
        <w:right w:val="none" w:sz="0" w:space="0" w:color="auto"/>
      </w:divBdr>
    </w:div>
    <w:div w:id="704599745">
      <w:bodyDiv w:val="1"/>
      <w:marLeft w:val="0"/>
      <w:marRight w:val="0"/>
      <w:marTop w:val="0"/>
      <w:marBottom w:val="0"/>
      <w:divBdr>
        <w:top w:val="none" w:sz="0" w:space="0" w:color="auto"/>
        <w:left w:val="none" w:sz="0" w:space="0" w:color="auto"/>
        <w:bottom w:val="none" w:sz="0" w:space="0" w:color="auto"/>
        <w:right w:val="none" w:sz="0" w:space="0" w:color="auto"/>
      </w:divBdr>
    </w:div>
    <w:div w:id="706373463">
      <w:bodyDiv w:val="1"/>
      <w:marLeft w:val="0"/>
      <w:marRight w:val="0"/>
      <w:marTop w:val="0"/>
      <w:marBottom w:val="0"/>
      <w:divBdr>
        <w:top w:val="none" w:sz="0" w:space="0" w:color="auto"/>
        <w:left w:val="none" w:sz="0" w:space="0" w:color="auto"/>
        <w:bottom w:val="none" w:sz="0" w:space="0" w:color="auto"/>
        <w:right w:val="none" w:sz="0" w:space="0" w:color="auto"/>
      </w:divBdr>
    </w:div>
    <w:div w:id="706878226">
      <w:bodyDiv w:val="1"/>
      <w:marLeft w:val="0"/>
      <w:marRight w:val="0"/>
      <w:marTop w:val="0"/>
      <w:marBottom w:val="0"/>
      <w:divBdr>
        <w:top w:val="none" w:sz="0" w:space="0" w:color="auto"/>
        <w:left w:val="none" w:sz="0" w:space="0" w:color="auto"/>
        <w:bottom w:val="none" w:sz="0" w:space="0" w:color="auto"/>
        <w:right w:val="none" w:sz="0" w:space="0" w:color="auto"/>
      </w:divBdr>
    </w:div>
    <w:div w:id="707140641">
      <w:bodyDiv w:val="1"/>
      <w:marLeft w:val="0"/>
      <w:marRight w:val="0"/>
      <w:marTop w:val="0"/>
      <w:marBottom w:val="0"/>
      <w:divBdr>
        <w:top w:val="none" w:sz="0" w:space="0" w:color="auto"/>
        <w:left w:val="none" w:sz="0" w:space="0" w:color="auto"/>
        <w:bottom w:val="none" w:sz="0" w:space="0" w:color="auto"/>
        <w:right w:val="none" w:sz="0" w:space="0" w:color="auto"/>
      </w:divBdr>
    </w:div>
    <w:div w:id="707486196">
      <w:bodyDiv w:val="1"/>
      <w:marLeft w:val="0"/>
      <w:marRight w:val="0"/>
      <w:marTop w:val="0"/>
      <w:marBottom w:val="0"/>
      <w:divBdr>
        <w:top w:val="none" w:sz="0" w:space="0" w:color="auto"/>
        <w:left w:val="none" w:sz="0" w:space="0" w:color="auto"/>
        <w:bottom w:val="none" w:sz="0" w:space="0" w:color="auto"/>
        <w:right w:val="none" w:sz="0" w:space="0" w:color="auto"/>
      </w:divBdr>
    </w:div>
    <w:div w:id="708335785">
      <w:bodyDiv w:val="1"/>
      <w:marLeft w:val="0"/>
      <w:marRight w:val="0"/>
      <w:marTop w:val="0"/>
      <w:marBottom w:val="0"/>
      <w:divBdr>
        <w:top w:val="none" w:sz="0" w:space="0" w:color="auto"/>
        <w:left w:val="none" w:sz="0" w:space="0" w:color="auto"/>
        <w:bottom w:val="none" w:sz="0" w:space="0" w:color="auto"/>
        <w:right w:val="none" w:sz="0" w:space="0" w:color="auto"/>
      </w:divBdr>
    </w:div>
    <w:div w:id="708646498">
      <w:bodyDiv w:val="1"/>
      <w:marLeft w:val="0"/>
      <w:marRight w:val="0"/>
      <w:marTop w:val="0"/>
      <w:marBottom w:val="0"/>
      <w:divBdr>
        <w:top w:val="none" w:sz="0" w:space="0" w:color="auto"/>
        <w:left w:val="none" w:sz="0" w:space="0" w:color="auto"/>
        <w:bottom w:val="none" w:sz="0" w:space="0" w:color="auto"/>
        <w:right w:val="none" w:sz="0" w:space="0" w:color="auto"/>
      </w:divBdr>
    </w:div>
    <w:div w:id="712853358">
      <w:bodyDiv w:val="1"/>
      <w:marLeft w:val="0"/>
      <w:marRight w:val="0"/>
      <w:marTop w:val="0"/>
      <w:marBottom w:val="0"/>
      <w:divBdr>
        <w:top w:val="none" w:sz="0" w:space="0" w:color="auto"/>
        <w:left w:val="none" w:sz="0" w:space="0" w:color="auto"/>
        <w:bottom w:val="none" w:sz="0" w:space="0" w:color="auto"/>
        <w:right w:val="none" w:sz="0" w:space="0" w:color="auto"/>
      </w:divBdr>
    </w:div>
    <w:div w:id="712971514">
      <w:bodyDiv w:val="1"/>
      <w:marLeft w:val="0"/>
      <w:marRight w:val="0"/>
      <w:marTop w:val="0"/>
      <w:marBottom w:val="0"/>
      <w:divBdr>
        <w:top w:val="none" w:sz="0" w:space="0" w:color="auto"/>
        <w:left w:val="none" w:sz="0" w:space="0" w:color="auto"/>
        <w:bottom w:val="none" w:sz="0" w:space="0" w:color="auto"/>
        <w:right w:val="none" w:sz="0" w:space="0" w:color="auto"/>
      </w:divBdr>
    </w:div>
    <w:div w:id="714619710">
      <w:bodyDiv w:val="1"/>
      <w:marLeft w:val="0"/>
      <w:marRight w:val="0"/>
      <w:marTop w:val="0"/>
      <w:marBottom w:val="0"/>
      <w:divBdr>
        <w:top w:val="none" w:sz="0" w:space="0" w:color="auto"/>
        <w:left w:val="none" w:sz="0" w:space="0" w:color="auto"/>
        <w:bottom w:val="none" w:sz="0" w:space="0" w:color="auto"/>
        <w:right w:val="none" w:sz="0" w:space="0" w:color="auto"/>
      </w:divBdr>
    </w:div>
    <w:div w:id="714891697">
      <w:bodyDiv w:val="1"/>
      <w:marLeft w:val="0"/>
      <w:marRight w:val="0"/>
      <w:marTop w:val="0"/>
      <w:marBottom w:val="0"/>
      <w:divBdr>
        <w:top w:val="none" w:sz="0" w:space="0" w:color="auto"/>
        <w:left w:val="none" w:sz="0" w:space="0" w:color="auto"/>
        <w:bottom w:val="none" w:sz="0" w:space="0" w:color="auto"/>
        <w:right w:val="none" w:sz="0" w:space="0" w:color="auto"/>
      </w:divBdr>
    </w:div>
    <w:div w:id="715206488">
      <w:bodyDiv w:val="1"/>
      <w:marLeft w:val="0"/>
      <w:marRight w:val="0"/>
      <w:marTop w:val="0"/>
      <w:marBottom w:val="0"/>
      <w:divBdr>
        <w:top w:val="none" w:sz="0" w:space="0" w:color="auto"/>
        <w:left w:val="none" w:sz="0" w:space="0" w:color="auto"/>
        <w:bottom w:val="none" w:sz="0" w:space="0" w:color="auto"/>
        <w:right w:val="none" w:sz="0" w:space="0" w:color="auto"/>
      </w:divBdr>
    </w:div>
    <w:div w:id="716778538">
      <w:bodyDiv w:val="1"/>
      <w:marLeft w:val="0"/>
      <w:marRight w:val="0"/>
      <w:marTop w:val="0"/>
      <w:marBottom w:val="0"/>
      <w:divBdr>
        <w:top w:val="none" w:sz="0" w:space="0" w:color="auto"/>
        <w:left w:val="none" w:sz="0" w:space="0" w:color="auto"/>
        <w:bottom w:val="none" w:sz="0" w:space="0" w:color="auto"/>
        <w:right w:val="none" w:sz="0" w:space="0" w:color="auto"/>
      </w:divBdr>
    </w:div>
    <w:div w:id="717122395">
      <w:bodyDiv w:val="1"/>
      <w:marLeft w:val="0"/>
      <w:marRight w:val="0"/>
      <w:marTop w:val="0"/>
      <w:marBottom w:val="0"/>
      <w:divBdr>
        <w:top w:val="none" w:sz="0" w:space="0" w:color="auto"/>
        <w:left w:val="none" w:sz="0" w:space="0" w:color="auto"/>
        <w:bottom w:val="none" w:sz="0" w:space="0" w:color="auto"/>
        <w:right w:val="none" w:sz="0" w:space="0" w:color="auto"/>
      </w:divBdr>
    </w:div>
    <w:div w:id="717163501">
      <w:bodyDiv w:val="1"/>
      <w:marLeft w:val="0"/>
      <w:marRight w:val="0"/>
      <w:marTop w:val="0"/>
      <w:marBottom w:val="0"/>
      <w:divBdr>
        <w:top w:val="none" w:sz="0" w:space="0" w:color="auto"/>
        <w:left w:val="none" w:sz="0" w:space="0" w:color="auto"/>
        <w:bottom w:val="none" w:sz="0" w:space="0" w:color="auto"/>
        <w:right w:val="none" w:sz="0" w:space="0" w:color="auto"/>
      </w:divBdr>
    </w:div>
    <w:div w:id="718407242">
      <w:bodyDiv w:val="1"/>
      <w:marLeft w:val="0"/>
      <w:marRight w:val="0"/>
      <w:marTop w:val="0"/>
      <w:marBottom w:val="0"/>
      <w:divBdr>
        <w:top w:val="none" w:sz="0" w:space="0" w:color="auto"/>
        <w:left w:val="none" w:sz="0" w:space="0" w:color="auto"/>
        <w:bottom w:val="none" w:sz="0" w:space="0" w:color="auto"/>
        <w:right w:val="none" w:sz="0" w:space="0" w:color="auto"/>
      </w:divBdr>
    </w:div>
    <w:div w:id="719329617">
      <w:bodyDiv w:val="1"/>
      <w:marLeft w:val="0"/>
      <w:marRight w:val="0"/>
      <w:marTop w:val="0"/>
      <w:marBottom w:val="0"/>
      <w:divBdr>
        <w:top w:val="none" w:sz="0" w:space="0" w:color="auto"/>
        <w:left w:val="none" w:sz="0" w:space="0" w:color="auto"/>
        <w:bottom w:val="none" w:sz="0" w:space="0" w:color="auto"/>
        <w:right w:val="none" w:sz="0" w:space="0" w:color="auto"/>
      </w:divBdr>
    </w:div>
    <w:div w:id="722020474">
      <w:bodyDiv w:val="1"/>
      <w:marLeft w:val="0"/>
      <w:marRight w:val="0"/>
      <w:marTop w:val="0"/>
      <w:marBottom w:val="0"/>
      <w:divBdr>
        <w:top w:val="none" w:sz="0" w:space="0" w:color="auto"/>
        <w:left w:val="none" w:sz="0" w:space="0" w:color="auto"/>
        <w:bottom w:val="none" w:sz="0" w:space="0" w:color="auto"/>
        <w:right w:val="none" w:sz="0" w:space="0" w:color="auto"/>
      </w:divBdr>
    </w:div>
    <w:div w:id="722562530">
      <w:bodyDiv w:val="1"/>
      <w:marLeft w:val="0"/>
      <w:marRight w:val="0"/>
      <w:marTop w:val="0"/>
      <w:marBottom w:val="0"/>
      <w:divBdr>
        <w:top w:val="none" w:sz="0" w:space="0" w:color="auto"/>
        <w:left w:val="none" w:sz="0" w:space="0" w:color="auto"/>
        <w:bottom w:val="none" w:sz="0" w:space="0" w:color="auto"/>
        <w:right w:val="none" w:sz="0" w:space="0" w:color="auto"/>
      </w:divBdr>
    </w:div>
    <w:div w:id="722871039">
      <w:bodyDiv w:val="1"/>
      <w:marLeft w:val="0"/>
      <w:marRight w:val="0"/>
      <w:marTop w:val="0"/>
      <w:marBottom w:val="0"/>
      <w:divBdr>
        <w:top w:val="none" w:sz="0" w:space="0" w:color="auto"/>
        <w:left w:val="none" w:sz="0" w:space="0" w:color="auto"/>
        <w:bottom w:val="none" w:sz="0" w:space="0" w:color="auto"/>
        <w:right w:val="none" w:sz="0" w:space="0" w:color="auto"/>
      </w:divBdr>
    </w:div>
    <w:div w:id="722947605">
      <w:bodyDiv w:val="1"/>
      <w:marLeft w:val="0"/>
      <w:marRight w:val="0"/>
      <w:marTop w:val="0"/>
      <w:marBottom w:val="0"/>
      <w:divBdr>
        <w:top w:val="none" w:sz="0" w:space="0" w:color="auto"/>
        <w:left w:val="none" w:sz="0" w:space="0" w:color="auto"/>
        <w:bottom w:val="none" w:sz="0" w:space="0" w:color="auto"/>
        <w:right w:val="none" w:sz="0" w:space="0" w:color="auto"/>
      </w:divBdr>
    </w:div>
    <w:div w:id="723022447">
      <w:bodyDiv w:val="1"/>
      <w:marLeft w:val="0"/>
      <w:marRight w:val="0"/>
      <w:marTop w:val="0"/>
      <w:marBottom w:val="0"/>
      <w:divBdr>
        <w:top w:val="none" w:sz="0" w:space="0" w:color="auto"/>
        <w:left w:val="none" w:sz="0" w:space="0" w:color="auto"/>
        <w:bottom w:val="none" w:sz="0" w:space="0" w:color="auto"/>
        <w:right w:val="none" w:sz="0" w:space="0" w:color="auto"/>
      </w:divBdr>
    </w:div>
    <w:div w:id="724835855">
      <w:bodyDiv w:val="1"/>
      <w:marLeft w:val="0"/>
      <w:marRight w:val="0"/>
      <w:marTop w:val="0"/>
      <w:marBottom w:val="0"/>
      <w:divBdr>
        <w:top w:val="none" w:sz="0" w:space="0" w:color="auto"/>
        <w:left w:val="none" w:sz="0" w:space="0" w:color="auto"/>
        <w:bottom w:val="none" w:sz="0" w:space="0" w:color="auto"/>
        <w:right w:val="none" w:sz="0" w:space="0" w:color="auto"/>
      </w:divBdr>
    </w:div>
    <w:div w:id="727000740">
      <w:bodyDiv w:val="1"/>
      <w:marLeft w:val="0"/>
      <w:marRight w:val="0"/>
      <w:marTop w:val="0"/>
      <w:marBottom w:val="0"/>
      <w:divBdr>
        <w:top w:val="none" w:sz="0" w:space="0" w:color="auto"/>
        <w:left w:val="none" w:sz="0" w:space="0" w:color="auto"/>
        <w:bottom w:val="none" w:sz="0" w:space="0" w:color="auto"/>
        <w:right w:val="none" w:sz="0" w:space="0" w:color="auto"/>
      </w:divBdr>
    </w:div>
    <w:div w:id="728458994">
      <w:bodyDiv w:val="1"/>
      <w:marLeft w:val="0"/>
      <w:marRight w:val="0"/>
      <w:marTop w:val="0"/>
      <w:marBottom w:val="0"/>
      <w:divBdr>
        <w:top w:val="none" w:sz="0" w:space="0" w:color="auto"/>
        <w:left w:val="none" w:sz="0" w:space="0" w:color="auto"/>
        <w:bottom w:val="none" w:sz="0" w:space="0" w:color="auto"/>
        <w:right w:val="none" w:sz="0" w:space="0" w:color="auto"/>
      </w:divBdr>
    </w:div>
    <w:div w:id="730618956">
      <w:bodyDiv w:val="1"/>
      <w:marLeft w:val="0"/>
      <w:marRight w:val="0"/>
      <w:marTop w:val="0"/>
      <w:marBottom w:val="0"/>
      <w:divBdr>
        <w:top w:val="none" w:sz="0" w:space="0" w:color="auto"/>
        <w:left w:val="none" w:sz="0" w:space="0" w:color="auto"/>
        <w:bottom w:val="none" w:sz="0" w:space="0" w:color="auto"/>
        <w:right w:val="none" w:sz="0" w:space="0" w:color="auto"/>
      </w:divBdr>
    </w:div>
    <w:div w:id="732774431">
      <w:bodyDiv w:val="1"/>
      <w:marLeft w:val="0"/>
      <w:marRight w:val="0"/>
      <w:marTop w:val="0"/>
      <w:marBottom w:val="0"/>
      <w:divBdr>
        <w:top w:val="none" w:sz="0" w:space="0" w:color="auto"/>
        <w:left w:val="none" w:sz="0" w:space="0" w:color="auto"/>
        <w:bottom w:val="none" w:sz="0" w:space="0" w:color="auto"/>
        <w:right w:val="none" w:sz="0" w:space="0" w:color="auto"/>
      </w:divBdr>
    </w:div>
    <w:div w:id="733773290">
      <w:bodyDiv w:val="1"/>
      <w:marLeft w:val="0"/>
      <w:marRight w:val="0"/>
      <w:marTop w:val="0"/>
      <w:marBottom w:val="0"/>
      <w:divBdr>
        <w:top w:val="none" w:sz="0" w:space="0" w:color="auto"/>
        <w:left w:val="none" w:sz="0" w:space="0" w:color="auto"/>
        <w:bottom w:val="none" w:sz="0" w:space="0" w:color="auto"/>
        <w:right w:val="none" w:sz="0" w:space="0" w:color="auto"/>
      </w:divBdr>
    </w:div>
    <w:div w:id="735207377">
      <w:bodyDiv w:val="1"/>
      <w:marLeft w:val="0"/>
      <w:marRight w:val="0"/>
      <w:marTop w:val="0"/>
      <w:marBottom w:val="0"/>
      <w:divBdr>
        <w:top w:val="none" w:sz="0" w:space="0" w:color="auto"/>
        <w:left w:val="none" w:sz="0" w:space="0" w:color="auto"/>
        <w:bottom w:val="none" w:sz="0" w:space="0" w:color="auto"/>
        <w:right w:val="none" w:sz="0" w:space="0" w:color="auto"/>
      </w:divBdr>
    </w:div>
    <w:div w:id="735318529">
      <w:bodyDiv w:val="1"/>
      <w:marLeft w:val="0"/>
      <w:marRight w:val="0"/>
      <w:marTop w:val="0"/>
      <w:marBottom w:val="0"/>
      <w:divBdr>
        <w:top w:val="none" w:sz="0" w:space="0" w:color="auto"/>
        <w:left w:val="none" w:sz="0" w:space="0" w:color="auto"/>
        <w:bottom w:val="none" w:sz="0" w:space="0" w:color="auto"/>
        <w:right w:val="none" w:sz="0" w:space="0" w:color="auto"/>
      </w:divBdr>
    </w:div>
    <w:div w:id="735785089">
      <w:bodyDiv w:val="1"/>
      <w:marLeft w:val="0"/>
      <w:marRight w:val="0"/>
      <w:marTop w:val="0"/>
      <w:marBottom w:val="0"/>
      <w:divBdr>
        <w:top w:val="none" w:sz="0" w:space="0" w:color="auto"/>
        <w:left w:val="none" w:sz="0" w:space="0" w:color="auto"/>
        <w:bottom w:val="none" w:sz="0" w:space="0" w:color="auto"/>
        <w:right w:val="none" w:sz="0" w:space="0" w:color="auto"/>
      </w:divBdr>
    </w:div>
    <w:div w:id="737099230">
      <w:bodyDiv w:val="1"/>
      <w:marLeft w:val="0"/>
      <w:marRight w:val="0"/>
      <w:marTop w:val="0"/>
      <w:marBottom w:val="0"/>
      <w:divBdr>
        <w:top w:val="none" w:sz="0" w:space="0" w:color="auto"/>
        <w:left w:val="none" w:sz="0" w:space="0" w:color="auto"/>
        <w:bottom w:val="none" w:sz="0" w:space="0" w:color="auto"/>
        <w:right w:val="none" w:sz="0" w:space="0" w:color="auto"/>
      </w:divBdr>
    </w:div>
    <w:div w:id="737826395">
      <w:bodyDiv w:val="1"/>
      <w:marLeft w:val="0"/>
      <w:marRight w:val="0"/>
      <w:marTop w:val="0"/>
      <w:marBottom w:val="0"/>
      <w:divBdr>
        <w:top w:val="none" w:sz="0" w:space="0" w:color="auto"/>
        <w:left w:val="none" w:sz="0" w:space="0" w:color="auto"/>
        <w:bottom w:val="none" w:sz="0" w:space="0" w:color="auto"/>
        <w:right w:val="none" w:sz="0" w:space="0" w:color="auto"/>
      </w:divBdr>
    </w:div>
    <w:div w:id="742918851">
      <w:bodyDiv w:val="1"/>
      <w:marLeft w:val="0"/>
      <w:marRight w:val="0"/>
      <w:marTop w:val="0"/>
      <w:marBottom w:val="0"/>
      <w:divBdr>
        <w:top w:val="none" w:sz="0" w:space="0" w:color="auto"/>
        <w:left w:val="none" w:sz="0" w:space="0" w:color="auto"/>
        <w:bottom w:val="none" w:sz="0" w:space="0" w:color="auto"/>
        <w:right w:val="none" w:sz="0" w:space="0" w:color="auto"/>
      </w:divBdr>
    </w:div>
    <w:div w:id="742996289">
      <w:bodyDiv w:val="1"/>
      <w:marLeft w:val="0"/>
      <w:marRight w:val="0"/>
      <w:marTop w:val="0"/>
      <w:marBottom w:val="0"/>
      <w:divBdr>
        <w:top w:val="none" w:sz="0" w:space="0" w:color="auto"/>
        <w:left w:val="none" w:sz="0" w:space="0" w:color="auto"/>
        <w:bottom w:val="none" w:sz="0" w:space="0" w:color="auto"/>
        <w:right w:val="none" w:sz="0" w:space="0" w:color="auto"/>
      </w:divBdr>
    </w:div>
    <w:div w:id="743455112">
      <w:bodyDiv w:val="1"/>
      <w:marLeft w:val="0"/>
      <w:marRight w:val="0"/>
      <w:marTop w:val="0"/>
      <w:marBottom w:val="0"/>
      <w:divBdr>
        <w:top w:val="none" w:sz="0" w:space="0" w:color="auto"/>
        <w:left w:val="none" w:sz="0" w:space="0" w:color="auto"/>
        <w:bottom w:val="none" w:sz="0" w:space="0" w:color="auto"/>
        <w:right w:val="none" w:sz="0" w:space="0" w:color="auto"/>
      </w:divBdr>
    </w:div>
    <w:div w:id="745302800">
      <w:bodyDiv w:val="1"/>
      <w:marLeft w:val="0"/>
      <w:marRight w:val="0"/>
      <w:marTop w:val="0"/>
      <w:marBottom w:val="0"/>
      <w:divBdr>
        <w:top w:val="none" w:sz="0" w:space="0" w:color="auto"/>
        <w:left w:val="none" w:sz="0" w:space="0" w:color="auto"/>
        <w:bottom w:val="none" w:sz="0" w:space="0" w:color="auto"/>
        <w:right w:val="none" w:sz="0" w:space="0" w:color="auto"/>
      </w:divBdr>
    </w:div>
    <w:div w:id="745348345">
      <w:bodyDiv w:val="1"/>
      <w:marLeft w:val="0"/>
      <w:marRight w:val="0"/>
      <w:marTop w:val="0"/>
      <w:marBottom w:val="0"/>
      <w:divBdr>
        <w:top w:val="none" w:sz="0" w:space="0" w:color="auto"/>
        <w:left w:val="none" w:sz="0" w:space="0" w:color="auto"/>
        <w:bottom w:val="none" w:sz="0" w:space="0" w:color="auto"/>
        <w:right w:val="none" w:sz="0" w:space="0" w:color="auto"/>
      </w:divBdr>
    </w:div>
    <w:div w:id="746536821">
      <w:bodyDiv w:val="1"/>
      <w:marLeft w:val="0"/>
      <w:marRight w:val="0"/>
      <w:marTop w:val="0"/>
      <w:marBottom w:val="0"/>
      <w:divBdr>
        <w:top w:val="none" w:sz="0" w:space="0" w:color="auto"/>
        <w:left w:val="none" w:sz="0" w:space="0" w:color="auto"/>
        <w:bottom w:val="none" w:sz="0" w:space="0" w:color="auto"/>
        <w:right w:val="none" w:sz="0" w:space="0" w:color="auto"/>
      </w:divBdr>
    </w:div>
    <w:div w:id="746537891">
      <w:bodyDiv w:val="1"/>
      <w:marLeft w:val="0"/>
      <w:marRight w:val="0"/>
      <w:marTop w:val="0"/>
      <w:marBottom w:val="0"/>
      <w:divBdr>
        <w:top w:val="none" w:sz="0" w:space="0" w:color="auto"/>
        <w:left w:val="none" w:sz="0" w:space="0" w:color="auto"/>
        <w:bottom w:val="none" w:sz="0" w:space="0" w:color="auto"/>
        <w:right w:val="none" w:sz="0" w:space="0" w:color="auto"/>
      </w:divBdr>
    </w:div>
    <w:div w:id="746607801">
      <w:bodyDiv w:val="1"/>
      <w:marLeft w:val="0"/>
      <w:marRight w:val="0"/>
      <w:marTop w:val="0"/>
      <w:marBottom w:val="0"/>
      <w:divBdr>
        <w:top w:val="none" w:sz="0" w:space="0" w:color="auto"/>
        <w:left w:val="none" w:sz="0" w:space="0" w:color="auto"/>
        <w:bottom w:val="none" w:sz="0" w:space="0" w:color="auto"/>
        <w:right w:val="none" w:sz="0" w:space="0" w:color="auto"/>
      </w:divBdr>
    </w:div>
    <w:div w:id="747114402">
      <w:bodyDiv w:val="1"/>
      <w:marLeft w:val="0"/>
      <w:marRight w:val="0"/>
      <w:marTop w:val="0"/>
      <w:marBottom w:val="0"/>
      <w:divBdr>
        <w:top w:val="none" w:sz="0" w:space="0" w:color="auto"/>
        <w:left w:val="none" w:sz="0" w:space="0" w:color="auto"/>
        <w:bottom w:val="none" w:sz="0" w:space="0" w:color="auto"/>
        <w:right w:val="none" w:sz="0" w:space="0" w:color="auto"/>
      </w:divBdr>
    </w:div>
    <w:div w:id="747920736">
      <w:bodyDiv w:val="1"/>
      <w:marLeft w:val="0"/>
      <w:marRight w:val="0"/>
      <w:marTop w:val="0"/>
      <w:marBottom w:val="0"/>
      <w:divBdr>
        <w:top w:val="none" w:sz="0" w:space="0" w:color="auto"/>
        <w:left w:val="none" w:sz="0" w:space="0" w:color="auto"/>
        <w:bottom w:val="none" w:sz="0" w:space="0" w:color="auto"/>
        <w:right w:val="none" w:sz="0" w:space="0" w:color="auto"/>
      </w:divBdr>
    </w:div>
    <w:div w:id="749738189">
      <w:bodyDiv w:val="1"/>
      <w:marLeft w:val="0"/>
      <w:marRight w:val="0"/>
      <w:marTop w:val="0"/>
      <w:marBottom w:val="0"/>
      <w:divBdr>
        <w:top w:val="none" w:sz="0" w:space="0" w:color="auto"/>
        <w:left w:val="none" w:sz="0" w:space="0" w:color="auto"/>
        <w:bottom w:val="none" w:sz="0" w:space="0" w:color="auto"/>
        <w:right w:val="none" w:sz="0" w:space="0" w:color="auto"/>
      </w:divBdr>
    </w:div>
    <w:div w:id="749935099">
      <w:bodyDiv w:val="1"/>
      <w:marLeft w:val="0"/>
      <w:marRight w:val="0"/>
      <w:marTop w:val="0"/>
      <w:marBottom w:val="0"/>
      <w:divBdr>
        <w:top w:val="none" w:sz="0" w:space="0" w:color="auto"/>
        <w:left w:val="none" w:sz="0" w:space="0" w:color="auto"/>
        <w:bottom w:val="none" w:sz="0" w:space="0" w:color="auto"/>
        <w:right w:val="none" w:sz="0" w:space="0" w:color="auto"/>
      </w:divBdr>
    </w:div>
    <w:div w:id="750273364">
      <w:bodyDiv w:val="1"/>
      <w:marLeft w:val="0"/>
      <w:marRight w:val="0"/>
      <w:marTop w:val="0"/>
      <w:marBottom w:val="0"/>
      <w:divBdr>
        <w:top w:val="none" w:sz="0" w:space="0" w:color="auto"/>
        <w:left w:val="none" w:sz="0" w:space="0" w:color="auto"/>
        <w:bottom w:val="none" w:sz="0" w:space="0" w:color="auto"/>
        <w:right w:val="none" w:sz="0" w:space="0" w:color="auto"/>
      </w:divBdr>
    </w:div>
    <w:div w:id="750663238">
      <w:bodyDiv w:val="1"/>
      <w:marLeft w:val="0"/>
      <w:marRight w:val="0"/>
      <w:marTop w:val="0"/>
      <w:marBottom w:val="0"/>
      <w:divBdr>
        <w:top w:val="none" w:sz="0" w:space="0" w:color="auto"/>
        <w:left w:val="none" w:sz="0" w:space="0" w:color="auto"/>
        <w:bottom w:val="none" w:sz="0" w:space="0" w:color="auto"/>
        <w:right w:val="none" w:sz="0" w:space="0" w:color="auto"/>
      </w:divBdr>
    </w:div>
    <w:div w:id="751197432">
      <w:bodyDiv w:val="1"/>
      <w:marLeft w:val="0"/>
      <w:marRight w:val="0"/>
      <w:marTop w:val="0"/>
      <w:marBottom w:val="0"/>
      <w:divBdr>
        <w:top w:val="none" w:sz="0" w:space="0" w:color="auto"/>
        <w:left w:val="none" w:sz="0" w:space="0" w:color="auto"/>
        <w:bottom w:val="none" w:sz="0" w:space="0" w:color="auto"/>
        <w:right w:val="none" w:sz="0" w:space="0" w:color="auto"/>
      </w:divBdr>
    </w:div>
    <w:div w:id="751392740">
      <w:bodyDiv w:val="1"/>
      <w:marLeft w:val="0"/>
      <w:marRight w:val="0"/>
      <w:marTop w:val="0"/>
      <w:marBottom w:val="0"/>
      <w:divBdr>
        <w:top w:val="none" w:sz="0" w:space="0" w:color="auto"/>
        <w:left w:val="none" w:sz="0" w:space="0" w:color="auto"/>
        <w:bottom w:val="none" w:sz="0" w:space="0" w:color="auto"/>
        <w:right w:val="none" w:sz="0" w:space="0" w:color="auto"/>
      </w:divBdr>
    </w:div>
    <w:div w:id="751927065">
      <w:bodyDiv w:val="1"/>
      <w:marLeft w:val="0"/>
      <w:marRight w:val="0"/>
      <w:marTop w:val="0"/>
      <w:marBottom w:val="0"/>
      <w:divBdr>
        <w:top w:val="none" w:sz="0" w:space="0" w:color="auto"/>
        <w:left w:val="none" w:sz="0" w:space="0" w:color="auto"/>
        <w:bottom w:val="none" w:sz="0" w:space="0" w:color="auto"/>
        <w:right w:val="none" w:sz="0" w:space="0" w:color="auto"/>
      </w:divBdr>
    </w:div>
    <w:div w:id="752312348">
      <w:bodyDiv w:val="1"/>
      <w:marLeft w:val="0"/>
      <w:marRight w:val="0"/>
      <w:marTop w:val="0"/>
      <w:marBottom w:val="0"/>
      <w:divBdr>
        <w:top w:val="none" w:sz="0" w:space="0" w:color="auto"/>
        <w:left w:val="none" w:sz="0" w:space="0" w:color="auto"/>
        <w:bottom w:val="none" w:sz="0" w:space="0" w:color="auto"/>
        <w:right w:val="none" w:sz="0" w:space="0" w:color="auto"/>
      </w:divBdr>
    </w:div>
    <w:div w:id="752707092">
      <w:bodyDiv w:val="1"/>
      <w:marLeft w:val="0"/>
      <w:marRight w:val="0"/>
      <w:marTop w:val="0"/>
      <w:marBottom w:val="0"/>
      <w:divBdr>
        <w:top w:val="none" w:sz="0" w:space="0" w:color="auto"/>
        <w:left w:val="none" w:sz="0" w:space="0" w:color="auto"/>
        <w:bottom w:val="none" w:sz="0" w:space="0" w:color="auto"/>
        <w:right w:val="none" w:sz="0" w:space="0" w:color="auto"/>
      </w:divBdr>
    </w:div>
    <w:div w:id="753739996">
      <w:bodyDiv w:val="1"/>
      <w:marLeft w:val="0"/>
      <w:marRight w:val="0"/>
      <w:marTop w:val="0"/>
      <w:marBottom w:val="0"/>
      <w:divBdr>
        <w:top w:val="none" w:sz="0" w:space="0" w:color="auto"/>
        <w:left w:val="none" w:sz="0" w:space="0" w:color="auto"/>
        <w:bottom w:val="none" w:sz="0" w:space="0" w:color="auto"/>
        <w:right w:val="none" w:sz="0" w:space="0" w:color="auto"/>
      </w:divBdr>
    </w:div>
    <w:div w:id="754210840">
      <w:bodyDiv w:val="1"/>
      <w:marLeft w:val="0"/>
      <w:marRight w:val="0"/>
      <w:marTop w:val="0"/>
      <w:marBottom w:val="0"/>
      <w:divBdr>
        <w:top w:val="none" w:sz="0" w:space="0" w:color="auto"/>
        <w:left w:val="none" w:sz="0" w:space="0" w:color="auto"/>
        <w:bottom w:val="none" w:sz="0" w:space="0" w:color="auto"/>
        <w:right w:val="none" w:sz="0" w:space="0" w:color="auto"/>
      </w:divBdr>
    </w:div>
    <w:div w:id="755713111">
      <w:bodyDiv w:val="1"/>
      <w:marLeft w:val="0"/>
      <w:marRight w:val="0"/>
      <w:marTop w:val="0"/>
      <w:marBottom w:val="0"/>
      <w:divBdr>
        <w:top w:val="none" w:sz="0" w:space="0" w:color="auto"/>
        <w:left w:val="none" w:sz="0" w:space="0" w:color="auto"/>
        <w:bottom w:val="none" w:sz="0" w:space="0" w:color="auto"/>
        <w:right w:val="none" w:sz="0" w:space="0" w:color="auto"/>
      </w:divBdr>
    </w:div>
    <w:div w:id="755827527">
      <w:bodyDiv w:val="1"/>
      <w:marLeft w:val="0"/>
      <w:marRight w:val="0"/>
      <w:marTop w:val="0"/>
      <w:marBottom w:val="0"/>
      <w:divBdr>
        <w:top w:val="none" w:sz="0" w:space="0" w:color="auto"/>
        <w:left w:val="none" w:sz="0" w:space="0" w:color="auto"/>
        <w:bottom w:val="none" w:sz="0" w:space="0" w:color="auto"/>
        <w:right w:val="none" w:sz="0" w:space="0" w:color="auto"/>
      </w:divBdr>
    </w:div>
    <w:div w:id="755977572">
      <w:bodyDiv w:val="1"/>
      <w:marLeft w:val="0"/>
      <w:marRight w:val="0"/>
      <w:marTop w:val="0"/>
      <w:marBottom w:val="0"/>
      <w:divBdr>
        <w:top w:val="none" w:sz="0" w:space="0" w:color="auto"/>
        <w:left w:val="none" w:sz="0" w:space="0" w:color="auto"/>
        <w:bottom w:val="none" w:sz="0" w:space="0" w:color="auto"/>
        <w:right w:val="none" w:sz="0" w:space="0" w:color="auto"/>
      </w:divBdr>
    </w:div>
    <w:div w:id="758019542">
      <w:bodyDiv w:val="1"/>
      <w:marLeft w:val="0"/>
      <w:marRight w:val="0"/>
      <w:marTop w:val="0"/>
      <w:marBottom w:val="0"/>
      <w:divBdr>
        <w:top w:val="none" w:sz="0" w:space="0" w:color="auto"/>
        <w:left w:val="none" w:sz="0" w:space="0" w:color="auto"/>
        <w:bottom w:val="none" w:sz="0" w:space="0" w:color="auto"/>
        <w:right w:val="none" w:sz="0" w:space="0" w:color="auto"/>
      </w:divBdr>
    </w:div>
    <w:div w:id="758139863">
      <w:bodyDiv w:val="1"/>
      <w:marLeft w:val="0"/>
      <w:marRight w:val="0"/>
      <w:marTop w:val="0"/>
      <w:marBottom w:val="0"/>
      <w:divBdr>
        <w:top w:val="none" w:sz="0" w:space="0" w:color="auto"/>
        <w:left w:val="none" w:sz="0" w:space="0" w:color="auto"/>
        <w:bottom w:val="none" w:sz="0" w:space="0" w:color="auto"/>
        <w:right w:val="none" w:sz="0" w:space="0" w:color="auto"/>
      </w:divBdr>
    </w:div>
    <w:div w:id="759107344">
      <w:bodyDiv w:val="1"/>
      <w:marLeft w:val="0"/>
      <w:marRight w:val="0"/>
      <w:marTop w:val="0"/>
      <w:marBottom w:val="0"/>
      <w:divBdr>
        <w:top w:val="none" w:sz="0" w:space="0" w:color="auto"/>
        <w:left w:val="none" w:sz="0" w:space="0" w:color="auto"/>
        <w:bottom w:val="none" w:sz="0" w:space="0" w:color="auto"/>
        <w:right w:val="none" w:sz="0" w:space="0" w:color="auto"/>
      </w:divBdr>
    </w:div>
    <w:div w:id="762265890">
      <w:bodyDiv w:val="1"/>
      <w:marLeft w:val="0"/>
      <w:marRight w:val="0"/>
      <w:marTop w:val="0"/>
      <w:marBottom w:val="0"/>
      <w:divBdr>
        <w:top w:val="none" w:sz="0" w:space="0" w:color="auto"/>
        <w:left w:val="none" w:sz="0" w:space="0" w:color="auto"/>
        <w:bottom w:val="none" w:sz="0" w:space="0" w:color="auto"/>
        <w:right w:val="none" w:sz="0" w:space="0" w:color="auto"/>
      </w:divBdr>
    </w:div>
    <w:div w:id="762603295">
      <w:bodyDiv w:val="1"/>
      <w:marLeft w:val="0"/>
      <w:marRight w:val="0"/>
      <w:marTop w:val="0"/>
      <w:marBottom w:val="0"/>
      <w:divBdr>
        <w:top w:val="none" w:sz="0" w:space="0" w:color="auto"/>
        <w:left w:val="none" w:sz="0" w:space="0" w:color="auto"/>
        <w:bottom w:val="none" w:sz="0" w:space="0" w:color="auto"/>
        <w:right w:val="none" w:sz="0" w:space="0" w:color="auto"/>
      </w:divBdr>
    </w:div>
    <w:div w:id="762650632">
      <w:bodyDiv w:val="1"/>
      <w:marLeft w:val="0"/>
      <w:marRight w:val="0"/>
      <w:marTop w:val="0"/>
      <w:marBottom w:val="0"/>
      <w:divBdr>
        <w:top w:val="none" w:sz="0" w:space="0" w:color="auto"/>
        <w:left w:val="none" w:sz="0" w:space="0" w:color="auto"/>
        <w:bottom w:val="none" w:sz="0" w:space="0" w:color="auto"/>
        <w:right w:val="none" w:sz="0" w:space="0" w:color="auto"/>
      </w:divBdr>
    </w:div>
    <w:div w:id="762723778">
      <w:bodyDiv w:val="1"/>
      <w:marLeft w:val="0"/>
      <w:marRight w:val="0"/>
      <w:marTop w:val="0"/>
      <w:marBottom w:val="0"/>
      <w:divBdr>
        <w:top w:val="none" w:sz="0" w:space="0" w:color="auto"/>
        <w:left w:val="none" w:sz="0" w:space="0" w:color="auto"/>
        <w:bottom w:val="none" w:sz="0" w:space="0" w:color="auto"/>
        <w:right w:val="none" w:sz="0" w:space="0" w:color="auto"/>
      </w:divBdr>
    </w:div>
    <w:div w:id="763304905">
      <w:bodyDiv w:val="1"/>
      <w:marLeft w:val="0"/>
      <w:marRight w:val="0"/>
      <w:marTop w:val="0"/>
      <w:marBottom w:val="0"/>
      <w:divBdr>
        <w:top w:val="none" w:sz="0" w:space="0" w:color="auto"/>
        <w:left w:val="none" w:sz="0" w:space="0" w:color="auto"/>
        <w:bottom w:val="none" w:sz="0" w:space="0" w:color="auto"/>
        <w:right w:val="none" w:sz="0" w:space="0" w:color="auto"/>
      </w:divBdr>
    </w:div>
    <w:div w:id="763309261">
      <w:bodyDiv w:val="1"/>
      <w:marLeft w:val="0"/>
      <w:marRight w:val="0"/>
      <w:marTop w:val="0"/>
      <w:marBottom w:val="0"/>
      <w:divBdr>
        <w:top w:val="none" w:sz="0" w:space="0" w:color="auto"/>
        <w:left w:val="none" w:sz="0" w:space="0" w:color="auto"/>
        <w:bottom w:val="none" w:sz="0" w:space="0" w:color="auto"/>
        <w:right w:val="none" w:sz="0" w:space="0" w:color="auto"/>
      </w:divBdr>
    </w:div>
    <w:div w:id="765930907">
      <w:bodyDiv w:val="1"/>
      <w:marLeft w:val="0"/>
      <w:marRight w:val="0"/>
      <w:marTop w:val="0"/>
      <w:marBottom w:val="0"/>
      <w:divBdr>
        <w:top w:val="none" w:sz="0" w:space="0" w:color="auto"/>
        <w:left w:val="none" w:sz="0" w:space="0" w:color="auto"/>
        <w:bottom w:val="none" w:sz="0" w:space="0" w:color="auto"/>
        <w:right w:val="none" w:sz="0" w:space="0" w:color="auto"/>
      </w:divBdr>
    </w:div>
    <w:div w:id="766315308">
      <w:bodyDiv w:val="1"/>
      <w:marLeft w:val="0"/>
      <w:marRight w:val="0"/>
      <w:marTop w:val="0"/>
      <w:marBottom w:val="0"/>
      <w:divBdr>
        <w:top w:val="none" w:sz="0" w:space="0" w:color="auto"/>
        <w:left w:val="none" w:sz="0" w:space="0" w:color="auto"/>
        <w:bottom w:val="none" w:sz="0" w:space="0" w:color="auto"/>
        <w:right w:val="none" w:sz="0" w:space="0" w:color="auto"/>
      </w:divBdr>
    </w:div>
    <w:div w:id="766583920">
      <w:bodyDiv w:val="1"/>
      <w:marLeft w:val="0"/>
      <w:marRight w:val="0"/>
      <w:marTop w:val="0"/>
      <w:marBottom w:val="0"/>
      <w:divBdr>
        <w:top w:val="none" w:sz="0" w:space="0" w:color="auto"/>
        <w:left w:val="none" w:sz="0" w:space="0" w:color="auto"/>
        <w:bottom w:val="none" w:sz="0" w:space="0" w:color="auto"/>
        <w:right w:val="none" w:sz="0" w:space="0" w:color="auto"/>
      </w:divBdr>
    </w:div>
    <w:div w:id="768426453">
      <w:bodyDiv w:val="1"/>
      <w:marLeft w:val="0"/>
      <w:marRight w:val="0"/>
      <w:marTop w:val="0"/>
      <w:marBottom w:val="0"/>
      <w:divBdr>
        <w:top w:val="none" w:sz="0" w:space="0" w:color="auto"/>
        <w:left w:val="none" w:sz="0" w:space="0" w:color="auto"/>
        <w:bottom w:val="none" w:sz="0" w:space="0" w:color="auto"/>
        <w:right w:val="none" w:sz="0" w:space="0" w:color="auto"/>
      </w:divBdr>
    </w:div>
    <w:div w:id="771054930">
      <w:bodyDiv w:val="1"/>
      <w:marLeft w:val="0"/>
      <w:marRight w:val="0"/>
      <w:marTop w:val="0"/>
      <w:marBottom w:val="0"/>
      <w:divBdr>
        <w:top w:val="none" w:sz="0" w:space="0" w:color="auto"/>
        <w:left w:val="none" w:sz="0" w:space="0" w:color="auto"/>
        <w:bottom w:val="none" w:sz="0" w:space="0" w:color="auto"/>
        <w:right w:val="none" w:sz="0" w:space="0" w:color="auto"/>
      </w:divBdr>
    </w:div>
    <w:div w:id="771164202">
      <w:bodyDiv w:val="1"/>
      <w:marLeft w:val="0"/>
      <w:marRight w:val="0"/>
      <w:marTop w:val="0"/>
      <w:marBottom w:val="0"/>
      <w:divBdr>
        <w:top w:val="none" w:sz="0" w:space="0" w:color="auto"/>
        <w:left w:val="none" w:sz="0" w:space="0" w:color="auto"/>
        <w:bottom w:val="none" w:sz="0" w:space="0" w:color="auto"/>
        <w:right w:val="none" w:sz="0" w:space="0" w:color="auto"/>
      </w:divBdr>
    </w:div>
    <w:div w:id="775096165">
      <w:bodyDiv w:val="1"/>
      <w:marLeft w:val="0"/>
      <w:marRight w:val="0"/>
      <w:marTop w:val="0"/>
      <w:marBottom w:val="0"/>
      <w:divBdr>
        <w:top w:val="none" w:sz="0" w:space="0" w:color="auto"/>
        <w:left w:val="none" w:sz="0" w:space="0" w:color="auto"/>
        <w:bottom w:val="none" w:sz="0" w:space="0" w:color="auto"/>
        <w:right w:val="none" w:sz="0" w:space="0" w:color="auto"/>
      </w:divBdr>
    </w:div>
    <w:div w:id="777455346">
      <w:bodyDiv w:val="1"/>
      <w:marLeft w:val="0"/>
      <w:marRight w:val="0"/>
      <w:marTop w:val="0"/>
      <w:marBottom w:val="0"/>
      <w:divBdr>
        <w:top w:val="none" w:sz="0" w:space="0" w:color="auto"/>
        <w:left w:val="none" w:sz="0" w:space="0" w:color="auto"/>
        <w:bottom w:val="none" w:sz="0" w:space="0" w:color="auto"/>
        <w:right w:val="none" w:sz="0" w:space="0" w:color="auto"/>
      </w:divBdr>
    </w:div>
    <w:div w:id="777529789">
      <w:bodyDiv w:val="1"/>
      <w:marLeft w:val="0"/>
      <w:marRight w:val="0"/>
      <w:marTop w:val="0"/>
      <w:marBottom w:val="0"/>
      <w:divBdr>
        <w:top w:val="none" w:sz="0" w:space="0" w:color="auto"/>
        <w:left w:val="none" w:sz="0" w:space="0" w:color="auto"/>
        <w:bottom w:val="none" w:sz="0" w:space="0" w:color="auto"/>
        <w:right w:val="none" w:sz="0" w:space="0" w:color="auto"/>
      </w:divBdr>
    </w:div>
    <w:div w:id="779255714">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1804913">
      <w:bodyDiv w:val="1"/>
      <w:marLeft w:val="0"/>
      <w:marRight w:val="0"/>
      <w:marTop w:val="0"/>
      <w:marBottom w:val="0"/>
      <w:divBdr>
        <w:top w:val="none" w:sz="0" w:space="0" w:color="auto"/>
        <w:left w:val="none" w:sz="0" w:space="0" w:color="auto"/>
        <w:bottom w:val="none" w:sz="0" w:space="0" w:color="auto"/>
        <w:right w:val="none" w:sz="0" w:space="0" w:color="auto"/>
      </w:divBdr>
    </w:div>
    <w:div w:id="782187297">
      <w:bodyDiv w:val="1"/>
      <w:marLeft w:val="0"/>
      <w:marRight w:val="0"/>
      <w:marTop w:val="0"/>
      <w:marBottom w:val="0"/>
      <w:divBdr>
        <w:top w:val="none" w:sz="0" w:space="0" w:color="auto"/>
        <w:left w:val="none" w:sz="0" w:space="0" w:color="auto"/>
        <w:bottom w:val="none" w:sz="0" w:space="0" w:color="auto"/>
        <w:right w:val="none" w:sz="0" w:space="0" w:color="auto"/>
      </w:divBdr>
    </w:div>
    <w:div w:id="782959642">
      <w:bodyDiv w:val="1"/>
      <w:marLeft w:val="0"/>
      <w:marRight w:val="0"/>
      <w:marTop w:val="0"/>
      <w:marBottom w:val="0"/>
      <w:divBdr>
        <w:top w:val="none" w:sz="0" w:space="0" w:color="auto"/>
        <w:left w:val="none" w:sz="0" w:space="0" w:color="auto"/>
        <w:bottom w:val="none" w:sz="0" w:space="0" w:color="auto"/>
        <w:right w:val="none" w:sz="0" w:space="0" w:color="auto"/>
      </w:divBdr>
    </w:div>
    <w:div w:id="783424800">
      <w:bodyDiv w:val="1"/>
      <w:marLeft w:val="0"/>
      <w:marRight w:val="0"/>
      <w:marTop w:val="0"/>
      <w:marBottom w:val="0"/>
      <w:divBdr>
        <w:top w:val="none" w:sz="0" w:space="0" w:color="auto"/>
        <w:left w:val="none" w:sz="0" w:space="0" w:color="auto"/>
        <w:bottom w:val="none" w:sz="0" w:space="0" w:color="auto"/>
        <w:right w:val="none" w:sz="0" w:space="0" w:color="auto"/>
      </w:divBdr>
    </w:div>
    <w:div w:id="786897178">
      <w:bodyDiv w:val="1"/>
      <w:marLeft w:val="0"/>
      <w:marRight w:val="0"/>
      <w:marTop w:val="0"/>
      <w:marBottom w:val="0"/>
      <w:divBdr>
        <w:top w:val="none" w:sz="0" w:space="0" w:color="auto"/>
        <w:left w:val="none" w:sz="0" w:space="0" w:color="auto"/>
        <w:bottom w:val="none" w:sz="0" w:space="0" w:color="auto"/>
        <w:right w:val="none" w:sz="0" w:space="0" w:color="auto"/>
      </w:divBdr>
    </w:div>
    <w:div w:id="786966879">
      <w:bodyDiv w:val="1"/>
      <w:marLeft w:val="0"/>
      <w:marRight w:val="0"/>
      <w:marTop w:val="0"/>
      <w:marBottom w:val="0"/>
      <w:divBdr>
        <w:top w:val="none" w:sz="0" w:space="0" w:color="auto"/>
        <w:left w:val="none" w:sz="0" w:space="0" w:color="auto"/>
        <w:bottom w:val="none" w:sz="0" w:space="0" w:color="auto"/>
        <w:right w:val="none" w:sz="0" w:space="0" w:color="auto"/>
      </w:divBdr>
    </w:div>
    <w:div w:id="788622488">
      <w:bodyDiv w:val="1"/>
      <w:marLeft w:val="0"/>
      <w:marRight w:val="0"/>
      <w:marTop w:val="0"/>
      <w:marBottom w:val="0"/>
      <w:divBdr>
        <w:top w:val="none" w:sz="0" w:space="0" w:color="auto"/>
        <w:left w:val="none" w:sz="0" w:space="0" w:color="auto"/>
        <w:bottom w:val="none" w:sz="0" w:space="0" w:color="auto"/>
        <w:right w:val="none" w:sz="0" w:space="0" w:color="auto"/>
      </w:divBdr>
    </w:div>
    <w:div w:id="789786159">
      <w:bodyDiv w:val="1"/>
      <w:marLeft w:val="0"/>
      <w:marRight w:val="0"/>
      <w:marTop w:val="0"/>
      <w:marBottom w:val="0"/>
      <w:divBdr>
        <w:top w:val="none" w:sz="0" w:space="0" w:color="auto"/>
        <w:left w:val="none" w:sz="0" w:space="0" w:color="auto"/>
        <w:bottom w:val="none" w:sz="0" w:space="0" w:color="auto"/>
        <w:right w:val="none" w:sz="0" w:space="0" w:color="auto"/>
      </w:divBdr>
    </w:div>
    <w:div w:id="792555662">
      <w:bodyDiv w:val="1"/>
      <w:marLeft w:val="0"/>
      <w:marRight w:val="0"/>
      <w:marTop w:val="0"/>
      <w:marBottom w:val="0"/>
      <w:divBdr>
        <w:top w:val="none" w:sz="0" w:space="0" w:color="auto"/>
        <w:left w:val="none" w:sz="0" w:space="0" w:color="auto"/>
        <w:bottom w:val="none" w:sz="0" w:space="0" w:color="auto"/>
        <w:right w:val="none" w:sz="0" w:space="0" w:color="auto"/>
      </w:divBdr>
    </w:div>
    <w:div w:id="793476917">
      <w:bodyDiv w:val="1"/>
      <w:marLeft w:val="0"/>
      <w:marRight w:val="0"/>
      <w:marTop w:val="0"/>
      <w:marBottom w:val="0"/>
      <w:divBdr>
        <w:top w:val="none" w:sz="0" w:space="0" w:color="auto"/>
        <w:left w:val="none" w:sz="0" w:space="0" w:color="auto"/>
        <w:bottom w:val="none" w:sz="0" w:space="0" w:color="auto"/>
        <w:right w:val="none" w:sz="0" w:space="0" w:color="auto"/>
      </w:divBdr>
    </w:div>
    <w:div w:id="793518512">
      <w:bodyDiv w:val="1"/>
      <w:marLeft w:val="0"/>
      <w:marRight w:val="0"/>
      <w:marTop w:val="0"/>
      <w:marBottom w:val="0"/>
      <w:divBdr>
        <w:top w:val="none" w:sz="0" w:space="0" w:color="auto"/>
        <w:left w:val="none" w:sz="0" w:space="0" w:color="auto"/>
        <w:bottom w:val="none" w:sz="0" w:space="0" w:color="auto"/>
        <w:right w:val="none" w:sz="0" w:space="0" w:color="auto"/>
      </w:divBdr>
    </w:div>
    <w:div w:id="793642546">
      <w:bodyDiv w:val="1"/>
      <w:marLeft w:val="0"/>
      <w:marRight w:val="0"/>
      <w:marTop w:val="0"/>
      <w:marBottom w:val="0"/>
      <w:divBdr>
        <w:top w:val="none" w:sz="0" w:space="0" w:color="auto"/>
        <w:left w:val="none" w:sz="0" w:space="0" w:color="auto"/>
        <w:bottom w:val="none" w:sz="0" w:space="0" w:color="auto"/>
        <w:right w:val="none" w:sz="0" w:space="0" w:color="auto"/>
      </w:divBdr>
    </w:div>
    <w:div w:id="794249698">
      <w:bodyDiv w:val="1"/>
      <w:marLeft w:val="0"/>
      <w:marRight w:val="0"/>
      <w:marTop w:val="0"/>
      <w:marBottom w:val="0"/>
      <w:divBdr>
        <w:top w:val="none" w:sz="0" w:space="0" w:color="auto"/>
        <w:left w:val="none" w:sz="0" w:space="0" w:color="auto"/>
        <w:bottom w:val="none" w:sz="0" w:space="0" w:color="auto"/>
        <w:right w:val="none" w:sz="0" w:space="0" w:color="auto"/>
      </w:divBdr>
    </w:div>
    <w:div w:id="796141899">
      <w:bodyDiv w:val="1"/>
      <w:marLeft w:val="0"/>
      <w:marRight w:val="0"/>
      <w:marTop w:val="0"/>
      <w:marBottom w:val="0"/>
      <w:divBdr>
        <w:top w:val="none" w:sz="0" w:space="0" w:color="auto"/>
        <w:left w:val="none" w:sz="0" w:space="0" w:color="auto"/>
        <w:bottom w:val="none" w:sz="0" w:space="0" w:color="auto"/>
        <w:right w:val="none" w:sz="0" w:space="0" w:color="auto"/>
      </w:divBdr>
    </w:div>
    <w:div w:id="796875296">
      <w:bodyDiv w:val="1"/>
      <w:marLeft w:val="0"/>
      <w:marRight w:val="0"/>
      <w:marTop w:val="0"/>
      <w:marBottom w:val="0"/>
      <w:divBdr>
        <w:top w:val="none" w:sz="0" w:space="0" w:color="auto"/>
        <w:left w:val="none" w:sz="0" w:space="0" w:color="auto"/>
        <w:bottom w:val="none" w:sz="0" w:space="0" w:color="auto"/>
        <w:right w:val="none" w:sz="0" w:space="0" w:color="auto"/>
      </w:divBdr>
    </w:div>
    <w:div w:id="801508222">
      <w:bodyDiv w:val="1"/>
      <w:marLeft w:val="0"/>
      <w:marRight w:val="0"/>
      <w:marTop w:val="0"/>
      <w:marBottom w:val="0"/>
      <w:divBdr>
        <w:top w:val="none" w:sz="0" w:space="0" w:color="auto"/>
        <w:left w:val="none" w:sz="0" w:space="0" w:color="auto"/>
        <w:bottom w:val="none" w:sz="0" w:space="0" w:color="auto"/>
        <w:right w:val="none" w:sz="0" w:space="0" w:color="auto"/>
      </w:divBdr>
    </w:div>
    <w:div w:id="801508935">
      <w:bodyDiv w:val="1"/>
      <w:marLeft w:val="0"/>
      <w:marRight w:val="0"/>
      <w:marTop w:val="0"/>
      <w:marBottom w:val="0"/>
      <w:divBdr>
        <w:top w:val="none" w:sz="0" w:space="0" w:color="auto"/>
        <w:left w:val="none" w:sz="0" w:space="0" w:color="auto"/>
        <w:bottom w:val="none" w:sz="0" w:space="0" w:color="auto"/>
        <w:right w:val="none" w:sz="0" w:space="0" w:color="auto"/>
      </w:divBdr>
    </w:div>
    <w:div w:id="801651574">
      <w:bodyDiv w:val="1"/>
      <w:marLeft w:val="0"/>
      <w:marRight w:val="0"/>
      <w:marTop w:val="0"/>
      <w:marBottom w:val="0"/>
      <w:divBdr>
        <w:top w:val="none" w:sz="0" w:space="0" w:color="auto"/>
        <w:left w:val="none" w:sz="0" w:space="0" w:color="auto"/>
        <w:bottom w:val="none" w:sz="0" w:space="0" w:color="auto"/>
        <w:right w:val="none" w:sz="0" w:space="0" w:color="auto"/>
      </w:divBdr>
    </w:div>
    <w:div w:id="802044427">
      <w:bodyDiv w:val="1"/>
      <w:marLeft w:val="0"/>
      <w:marRight w:val="0"/>
      <w:marTop w:val="0"/>
      <w:marBottom w:val="0"/>
      <w:divBdr>
        <w:top w:val="none" w:sz="0" w:space="0" w:color="auto"/>
        <w:left w:val="none" w:sz="0" w:space="0" w:color="auto"/>
        <w:bottom w:val="none" w:sz="0" w:space="0" w:color="auto"/>
        <w:right w:val="none" w:sz="0" w:space="0" w:color="auto"/>
      </w:divBdr>
    </w:div>
    <w:div w:id="805052304">
      <w:bodyDiv w:val="1"/>
      <w:marLeft w:val="0"/>
      <w:marRight w:val="0"/>
      <w:marTop w:val="0"/>
      <w:marBottom w:val="0"/>
      <w:divBdr>
        <w:top w:val="none" w:sz="0" w:space="0" w:color="auto"/>
        <w:left w:val="none" w:sz="0" w:space="0" w:color="auto"/>
        <w:bottom w:val="none" w:sz="0" w:space="0" w:color="auto"/>
        <w:right w:val="none" w:sz="0" w:space="0" w:color="auto"/>
      </w:divBdr>
    </w:div>
    <w:div w:id="807088728">
      <w:bodyDiv w:val="1"/>
      <w:marLeft w:val="0"/>
      <w:marRight w:val="0"/>
      <w:marTop w:val="0"/>
      <w:marBottom w:val="0"/>
      <w:divBdr>
        <w:top w:val="none" w:sz="0" w:space="0" w:color="auto"/>
        <w:left w:val="none" w:sz="0" w:space="0" w:color="auto"/>
        <w:bottom w:val="none" w:sz="0" w:space="0" w:color="auto"/>
        <w:right w:val="none" w:sz="0" w:space="0" w:color="auto"/>
      </w:divBdr>
    </w:div>
    <w:div w:id="807548645">
      <w:bodyDiv w:val="1"/>
      <w:marLeft w:val="0"/>
      <w:marRight w:val="0"/>
      <w:marTop w:val="0"/>
      <w:marBottom w:val="0"/>
      <w:divBdr>
        <w:top w:val="none" w:sz="0" w:space="0" w:color="auto"/>
        <w:left w:val="none" w:sz="0" w:space="0" w:color="auto"/>
        <w:bottom w:val="none" w:sz="0" w:space="0" w:color="auto"/>
        <w:right w:val="none" w:sz="0" w:space="0" w:color="auto"/>
      </w:divBdr>
    </w:div>
    <w:div w:id="808938739">
      <w:bodyDiv w:val="1"/>
      <w:marLeft w:val="0"/>
      <w:marRight w:val="0"/>
      <w:marTop w:val="0"/>
      <w:marBottom w:val="0"/>
      <w:divBdr>
        <w:top w:val="none" w:sz="0" w:space="0" w:color="auto"/>
        <w:left w:val="none" w:sz="0" w:space="0" w:color="auto"/>
        <w:bottom w:val="none" w:sz="0" w:space="0" w:color="auto"/>
        <w:right w:val="none" w:sz="0" w:space="0" w:color="auto"/>
      </w:divBdr>
    </w:div>
    <w:div w:id="809858146">
      <w:bodyDiv w:val="1"/>
      <w:marLeft w:val="0"/>
      <w:marRight w:val="0"/>
      <w:marTop w:val="0"/>
      <w:marBottom w:val="0"/>
      <w:divBdr>
        <w:top w:val="none" w:sz="0" w:space="0" w:color="auto"/>
        <w:left w:val="none" w:sz="0" w:space="0" w:color="auto"/>
        <w:bottom w:val="none" w:sz="0" w:space="0" w:color="auto"/>
        <w:right w:val="none" w:sz="0" w:space="0" w:color="auto"/>
      </w:divBdr>
    </w:div>
    <w:div w:id="810442296">
      <w:bodyDiv w:val="1"/>
      <w:marLeft w:val="0"/>
      <w:marRight w:val="0"/>
      <w:marTop w:val="0"/>
      <w:marBottom w:val="0"/>
      <w:divBdr>
        <w:top w:val="none" w:sz="0" w:space="0" w:color="auto"/>
        <w:left w:val="none" w:sz="0" w:space="0" w:color="auto"/>
        <w:bottom w:val="none" w:sz="0" w:space="0" w:color="auto"/>
        <w:right w:val="none" w:sz="0" w:space="0" w:color="auto"/>
      </w:divBdr>
    </w:div>
    <w:div w:id="811406702">
      <w:bodyDiv w:val="1"/>
      <w:marLeft w:val="0"/>
      <w:marRight w:val="0"/>
      <w:marTop w:val="0"/>
      <w:marBottom w:val="0"/>
      <w:divBdr>
        <w:top w:val="none" w:sz="0" w:space="0" w:color="auto"/>
        <w:left w:val="none" w:sz="0" w:space="0" w:color="auto"/>
        <w:bottom w:val="none" w:sz="0" w:space="0" w:color="auto"/>
        <w:right w:val="none" w:sz="0" w:space="0" w:color="auto"/>
      </w:divBdr>
    </w:div>
    <w:div w:id="815337442">
      <w:bodyDiv w:val="1"/>
      <w:marLeft w:val="0"/>
      <w:marRight w:val="0"/>
      <w:marTop w:val="0"/>
      <w:marBottom w:val="0"/>
      <w:divBdr>
        <w:top w:val="none" w:sz="0" w:space="0" w:color="auto"/>
        <w:left w:val="none" w:sz="0" w:space="0" w:color="auto"/>
        <w:bottom w:val="none" w:sz="0" w:space="0" w:color="auto"/>
        <w:right w:val="none" w:sz="0" w:space="0" w:color="auto"/>
      </w:divBdr>
    </w:div>
    <w:div w:id="815492830">
      <w:bodyDiv w:val="1"/>
      <w:marLeft w:val="0"/>
      <w:marRight w:val="0"/>
      <w:marTop w:val="0"/>
      <w:marBottom w:val="0"/>
      <w:divBdr>
        <w:top w:val="none" w:sz="0" w:space="0" w:color="auto"/>
        <w:left w:val="none" w:sz="0" w:space="0" w:color="auto"/>
        <w:bottom w:val="none" w:sz="0" w:space="0" w:color="auto"/>
        <w:right w:val="none" w:sz="0" w:space="0" w:color="auto"/>
      </w:divBdr>
    </w:div>
    <w:div w:id="817847416">
      <w:bodyDiv w:val="1"/>
      <w:marLeft w:val="0"/>
      <w:marRight w:val="0"/>
      <w:marTop w:val="0"/>
      <w:marBottom w:val="0"/>
      <w:divBdr>
        <w:top w:val="none" w:sz="0" w:space="0" w:color="auto"/>
        <w:left w:val="none" w:sz="0" w:space="0" w:color="auto"/>
        <w:bottom w:val="none" w:sz="0" w:space="0" w:color="auto"/>
        <w:right w:val="none" w:sz="0" w:space="0" w:color="auto"/>
      </w:divBdr>
    </w:div>
    <w:div w:id="817962655">
      <w:bodyDiv w:val="1"/>
      <w:marLeft w:val="0"/>
      <w:marRight w:val="0"/>
      <w:marTop w:val="0"/>
      <w:marBottom w:val="0"/>
      <w:divBdr>
        <w:top w:val="none" w:sz="0" w:space="0" w:color="auto"/>
        <w:left w:val="none" w:sz="0" w:space="0" w:color="auto"/>
        <w:bottom w:val="none" w:sz="0" w:space="0" w:color="auto"/>
        <w:right w:val="none" w:sz="0" w:space="0" w:color="auto"/>
      </w:divBdr>
    </w:div>
    <w:div w:id="819732401">
      <w:bodyDiv w:val="1"/>
      <w:marLeft w:val="0"/>
      <w:marRight w:val="0"/>
      <w:marTop w:val="0"/>
      <w:marBottom w:val="0"/>
      <w:divBdr>
        <w:top w:val="none" w:sz="0" w:space="0" w:color="auto"/>
        <w:left w:val="none" w:sz="0" w:space="0" w:color="auto"/>
        <w:bottom w:val="none" w:sz="0" w:space="0" w:color="auto"/>
        <w:right w:val="none" w:sz="0" w:space="0" w:color="auto"/>
      </w:divBdr>
    </w:div>
    <w:div w:id="822817653">
      <w:bodyDiv w:val="1"/>
      <w:marLeft w:val="0"/>
      <w:marRight w:val="0"/>
      <w:marTop w:val="0"/>
      <w:marBottom w:val="0"/>
      <w:divBdr>
        <w:top w:val="none" w:sz="0" w:space="0" w:color="auto"/>
        <w:left w:val="none" w:sz="0" w:space="0" w:color="auto"/>
        <w:bottom w:val="none" w:sz="0" w:space="0" w:color="auto"/>
        <w:right w:val="none" w:sz="0" w:space="0" w:color="auto"/>
      </w:divBdr>
    </w:div>
    <w:div w:id="823014136">
      <w:bodyDiv w:val="1"/>
      <w:marLeft w:val="0"/>
      <w:marRight w:val="0"/>
      <w:marTop w:val="0"/>
      <w:marBottom w:val="0"/>
      <w:divBdr>
        <w:top w:val="none" w:sz="0" w:space="0" w:color="auto"/>
        <w:left w:val="none" w:sz="0" w:space="0" w:color="auto"/>
        <w:bottom w:val="none" w:sz="0" w:space="0" w:color="auto"/>
        <w:right w:val="none" w:sz="0" w:space="0" w:color="auto"/>
      </w:divBdr>
    </w:div>
    <w:div w:id="823591866">
      <w:bodyDiv w:val="1"/>
      <w:marLeft w:val="0"/>
      <w:marRight w:val="0"/>
      <w:marTop w:val="0"/>
      <w:marBottom w:val="0"/>
      <w:divBdr>
        <w:top w:val="none" w:sz="0" w:space="0" w:color="auto"/>
        <w:left w:val="none" w:sz="0" w:space="0" w:color="auto"/>
        <w:bottom w:val="none" w:sz="0" w:space="0" w:color="auto"/>
        <w:right w:val="none" w:sz="0" w:space="0" w:color="auto"/>
      </w:divBdr>
    </w:div>
    <w:div w:id="825629821">
      <w:bodyDiv w:val="1"/>
      <w:marLeft w:val="0"/>
      <w:marRight w:val="0"/>
      <w:marTop w:val="0"/>
      <w:marBottom w:val="0"/>
      <w:divBdr>
        <w:top w:val="none" w:sz="0" w:space="0" w:color="auto"/>
        <w:left w:val="none" w:sz="0" w:space="0" w:color="auto"/>
        <w:bottom w:val="none" w:sz="0" w:space="0" w:color="auto"/>
        <w:right w:val="none" w:sz="0" w:space="0" w:color="auto"/>
      </w:divBdr>
    </w:div>
    <w:div w:id="825979304">
      <w:bodyDiv w:val="1"/>
      <w:marLeft w:val="0"/>
      <w:marRight w:val="0"/>
      <w:marTop w:val="0"/>
      <w:marBottom w:val="0"/>
      <w:divBdr>
        <w:top w:val="none" w:sz="0" w:space="0" w:color="auto"/>
        <w:left w:val="none" w:sz="0" w:space="0" w:color="auto"/>
        <w:bottom w:val="none" w:sz="0" w:space="0" w:color="auto"/>
        <w:right w:val="none" w:sz="0" w:space="0" w:color="auto"/>
      </w:divBdr>
    </w:div>
    <w:div w:id="828205460">
      <w:bodyDiv w:val="1"/>
      <w:marLeft w:val="0"/>
      <w:marRight w:val="0"/>
      <w:marTop w:val="0"/>
      <w:marBottom w:val="0"/>
      <w:divBdr>
        <w:top w:val="none" w:sz="0" w:space="0" w:color="auto"/>
        <w:left w:val="none" w:sz="0" w:space="0" w:color="auto"/>
        <w:bottom w:val="none" w:sz="0" w:space="0" w:color="auto"/>
        <w:right w:val="none" w:sz="0" w:space="0" w:color="auto"/>
      </w:divBdr>
    </w:div>
    <w:div w:id="829563767">
      <w:bodyDiv w:val="1"/>
      <w:marLeft w:val="0"/>
      <w:marRight w:val="0"/>
      <w:marTop w:val="0"/>
      <w:marBottom w:val="0"/>
      <w:divBdr>
        <w:top w:val="none" w:sz="0" w:space="0" w:color="auto"/>
        <w:left w:val="none" w:sz="0" w:space="0" w:color="auto"/>
        <w:bottom w:val="none" w:sz="0" w:space="0" w:color="auto"/>
        <w:right w:val="none" w:sz="0" w:space="0" w:color="auto"/>
      </w:divBdr>
    </w:div>
    <w:div w:id="829717816">
      <w:bodyDiv w:val="1"/>
      <w:marLeft w:val="0"/>
      <w:marRight w:val="0"/>
      <w:marTop w:val="0"/>
      <w:marBottom w:val="0"/>
      <w:divBdr>
        <w:top w:val="none" w:sz="0" w:space="0" w:color="auto"/>
        <w:left w:val="none" w:sz="0" w:space="0" w:color="auto"/>
        <w:bottom w:val="none" w:sz="0" w:space="0" w:color="auto"/>
        <w:right w:val="none" w:sz="0" w:space="0" w:color="auto"/>
      </w:divBdr>
    </w:div>
    <w:div w:id="830828178">
      <w:bodyDiv w:val="1"/>
      <w:marLeft w:val="0"/>
      <w:marRight w:val="0"/>
      <w:marTop w:val="0"/>
      <w:marBottom w:val="0"/>
      <w:divBdr>
        <w:top w:val="none" w:sz="0" w:space="0" w:color="auto"/>
        <w:left w:val="none" w:sz="0" w:space="0" w:color="auto"/>
        <w:bottom w:val="none" w:sz="0" w:space="0" w:color="auto"/>
        <w:right w:val="none" w:sz="0" w:space="0" w:color="auto"/>
      </w:divBdr>
    </w:div>
    <w:div w:id="831868849">
      <w:bodyDiv w:val="1"/>
      <w:marLeft w:val="0"/>
      <w:marRight w:val="0"/>
      <w:marTop w:val="0"/>
      <w:marBottom w:val="0"/>
      <w:divBdr>
        <w:top w:val="none" w:sz="0" w:space="0" w:color="auto"/>
        <w:left w:val="none" w:sz="0" w:space="0" w:color="auto"/>
        <w:bottom w:val="none" w:sz="0" w:space="0" w:color="auto"/>
        <w:right w:val="none" w:sz="0" w:space="0" w:color="auto"/>
      </w:divBdr>
    </w:div>
    <w:div w:id="832259726">
      <w:bodyDiv w:val="1"/>
      <w:marLeft w:val="0"/>
      <w:marRight w:val="0"/>
      <w:marTop w:val="0"/>
      <w:marBottom w:val="0"/>
      <w:divBdr>
        <w:top w:val="none" w:sz="0" w:space="0" w:color="auto"/>
        <w:left w:val="none" w:sz="0" w:space="0" w:color="auto"/>
        <w:bottom w:val="none" w:sz="0" w:space="0" w:color="auto"/>
        <w:right w:val="none" w:sz="0" w:space="0" w:color="auto"/>
      </w:divBdr>
    </w:div>
    <w:div w:id="832837264">
      <w:bodyDiv w:val="1"/>
      <w:marLeft w:val="0"/>
      <w:marRight w:val="0"/>
      <w:marTop w:val="0"/>
      <w:marBottom w:val="0"/>
      <w:divBdr>
        <w:top w:val="none" w:sz="0" w:space="0" w:color="auto"/>
        <w:left w:val="none" w:sz="0" w:space="0" w:color="auto"/>
        <w:bottom w:val="none" w:sz="0" w:space="0" w:color="auto"/>
        <w:right w:val="none" w:sz="0" w:space="0" w:color="auto"/>
      </w:divBdr>
    </w:div>
    <w:div w:id="833106333">
      <w:bodyDiv w:val="1"/>
      <w:marLeft w:val="0"/>
      <w:marRight w:val="0"/>
      <w:marTop w:val="0"/>
      <w:marBottom w:val="0"/>
      <w:divBdr>
        <w:top w:val="none" w:sz="0" w:space="0" w:color="auto"/>
        <w:left w:val="none" w:sz="0" w:space="0" w:color="auto"/>
        <w:bottom w:val="none" w:sz="0" w:space="0" w:color="auto"/>
        <w:right w:val="none" w:sz="0" w:space="0" w:color="auto"/>
      </w:divBdr>
    </w:div>
    <w:div w:id="834732464">
      <w:bodyDiv w:val="1"/>
      <w:marLeft w:val="0"/>
      <w:marRight w:val="0"/>
      <w:marTop w:val="0"/>
      <w:marBottom w:val="0"/>
      <w:divBdr>
        <w:top w:val="none" w:sz="0" w:space="0" w:color="auto"/>
        <w:left w:val="none" w:sz="0" w:space="0" w:color="auto"/>
        <w:bottom w:val="none" w:sz="0" w:space="0" w:color="auto"/>
        <w:right w:val="none" w:sz="0" w:space="0" w:color="auto"/>
      </w:divBdr>
    </w:div>
    <w:div w:id="835608086">
      <w:bodyDiv w:val="1"/>
      <w:marLeft w:val="0"/>
      <w:marRight w:val="0"/>
      <w:marTop w:val="0"/>
      <w:marBottom w:val="0"/>
      <w:divBdr>
        <w:top w:val="none" w:sz="0" w:space="0" w:color="auto"/>
        <w:left w:val="none" w:sz="0" w:space="0" w:color="auto"/>
        <w:bottom w:val="none" w:sz="0" w:space="0" w:color="auto"/>
        <w:right w:val="none" w:sz="0" w:space="0" w:color="auto"/>
      </w:divBdr>
    </w:div>
    <w:div w:id="837695040">
      <w:bodyDiv w:val="1"/>
      <w:marLeft w:val="0"/>
      <w:marRight w:val="0"/>
      <w:marTop w:val="0"/>
      <w:marBottom w:val="0"/>
      <w:divBdr>
        <w:top w:val="none" w:sz="0" w:space="0" w:color="auto"/>
        <w:left w:val="none" w:sz="0" w:space="0" w:color="auto"/>
        <w:bottom w:val="none" w:sz="0" w:space="0" w:color="auto"/>
        <w:right w:val="none" w:sz="0" w:space="0" w:color="auto"/>
      </w:divBdr>
    </w:div>
    <w:div w:id="838694013">
      <w:bodyDiv w:val="1"/>
      <w:marLeft w:val="0"/>
      <w:marRight w:val="0"/>
      <w:marTop w:val="0"/>
      <w:marBottom w:val="0"/>
      <w:divBdr>
        <w:top w:val="none" w:sz="0" w:space="0" w:color="auto"/>
        <w:left w:val="none" w:sz="0" w:space="0" w:color="auto"/>
        <w:bottom w:val="none" w:sz="0" w:space="0" w:color="auto"/>
        <w:right w:val="none" w:sz="0" w:space="0" w:color="auto"/>
      </w:divBdr>
    </w:div>
    <w:div w:id="839545807">
      <w:bodyDiv w:val="1"/>
      <w:marLeft w:val="0"/>
      <w:marRight w:val="0"/>
      <w:marTop w:val="0"/>
      <w:marBottom w:val="0"/>
      <w:divBdr>
        <w:top w:val="none" w:sz="0" w:space="0" w:color="auto"/>
        <w:left w:val="none" w:sz="0" w:space="0" w:color="auto"/>
        <w:bottom w:val="none" w:sz="0" w:space="0" w:color="auto"/>
        <w:right w:val="none" w:sz="0" w:space="0" w:color="auto"/>
      </w:divBdr>
    </w:div>
    <w:div w:id="839808925">
      <w:bodyDiv w:val="1"/>
      <w:marLeft w:val="0"/>
      <w:marRight w:val="0"/>
      <w:marTop w:val="0"/>
      <w:marBottom w:val="0"/>
      <w:divBdr>
        <w:top w:val="none" w:sz="0" w:space="0" w:color="auto"/>
        <w:left w:val="none" w:sz="0" w:space="0" w:color="auto"/>
        <w:bottom w:val="none" w:sz="0" w:space="0" w:color="auto"/>
        <w:right w:val="none" w:sz="0" w:space="0" w:color="auto"/>
      </w:divBdr>
    </w:div>
    <w:div w:id="840659705">
      <w:bodyDiv w:val="1"/>
      <w:marLeft w:val="0"/>
      <w:marRight w:val="0"/>
      <w:marTop w:val="0"/>
      <w:marBottom w:val="0"/>
      <w:divBdr>
        <w:top w:val="none" w:sz="0" w:space="0" w:color="auto"/>
        <w:left w:val="none" w:sz="0" w:space="0" w:color="auto"/>
        <w:bottom w:val="none" w:sz="0" w:space="0" w:color="auto"/>
        <w:right w:val="none" w:sz="0" w:space="0" w:color="auto"/>
      </w:divBdr>
    </w:div>
    <w:div w:id="841162704">
      <w:bodyDiv w:val="1"/>
      <w:marLeft w:val="0"/>
      <w:marRight w:val="0"/>
      <w:marTop w:val="0"/>
      <w:marBottom w:val="0"/>
      <w:divBdr>
        <w:top w:val="none" w:sz="0" w:space="0" w:color="auto"/>
        <w:left w:val="none" w:sz="0" w:space="0" w:color="auto"/>
        <w:bottom w:val="none" w:sz="0" w:space="0" w:color="auto"/>
        <w:right w:val="none" w:sz="0" w:space="0" w:color="auto"/>
      </w:divBdr>
    </w:div>
    <w:div w:id="841941202">
      <w:bodyDiv w:val="1"/>
      <w:marLeft w:val="0"/>
      <w:marRight w:val="0"/>
      <w:marTop w:val="0"/>
      <w:marBottom w:val="0"/>
      <w:divBdr>
        <w:top w:val="none" w:sz="0" w:space="0" w:color="auto"/>
        <w:left w:val="none" w:sz="0" w:space="0" w:color="auto"/>
        <w:bottom w:val="none" w:sz="0" w:space="0" w:color="auto"/>
        <w:right w:val="none" w:sz="0" w:space="0" w:color="auto"/>
      </w:divBdr>
    </w:div>
    <w:div w:id="842091295">
      <w:bodyDiv w:val="1"/>
      <w:marLeft w:val="0"/>
      <w:marRight w:val="0"/>
      <w:marTop w:val="0"/>
      <w:marBottom w:val="0"/>
      <w:divBdr>
        <w:top w:val="none" w:sz="0" w:space="0" w:color="auto"/>
        <w:left w:val="none" w:sz="0" w:space="0" w:color="auto"/>
        <w:bottom w:val="none" w:sz="0" w:space="0" w:color="auto"/>
        <w:right w:val="none" w:sz="0" w:space="0" w:color="auto"/>
      </w:divBdr>
    </w:div>
    <w:div w:id="844396865">
      <w:bodyDiv w:val="1"/>
      <w:marLeft w:val="0"/>
      <w:marRight w:val="0"/>
      <w:marTop w:val="0"/>
      <w:marBottom w:val="0"/>
      <w:divBdr>
        <w:top w:val="none" w:sz="0" w:space="0" w:color="auto"/>
        <w:left w:val="none" w:sz="0" w:space="0" w:color="auto"/>
        <w:bottom w:val="none" w:sz="0" w:space="0" w:color="auto"/>
        <w:right w:val="none" w:sz="0" w:space="0" w:color="auto"/>
      </w:divBdr>
    </w:div>
    <w:div w:id="845442047">
      <w:bodyDiv w:val="1"/>
      <w:marLeft w:val="0"/>
      <w:marRight w:val="0"/>
      <w:marTop w:val="0"/>
      <w:marBottom w:val="0"/>
      <w:divBdr>
        <w:top w:val="none" w:sz="0" w:space="0" w:color="auto"/>
        <w:left w:val="none" w:sz="0" w:space="0" w:color="auto"/>
        <w:bottom w:val="none" w:sz="0" w:space="0" w:color="auto"/>
        <w:right w:val="none" w:sz="0" w:space="0" w:color="auto"/>
      </w:divBdr>
    </w:div>
    <w:div w:id="847520167">
      <w:bodyDiv w:val="1"/>
      <w:marLeft w:val="0"/>
      <w:marRight w:val="0"/>
      <w:marTop w:val="0"/>
      <w:marBottom w:val="0"/>
      <w:divBdr>
        <w:top w:val="none" w:sz="0" w:space="0" w:color="auto"/>
        <w:left w:val="none" w:sz="0" w:space="0" w:color="auto"/>
        <w:bottom w:val="none" w:sz="0" w:space="0" w:color="auto"/>
        <w:right w:val="none" w:sz="0" w:space="0" w:color="auto"/>
      </w:divBdr>
    </w:div>
    <w:div w:id="847714542">
      <w:bodyDiv w:val="1"/>
      <w:marLeft w:val="0"/>
      <w:marRight w:val="0"/>
      <w:marTop w:val="0"/>
      <w:marBottom w:val="0"/>
      <w:divBdr>
        <w:top w:val="none" w:sz="0" w:space="0" w:color="auto"/>
        <w:left w:val="none" w:sz="0" w:space="0" w:color="auto"/>
        <w:bottom w:val="none" w:sz="0" w:space="0" w:color="auto"/>
        <w:right w:val="none" w:sz="0" w:space="0" w:color="auto"/>
      </w:divBdr>
    </w:div>
    <w:div w:id="847797210">
      <w:bodyDiv w:val="1"/>
      <w:marLeft w:val="0"/>
      <w:marRight w:val="0"/>
      <w:marTop w:val="0"/>
      <w:marBottom w:val="0"/>
      <w:divBdr>
        <w:top w:val="none" w:sz="0" w:space="0" w:color="auto"/>
        <w:left w:val="none" w:sz="0" w:space="0" w:color="auto"/>
        <w:bottom w:val="none" w:sz="0" w:space="0" w:color="auto"/>
        <w:right w:val="none" w:sz="0" w:space="0" w:color="auto"/>
      </w:divBdr>
    </w:div>
    <w:div w:id="848101564">
      <w:bodyDiv w:val="1"/>
      <w:marLeft w:val="0"/>
      <w:marRight w:val="0"/>
      <w:marTop w:val="0"/>
      <w:marBottom w:val="0"/>
      <w:divBdr>
        <w:top w:val="none" w:sz="0" w:space="0" w:color="auto"/>
        <w:left w:val="none" w:sz="0" w:space="0" w:color="auto"/>
        <w:bottom w:val="none" w:sz="0" w:space="0" w:color="auto"/>
        <w:right w:val="none" w:sz="0" w:space="0" w:color="auto"/>
      </w:divBdr>
    </w:div>
    <w:div w:id="848376225">
      <w:bodyDiv w:val="1"/>
      <w:marLeft w:val="0"/>
      <w:marRight w:val="0"/>
      <w:marTop w:val="0"/>
      <w:marBottom w:val="0"/>
      <w:divBdr>
        <w:top w:val="none" w:sz="0" w:space="0" w:color="auto"/>
        <w:left w:val="none" w:sz="0" w:space="0" w:color="auto"/>
        <w:bottom w:val="none" w:sz="0" w:space="0" w:color="auto"/>
        <w:right w:val="none" w:sz="0" w:space="0" w:color="auto"/>
      </w:divBdr>
    </w:div>
    <w:div w:id="848562751">
      <w:bodyDiv w:val="1"/>
      <w:marLeft w:val="0"/>
      <w:marRight w:val="0"/>
      <w:marTop w:val="0"/>
      <w:marBottom w:val="0"/>
      <w:divBdr>
        <w:top w:val="none" w:sz="0" w:space="0" w:color="auto"/>
        <w:left w:val="none" w:sz="0" w:space="0" w:color="auto"/>
        <w:bottom w:val="none" w:sz="0" w:space="0" w:color="auto"/>
        <w:right w:val="none" w:sz="0" w:space="0" w:color="auto"/>
      </w:divBdr>
    </w:div>
    <w:div w:id="849569243">
      <w:bodyDiv w:val="1"/>
      <w:marLeft w:val="0"/>
      <w:marRight w:val="0"/>
      <w:marTop w:val="0"/>
      <w:marBottom w:val="0"/>
      <w:divBdr>
        <w:top w:val="none" w:sz="0" w:space="0" w:color="auto"/>
        <w:left w:val="none" w:sz="0" w:space="0" w:color="auto"/>
        <w:bottom w:val="none" w:sz="0" w:space="0" w:color="auto"/>
        <w:right w:val="none" w:sz="0" w:space="0" w:color="auto"/>
      </w:divBdr>
    </w:div>
    <w:div w:id="850024113">
      <w:bodyDiv w:val="1"/>
      <w:marLeft w:val="0"/>
      <w:marRight w:val="0"/>
      <w:marTop w:val="0"/>
      <w:marBottom w:val="0"/>
      <w:divBdr>
        <w:top w:val="none" w:sz="0" w:space="0" w:color="auto"/>
        <w:left w:val="none" w:sz="0" w:space="0" w:color="auto"/>
        <w:bottom w:val="none" w:sz="0" w:space="0" w:color="auto"/>
        <w:right w:val="none" w:sz="0" w:space="0" w:color="auto"/>
      </w:divBdr>
    </w:div>
    <w:div w:id="851453679">
      <w:bodyDiv w:val="1"/>
      <w:marLeft w:val="0"/>
      <w:marRight w:val="0"/>
      <w:marTop w:val="0"/>
      <w:marBottom w:val="0"/>
      <w:divBdr>
        <w:top w:val="none" w:sz="0" w:space="0" w:color="auto"/>
        <w:left w:val="none" w:sz="0" w:space="0" w:color="auto"/>
        <w:bottom w:val="none" w:sz="0" w:space="0" w:color="auto"/>
        <w:right w:val="none" w:sz="0" w:space="0" w:color="auto"/>
      </w:divBdr>
    </w:div>
    <w:div w:id="851719634">
      <w:bodyDiv w:val="1"/>
      <w:marLeft w:val="0"/>
      <w:marRight w:val="0"/>
      <w:marTop w:val="0"/>
      <w:marBottom w:val="0"/>
      <w:divBdr>
        <w:top w:val="none" w:sz="0" w:space="0" w:color="auto"/>
        <w:left w:val="none" w:sz="0" w:space="0" w:color="auto"/>
        <w:bottom w:val="none" w:sz="0" w:space="0" w:color="auto"/>
        <w:right w:val="none" w:sz="0" w:space="0" w:color="auto"/>
      </w:divBdr>
    </w:div>
    <w:div w:id="852646234">
      <w:bodyDiv w:val="1"/>
      <w:marLeft w:val="0"/>
      <w:marRight w:val="0"/>
      <w:marTop w:val="0"/>
      <w:marBottom w:val="0"/>
      <w:divBdr>
        <w:top w:val="none" w:sz="0" w:space="0" w:color="auto"/>
        <w:left w:val="none" w:sz="0" w:space="0" w:color="auto"/>
        <w:bottom w:val="none" w:sz="0" w:space="0" w:color="auto"/>
        <w:right w:val="none" w:sz="0" w:space="0" w:color="auto"/>
      </w:divBdr>
    </w:div>
    <w:div w:id="854684508">
      <w:bodyDiv w:val="1"/>
      <w:marLeft w:val="0"/>
      <w:marRight w:val="0"/>
      <w:marTop w:val="0"/>
      <w:marBottom w:val="0"/>
      <w:divBdr>
        <w:top w:val="none" w:sz="0" w:space="0" w:color="auto"/>
        <w:left w:val="none" w:sz="0" w:space="0" w:color="auto"/>
        <w:bottom w:val="none" w:sz="0" w:space="0" w:color="auto"/>
        <w:right w:val="none" w:sz="0" w:space="0" w:color="auto"/>
      </w:divBdr>
    </w:div>
    <w:div w:id="855269821">
      <w:bodyDiv w:val="1"/>
      <w:marLeft w:val="0"/>
      <w:marRight w:val="0"/>
      <w:marTop w:val="0"/>
      <w:marBottom w:val="0"/>
      <w:divBdr>
        <w:top w:val="none" w:sz="0" w:space="0" w:color="auto"/>
        <w:left w:val="none" w:sz="0" w:space="0" w:color="auto"/>
        <w:bottom w:val="none" w:sz="0" w:space="0" w:color="auto"/>
        <w:right w:val="none" w:sz="0" w:space="0" w:color="auto"/>
      </w:divBdr>
    </w:div>
    <w:div w:id="855654471">
      <w:bodyDiv w:val="1"/>
      <w:marLeft w:val="0"/>
      <w:marRight w:val="0"/>
      <w:marTop w:val="0"/>
      <w:marBottom w:val="0"/>
      <w:divBdr>
        <w:top w:val="none" w:sz="0" w:space="0" w:color="auto"/>
        <w:left w:val="none" w:sz="0" w:space="0" w:color="auto"/>
        <w:bottom w:val="none" w:sz="0" w:space="0" w:color="auto"/>
        <w:right w:val="none" w:sz="0" w:space="0" w:color="auto"/>
      </w:divBdr>
    </w:div>
    <w:div w:id="856046330">
      <w:bodyDiv w:val="1"/>
      <w:marLeft w:val="0"/>
      <w:marRight w:val="0"/>
      <w:marTop w:val="0"/>
      <w:marBottom w:val="0"/>
      <w:divBdr>
        <w:top w:val="none" w:sz="0" w:space="0" w:color="auto"/>
        <w:left w:val="none" w:sz="0" w:space="0" w:color="auto"/>
        <w:bottom w:val="none" w:sz="0" w:space="0" w:color="auto"/>
        <w:right w:val="none" w:sz="0" w:space="0" w:color="auto"/>
      </w:divBdr>
    </w:div>
    <w:div w:id="856117294">
      <w:bodyDiv w:val="1"/>
      <w:marLeft w:val="0"/>
      <w:marRight w:val="0"/>
      <w:marTop w:val="0"/>
      <w:marBottom w:val="0"/>
      <w:divBdr>
        <w:top w:val="none" w:sz="0" w:space="0" w:color="auto"/>
        <w:left w:val="none" w:sz="0" w:space="0" w:color="auto"/>
        <w:bottom w:val="none" w:sz="0" w:space="0" w:color="auto"/>
        <w:right w:val="none" w:sz="0" w:space="0" w:color="auto"/>
      </w:divBdr>
    </w:div>
    <w:div w:id="856230896">
      <w:bodyDiv w:val="1"/>
      <w:marLeft w:val="0"/>
      <w:marRight w:val="0"/>
      <w:marTop w:val="0"/>
      <w:marBottom w:val="0"/>
      <w:divBdr>
        <w:top w:val="none" w:sz="0" w:space="0" w:color="auto"/>
        <w:left w:val="none" w:sz="0" w:space="0" w:color="auto"/>
        <w:bottom w:val="none" w:sz="0" w:space="0" w:color="auto"/>
        <w:right w:val="none" w:sz="0" w:space="0" w:color="auto"/>
      </w:divBdr>
    </w:div>
    <w:div w:id="857083385">
      <w:bodyDiv w:val="1"/>
      <w:marLeft w:val="0"/>
      <w:marRight w:val="0"/>
      <w:marTop w:val="0"/>
      <w:marBottom w:val="0"/>
      <w:divBdr>
        <w:top w:val="none" w:sz="0" w:space="0" w:color="auto"/>
        <w:left w:val="none" w:sz="0" w:space="0" w:color="auto"/>
        <w:bottom w:val="none" w:sz="0" w:space="0" w:color="auto"/>
        <w:right w:val="none" w:sz="0" w:space="0" w:color="auto"/>
      </w:divBdr>
    </w:div>
    <w:div w:id="858662699">
      <w:bodyDiv w:val="1"/>
      <w:marLeft w:val="0"/>
      <w:marRight w:val="0"/>
      <w:marTop w:val="0"/>
      <w:marBottom w:val="0"/>
      <w:divBdr>
        <w:top w:val="none" w:sz="0" w:space="0" w:color="auto"/>
        <w:left w:val="none" w:sz="0" w:space="0" w:color="auto"/>
        <w:bottom w:val="none" w:sz="0" w:space="0" w:color="auto"/>
        <w:right w:val="none" w:sz="0" w:space="0" w:color="auto"/>
      </w:divBdr>
    </w:div>
    <w:div w:id="863136940">
      <w:bodyDiv w:val="1"/>
      <w:marLeft w:val="0"/>
      <w:marRight w:val="0"/>
      <w:marTop w:val="0"/>
      <w:marBottom w:val="0"/>
      <w:divBdr>
        <w:top w:val="none" w:sz="0" w:space="0" w:color="auto"/>
        <w:left w:val="none" w:sz="0" w:space="0" w:color="auto"/>
        <w:bottom w:val="none" w:sz="0" w:space="0" w:color="auto"/>
        <w:right w:val="none" w:sz="0" w:space="0" w:color="auto"/>
      </w:divBdr>
    </w:div>
    <w:div w:id="865749342">
      <w:bodyDiv w:val="1"/>
      <w:marLeft w:val="0"/>
      <w:marRight w:val="0"/>
      <w:marTop w:val="0"/>
      <w:marBottom w:val="0"/>
      <w:divBdr>
        <w:top w:val="none" w:sz="0" w:space="0" w:color="auto"/>
        <w:left w:val="none" w:sz="0" w:space="0" w:color="auto"/>
        <w:bottom w:val="none" w:sz="0" w:space="0" w:color="auto"/>
        <w:right w:val="none" w:sz="0" w:space="0" w:color="auto"/>
      </w:divBdr>
    </w:div>
    <w:div w:id="869610174">
      <w:bodyDiv w:val="1"/>
      <w:marLeft w:val="0"/>
      <w:marRight w:val="0"/>
      <w:marTop w:val="0"/>
      <w:marBottom w:val="0"/>
      <w:divBdr>
        <w:top w:val="none" w:sz="0" w:space="0" w:color="auto"/>
        <w:left w:val="none" w:sz="0" w:space="0" w:color="auto"/>
        <w:bottom w:val="none" w:sz="0" w:space="0" w:color="auto"/>
        <w:right w:val="none" w:sz="0" w:space="0" w:color="auto"/>
      </w:divBdr>
    </w:div>
    <w:div w:id="869957106">
      <w:bodyDiv w:val="1"/>
      <w:marLeft w:val="0"/>
      <w:marRight w:val="0"/>
      <w:marTop w:val="0"/>
      <w:marBottom w:val="0"/>
      <w:divBdr>
        <w:top w:val="none" w:sz="0" w:space="0" w:color="auto"/>
        <w:left w:val="none" w:sz="0" w:space="0" w:color="auto"/>
        <w:bottom w:val="none" w:sz="0" w:space="0" w:color="auto"/>
        <w:right w:val="none" w:sz="0" w:space="0" w:color="auto"/>
      </w:divBdr>
    </w:div>
    <w:div w:id="869998588">
      <w:bodyDiv w:val="1"/>
      <w:marLeft w:val="0"/>
      <w:marRight w:val="0"/>
      <w:marTop w:val="0"/>
      <w:marBottom w:val="0"/>
      <w:divBdr>
        <w:top w:val="none" w:sz="0" w:space="0" w:color="auto"/>
        <w:left w:val="none" w:sz="0" w:space="0" w:color="auto"/>
        <w:bottom w:val="none" w:sz="0" w:space="0" w:color="auto"/>
        <w:right w:val="none" w:sz="0" w:space="0" w:color="auto"/>
      </w:divBdr>
    </w:div>
    <w:div w:id="872695831">
      <w:bodyDiv w:val="1"/>
      <w:marLeft w:val="0"/>
      <w:marRight w:val="0"/>
      <w:marTop w:val="0"/>
      <w:marBottom w:val="0"/>
      <w:divBdr>
        <w:top w:val="none" w:sz="0" w:space="0" w:color="auto"/>
        <w:left w:val="none" w:sz="0" w:space="0" w:color="auto"/>
        <w:bottom w:val="none" w:sz="0" w:space="0" w:color="auto"/>
        <w:right w:val="none" w:sz="0" w:space="0" w:color="auto"/>
      </w:divBdr>
    </w:div>
    <w:div w:id="873496149">
      <w:bodyDiv w:val="1"/>
      <w:marLeft w:val="0"/>
      <w:marRight w:val="0"/>
      <w:marTop w:val="0"/>
      <w:marBottom w:val="0"/>
      <w:divBdr>
        <w:top w:val="none" w:sz="0" w:space="0" w:color="auto"/>
        <w:left w:val="none" w:sz="0" w:space="0" w:color="auto"/>
        <w:bottom w:val="none" w:sz="0" w:space="0" w:color="auto"/>
        <w:right w:val="none" w:sz="0" w:space="0" w:color="auto"/>
      </w:divBdr>
    </w:div>
    <w:div w:id="873884813">
      <w:bodyDiv w:val="1"/>
      <w:marLeft w:val="0"/>
      <w:marRight w:val="0"/>
      <w:marTop w:val="0"/>
      <w:marBottom w:val="0"/>
      <w:divBdr>
        <w:top w:val="none" w:sz="0" w:space="0" w:color="auto"/>
        <w:left w:val="none" w:sz="0" w:space="0" w:color="auto"/>
        <w:bottom w:val="none" w:sz="0" w:space="0" w:color="auto"/>
        <w:right w:val="none" w:sz="0" w:space="0" w:color="auto"/>
      </w:divBdr>
    </w:div>
    <w:div w:id="874076735">
      <w:bodyDiv w:val="1"/>
      <w:marLeft w:val="0"/>
      <w:marRight w:val="0"/>
      <w:marTop w:val="0"/>
      <w:marBottom w:val="0"/>
      <w:divBdr>
        <w:top w:val="none" w:sz="0" w:space="0" w:color="auto"/>
        <w:left w:val="none" w:sz="0" w:space="0" w:color="auto"/>
        <w:bottom w:val="none" w:sz="0" w:space="0" w:color="auto"/>
        <w:right w:val="none" w:sz="0" w:space="0" w:color="auto"/>
      </w:divBdr>
    </w:div>
    <w:div w:id="874077770">
      <w:bodyDiv w:val="1"/>
      <w:marLeft w:val="0"/>
      <w:marRight w:val="0"/>
      <w:marTop w:val="0"/>
      <w:marBottom w:val="0"/>
      <w:divBdr>
        <w:top w:val="none" w:sz="0" w:space="0" w:color="auto"/>
        <w:left w:val="none" w:sz="0" w:space="0" w:color="auto"/>
        <w:bottom w:val="none" w:sz="0" w:space="0" w:color="auto"/>
        <w:right w:val="none" w:sz="0" w:space="0" w:color="auto"/>
      </w:divBdr>
    </w:div>
    <w:div w:id="874124075">
      <w:bodyDiv w:val="1"/>
      <w:marLeft w:val="0"/>
      <w:marRight w:val="0"/>
      <w:marTop w:val="0"/>
      <w:marBottom w:val="0"/>
      <w:divBdr>
        <w:top w:val="none" w:sz="0" w:space="0" w:color="auto"/>
        <w:left w:val="none" w:sz="0" w:space="0" w:color="auto"/>
        <w:bottom w:val="none" w:sz="0" w:space="0" w:color="auto"/>
        <w:right w:val="none" w:sz="0" w:space="0" w:color="auto"/>
      </w:divBdr>
    </w:div>
    <w:div w:id="874849004">
      <w:bodyDiv w:val="1"/>
      <w:marLeft w:val="0"/>
      <w:marRight w:val="0"/>
      <w:marTop w:val="0"/>
      <w:marBottom w:val="0"/>
      <w:divBdr>
        <w:top w:val="none" w:sz="0" w:space="0" w:color="auto"/>
        <w:left w:val="none" w:sz="0" w:space="0" w:color="auto"/>
        <w:bottom w:val="none" w:sz="0" w:space="0" w:color="auto"/>
        <w:right w:val="none" w:sz="0" w:space="0" w:color="auto"/>
      </w:divBdr>
    </w:div>
    <w:div w:id="876044483">
      <w:bodyDiv w:val="1"/>
      <w:marLeft w:val="0"/>
      <w:marRight w:val="0"/>
      <w:marTop w:val="0"/>
      <w:marBottom w:val="0"/>
      <w:divBdr>
        <w:top w:val="none" w:sz="0" w:space="0" w:color="auto"/>
        <w:left w:val="none" w:sz="0" w:space="0" w:color="auto"/>
        <w:bottom w:val="none" w:sz="0" w:space="0" w:color="auto"/>
        <w:right w:val="none" w:sz="0" w:space="0" w:color="auto"/>
      </w:divBdr>
    </w:div>
    <w:div w:id="876698152">
      <w:bodyDiv w:val="1"/>
      <w:marLeft w:val="0"/>
      <w:marRight w:val="0"/>
      <w:marTop w:val="0"/>
      <w:marBottom w:val="0"/>
      <w:divBdr>
        <w:top w:val="none" w:sz="0" w:space="0" w:color="auto"/>
        <w:left w:val="none" w:sz="0" w:space="0" w:color="auto"/>
        <w:bottom w:val="none" w:sz="0" w:space="0" w:color="auto"/>
        <w:right w:val="none" w:sz="0" w:space="0" w:color="auto"/>
      </w:divBdr>
    </w:div>
    <w:div w:id="877282458">
      <w:bodyDiv w:val="1"/>
      <w:marLeft w:val="0"/>
      <w:marRight w:val="0"/>
      <w:marTop w:val="0"/>
      <w:marBottom w:val="0"/>
      <w:divBdr>
        <w:top w:val="none" w:sz="0" w:space="0" w:color="auto"/>
        <w:left w:val="none" w:sz="0" w:space="0" w:color="auto"/>
        <w:bottom w:val="none" w:sz="0" w:space="0" w:color="auto"/>
        <w:right w:val="none" w:sz="0" w:space="0" w:color="auto"/>
      </w:divBdr>
    </w:div>
    <w:div w:id="880703515">
      <w:bodyDiv w:val="1"/>
      <w:marLeft w:val="0"/>
      <w:marRight w:val="0"/>
      <w:marTop w:val="0"/>
      <w:marBottom w:val="0"/>
      <w:divBdr>
        <w:top w:val="none" w:sz="0" w:space="0" w:color="auto"/>
        <w:left w:val="none" w:sz="0" w:space="0" w:color="auto"/>
        <w:bottom w:val="none" w:sz="0" w:space="0" w:color="auto"/>
        <w:right w:val="none" w:sz="0" w:space="0" w:color="auto"/>
      </w:divBdr>
    </w:div>
    <w:div w:id="880870990">
      <w:bodyDiv w:val="1"/>
      <w:marLeft w:val="0"/>
      <w:marRight w:val="0"/>
      <w:marTop w:val="0"/>
      <w:marBottom w:val="0"/>
      <w:divBdr>
        <w:top w:val="none" w:sz="0" w:space="0" w:color="auto"/>
        <w:left w:val="none" w:sz="0" w:space="0" w:color="auto"/>
        <w:bottom w:val="none" w:sz="0" w:space="0" w:color="auto"/>
        <w:right w:val="none" w:sz="0" w:space="0" w:color="auto"/>
      </w:divBdr>
    </w:div>
    <w:div w:id="882180585">
      <w:bodyDiv w:val="1"/>
      <w:marLeft w:val="0"/>
      <w:marRight w:val="0"/>
      <w:marTop w:val="0"/>
      <w:marBottom w:val="0"/>
      <w:divBdr>
        <w:top w:val="none" w:sz="0" w:space="0" w:color="auto"/>
        <w:left w:val="none" w:sz="0" w:space="0" w:color="auto"/>
        <w:bottom w:val="none" w:sz="0" w:space="0" w:color="auto"/>
        <w:right w:val="none" w:sz="0" w:space="0" w:color="auto"/>
      </w:divBdr>
    </w:div>
    <w:div w:id="884373897">
      <w:bodyDiv w:val="1"/>
      <w:marLeft w:val="0"/>
      <w:marRight w:val="0"/>
      <w:marTop w:val="0"/>
      <w:marBottom w:val="0"/>
      <w:divBdr>
        <w:top w:val="none" w:sz="0" w:space="0" w:color="auto"/>
        <w:left w:val="none" w:sz="0" w:space="0" w:color="auto"/>
        <w:bottom w:val="none" w:sz="0" w:space="0" w:color="auto"/>
        <w:right w:val="none" w:sz="0" w:space="0" w:color="auto"/>
      </w:divBdr>
    </w:div>
    <w:div w:id="884562383">
      <w:bodyDiv w:val="1"/>
      <w:marLeft w:val="0"/>
      <w:marRight w:val="0"/>
      <w:marTop w:val="0"/>
      <w:marBottom w:val="0"/>
      <w:divBdr>
        <w:top w:val="none" w:sz="0" w:space="0" w:color="auto"/>
        <w:left w:val="none" w:sz="0" w:space="0" w:color="auto"/>
        <w:bottom w:val="none" w:sz="0" w:space="0" w:color="auto"/>
        <w:right w:val="none" w:sz="0" w:space="0" w:color="auto"/>
      </w:divBdr>
    </w:div>
    <w:div w:id="884566029">
      <w:bodyDiv w:val="1"/>
      <w:marLeft w:val="0"/>
      <w:marRight w:val="0"/>
      <w:marTop w:val="0"/>
      <w:marBottom w:val="0"/>
      <w:divBdr>
        <w:top w:val="none" w:sz="0" w:space="0" w:color="auto"/>
        <w:left w:val="none" w:sz="0" w:space="0" w:color="auto"/>
        <w:bottom w:val="none" w:sz="0" w:space="0" w:color="auto"/>
        <w:right w:val="none" w:sz="0" w:space="0" w:color="auto"/>
      </w:divBdr>
    </w:div>
    <w:div w:id="884876452">
      <w:bodyDiv w:val="1"/>
      <w:marLeft w:val="0"/>
      <w:marRight w:val="0"/>
      <w:marTop w:val="0"/>
      <w:marBottom w:val="0"/>
      <w:divBdr>
        <w:top w:val="none" w:sz="0" w:space="0" w:color="auto"/>
        <w:left w:val="none" w:sz="0" w:space="0" w:color="auto"/>
        <w:bottom w:val="none" w:sz="0" w:space="0" w:color="auto"/>
        <w:right w:val="none" w:sz="0" w:space="0" w:color="auto"/>
      </w:divBdr>
    </w:div>
    <w:div w:id="886188171">
      <w:bodyDiv w:val="1"/>
      <w:marLeft w:val="0"/>
      <w:marRight w:val="0"/>
      <w:marTop w:val="0"/>
      <w:marBottom w:val="0"/>
      <w:divBdr>
        <w:top w:val="none" w:sz="0" w:space="0" w:color="auto"/>
        <w:left w:val="none" w:sz="0" w:space="0" w:color="auto"/>
        <w:bottom w:val="none" w:sz="0" w:space="0" w:color="auto"/>
        <w:right w:val="none" w:sz="0" w:space="0" w:color="auto"/>
      </w:divBdr>
    </w:div>
    <w:div w:id="887494780">
      <w:bodyDiv w:val="1"/>
      <w:marLeft w:val="0"/>
      <w:marRight w:val="0"/>
      <w:marTop w:val="0"/>
      <w:marBottom w:val="0"/>
      <w:divBdr>
        <w:top w:val="none" w:sz="0" w:space="0" w:color="auto"/>
        <w:left w:val="none" w:sz="0" w:space="0" w:color="auto"/>
        <w:bottom w:val="none" w:sz="0" w:space="0" w:color="auto"/>
        <w:right w:val="none" w:sz="0" w:space="0" w:color="auto"/>
      </w:divBdr>
    </w:div>
    <w:div w:id="887567047">
      <w:bodyDiv w:val="1"/>
      <w:marLeft w:val="0"/>
      <w:marRight w:val="0"/>
      <w:marTop w:val="0"/>
      <w:marBottom w:val="0"/>
      <w:divBdr>
        <w:top w:val="none" w:sz="0" w:space="0" w:color="auto"/>
        <w:left w:val="none" w:sz="0" w:space="0" w:color="auto"/>
        <w:bottom w:val="none" w:sz="0" w:space="0" w:color="auto"/>
        <w:right w:val="none" w:sz="0" w:space="0" w:color="auto"/>
      </w:divBdr>
    </w:div>
    <w:div w:id="887689068">
      <w:bodyDiv w:val="1"/>
      <w:marLeft w:val="0"/>
      <w:marRight w:val="0"/>
      <w:marTop w:val="0"/>
      <w:marBottom w:val="0"/>
      <w:divBdr>
        <w:top w:val="none" w:sz="0" w:space="0" w:color="auto"/>
        <w:left w:val="none" w:sz="0" w:space="0" w:color="auto"/>
        <w:bottom w:val="none" w:sz="0" w:space="0" w:color="auto"/>
        <w:right w:val="none" w:sz="0" w:space="0" w:color="auto"/>
      </w:divBdr>
    </w:div>
    <w:div w:id="888609214">
      <w:bodyDiv w:val="1"/>
      <w:marLeft w:val="0"/>
      <w:marRight w:val="0"/>
      <w:marTop w:val="0"/>
      <w:marBottom w:val="0"/>
      <w:divBdr>
        <w:top w:val="none" w:sz="0" w:space="0" w:color="auto"/>
        <w:left w:val="none" w:sz="0" w:space="0" w:color="auto"/>
        <w:bottom w:val="none" w:sz="0" w:space="0" w:color="auto"/>
        <w:right w:val="none" w:sz="0" w:space="0" w:color="auto"/>
      </w:divBdr>
    </w:div>
    <w:div w:id="888686766">
      <w:bodyDiv w:val="1"/>
      <w:marLeft w:val="0"/>
      <w:marRight w:val="0"/>
      <w:marTop w:val="0"/>
      <w:marBottom w:val="0"/>
      <w:divBdr>
        <w:top w:val="none" w:sz="0" w:space="0" w:color="auto"/>
        <w:left w:val="none" w:sz="0" w:space="0" w:color="auto"/>
        <w:bottom w:val="none" w:sz="0" w:space="0" w:color="auto"/>
        <w:right w:val="none" w:sz="0" w:space="0" w:color="auto"/>
      </w:divBdr>
    </w:div>
    <w:div w:id="888802224">
      <w:bodyDiv w:val="1"/>
      <w:marLeft w:val="0"/>
      <w:marRight w:val="0"/>
      <w:marTop w:val="0"/>
      <w:marBottom w:val="0"/>
      <w:divBdr>
        <w:top w:val="none" w:sz="0" w:space="0" w:color="auto"/>
        <w:left w:val="none" w:sz="0" w:space="0" w:color="auto"/>
        <w:bottom w:val="none" w:sz="0" w:space="0" w:color="auto"/>
        <w:right w:val="none" w:sz="0" w:space="0" w:color="auto"/>
      </w:divBdr>
    </w:div>
    <w:div w:id="890532796">
      <w:bodyDiv w:val="1"/>
      <w:marLeft w:val="0"/>
      <w:marRight w:val="0"/>
      <w:marTop w:val="0"/>
      <w:marBottom w:val="0"/>
      <w:divBdr>
        <w:top w:val="none" w:sz="0" w:space="0" w:color="auto"/>
        <w:left w:val="none" w:sz="0" w:space="0" w:color="auto"/>
        <w:bottom w:val="none" w:sz="0" w:space="0" w:color="auto"/>
        <w:right w:val="none" w:sz="0" w:space="0" w:color="auto"/>
      </w:divBdr>
    </w:div>
    <w:div w:id="893585737">
      <w:bodyDiv w:val="1"/>
      <w:marLeft w:val="0"/>
      <w:marRight w:val="0"/>
      <w:marTop w:val="0"/>
      <w:marBottom w:val="0"/>
      <w:divBdr>
        <w:top w:val="none" w:sz="0" w:space="0" w:color="auto"/>
        <w:left w:val="none" w:sz="0" w:space="0" w:color="auto"/>
        <w:bottom w:val="none" w:sz="0" w:space="0" w:color="auto"/>
        <w:right w:val="none" w:sz="0" w:space="0" w:color="auto"/>
      </w:divBdr>
    </w:div>
    <w:div w:id="893926673">
      <w:bodyDiv w:val="1"/>
      <w:marLeft w:val="0"/>
      <w:marRight w:val="0"/>
      <w:marTop w:val="0"/>
      <w:marBottom w:val="0"/>
      <w:divBdr>
        <w:top w:val="none" w:sz="0" w:space="0" w:color="auto"/>
        <w:left w:val="none" w:sz="0" w:space="0" w:color="auto"/>
        <w:bottom w:val="none" w:sz="0" w:space="0" w:color="auto"/>
        <w:right w:val="none" w:sz="0" w:space="0" w:color="auto"/>
      </w:divBdr>
    </w:div>
    <w:div w:id="894319812">
      <w:bodyDiv w:val="1"/>
      <w:marLeft w:val="0"/>
      <w:marRight w:val="0"/>
      <w:marTop w:val="0"/>
      <w:marBottom w:val="0"/>
      <w:divBdr>
        <w:top w:val="none" w:sz="0" w:space="0" w:color="auto"/>
        <w:left w:val="none" w:sz="0" w:space="0" w:color="auto"/>
        <w:bottom w:val="none" w:sz="0" w:space="0" w:color="auto"/>
        <w:right w:val="none" w:sz="0" w:space="0" w:color="auto"/>
      </w:divBdr>
    </w:div>
    <w:div w:id="897940547">
      <w:bodyDiv w:val="1"/>
      <w:marLeft w:val="0"/>
      <w:marRight w:val="0"/>
      <w:marTop w:val="0"/>
      <w:marBottom w:val="0"/>
      <w:divBdr>
        <w:top w:val="none" w:sz="0" w:space="0" w:color="auto"/>
        <w:left w:val="none" w:sz="0" w:space="0" w:color="auto"/>
        <w:bottom w:val="none" w:sz="0" w:space="0" w:color="auto"/>
        <w:right w:val="none" w:sz="0" w:space="0" w:color="auto"/>
      </w:divBdr>
    </w:div>
    <w:div w:id="897980957">
      <w:bodyDiv w:val="1"/>
      <w:marLeft w:val="0"/>
      <w:marRight w:val="0"/>
      <w:marTop w:val="0"/>
      <w:marBottom w:val="0"/>
      <w:divBdr>
        <w:top w:val="none" w:sz="0" w:space="0" w:color="auto"/>
        <w:left w:val="none" w:sz="0" w:space="0" w:color="auto"/>
        <w:bottom w:val="none" w:sz="0" w:space="0" w:color="auto"/>
        <w:right w:val="none" w:sz="0" w:space="0" w:color="auto"/>
      </w:divBdr>
    </w:div>
    <w:div w:id="899250703">
      <w:bodyDiv w:val="1"/>
      <w:marLeft w:val="0"/>
      <w:marRight w:val="0"/>
      <w:marTop w:val="0"/>
      <w:marBottom w:val="0"/>
      <w:divBdr>
        <w:top w:val="none" w:sz="0" w:space="0" w:color="auto"/>
        <w:left w:val="none" w:sz="0" w:space="0" w:color="auto"/>
        <w:bottom w:val="none" w:sz="0" w:space="0" w:color="auto"/>
        <w:right w:val="none" w:sz="0" w:space="0" w:color="auto"/>
      </w:divBdr>
    </w:div>
    <w:div w:id="899293895">
      <w:bodyDiv w:val="1"/>
      <w:marLeft w:val="0"/>
      <w:marRight w:val="0"/>
      <w:marTop w:val="0"/>
      <w:marBottom w:val="0"/>
      <w:divBdr>
        <w:top w:val="none" w:sz="0" w:space="0" w:color="auto"/>
        <w:left w:val="none" w:sz="0" w:space="0" w:color="auto"/>
        <w:bottom w:val="none" w:sz="0" w:space="0" w:color="auto"/>
        <w:right w:val="none" w:sz="0" w:space="0" w:color="auto"/>
      </w:divBdr>
    </w:div>
    <w:div w:id="899943111">
      <w:bodyDiv w:val="1"/>
      <w:marLeft w:val="0"/>
      <w:marRight w:val="0"/>
      <w:marTop w:val="0"/>
      <w:marBottom w:val="0"/>
      <w:divBdr>
        <w:top w:val="none" w:sz="0" w:space="0" w:color="auto"/>
        <w:left w:val="none" w:sz="0" w:space="0" w:color="auto"/>
        <w:bottom w:val="none" w:sz="0" w:space="0" w:color="auto"/>
        <w:right w:val="none" w:sz="0" w:space="0" w:color="auto"/>
      </w:divBdr>
    </w:div>
    <w:div w:id="900092782">
      <w:bodyDiv w:val="1"/>
      <w:marLeft w:val="0"/>
      <w:marRight w:val="0"/>
      <w:marTop w:val="0"/>
      <w:marBottom w:val="0"/>
      <w:divBdr>
        <w:top w:val="none" w:sz="0" w:space="0" w:color="auto"/>
        <w:left w:val="none" w:sz="0" w:space="0" w:color="auto"/>
        <w:bottom w:val="none" w:sz="0" w:space="0" w:color="auto"/>
        <w:right w:val="none" w:sz="0" w:space="0" w:color="auto"/>
      </w:divBdr>
    </w:div>
    <w:div w:id="900561571">
      <w:bodyDiv w:val="1"/>
      <w:marLeft w:val="0"/>
      <w:marRight w:val="0"/>
      <w:marTop w:val="0"/>
      <w:marBottom w:val="0"/>
      <w:divBdr>
        <w:top w:val="none" w:sz="0" w:space="0" w:color="auto"/>
        <w:left w:val="none" w:sz="0" w:space="0" w:color="auto"/>
        <w:bottom w:val="none" w:sz="0" w:space="0" w:color="auto"/>
        <w:right w:val="none" w:sz="0" w:space="0" w:color="auto"/>
      </w:divBdr>
    </w:div>
    <w:div w:id="900794348">
      <w:bodyDiv w:val="1"/>
      <w:marLeft w:val="0"/>
      <w:marRight w:val="0"/>
      <w:marTop w:val="0"/>
      <w:marBottom w:val="0"/>
      <w:divBdr>
        <w:top w:val="none" w:sz="0" w:space="0" w:color="auto"/>
        <w:left w:val="none" w:sz="0" w:space="0" w:color="auto"/>
        <w:bottom w:val="none" w:sz="0" w:space="0" w:color="auto"/>
        <w:right w:val="none" w:sz="0" w:space="0" w:color="auto"/>
      </w:divBdr>
    </w:div>
    <w:div w:id="902909609">
      <w:bodyDiv w:val="1"/>
      <w:marLeft w:val="0"/>
      <w:marRight w:val="0"/>
      <w:marTop w:val="0"/>
      <w:marBottom w:val="0"/>
      <w:divBdr>
        <w:top w:val="none" w:sz="0" w:space="0" w:color="auto"/>
        <w:left w:val="none" w:sz="0" w:space="0" w:color="auto"/>
        <w:bottom w:val="none" w:sz="0" w:space="0" w:color="auto"/>
        <w:right w:val="none" w:sz="0" w:space="0" w:color="auto"/>
      </w:divBdr>
    </w:div>
    <w:div w:id="905145880">
      <w:bodyDiv w:val="1"/>
      <w:marLeft w:val="0"/>
      <w:marRight w:val="0"/>
      <w:marTop w:val="0"/>
      <w:marBottom w:val="0"/>
      <w:divBdr>
        <w:top w:val="none" w:sz="0" w:space="0" w:color="auto"/>
        <w:left w:val="none" w:sz="0" w:space="0" w:color="auto"/>
        <w:bottom w:val="none" w:sz="0" w:space="0" w:color="auto"/>
        <w:right w:val="none" w:sz="0" w:space="0" w:color="auto"/>
      </w:divBdr>
    </w:div>
    <w:div w:id="905870712">
      <w:bodyDiv w:val="1"/>
      <w:marLeft w:val="0"/>
      <w:marRight w:val="0"/>
      <w:marTop w:val="0"/>
      <w:marBottom w:val="0"/>
      <w:divBdr>
        <w:top w:val="none" w:sz="0" w:space="0" w:color="auto"/>
        <w:left w:val="none" w:sz="0" w:space="0" w:color="auto"/>
        <w:bottom w:val="none" w:sz="0" w:space="0" w:color="auto"/>
        <w:right w:val="none" w:sz="0" w:space="0" w:color="auto"/>
      </w:divBdr>
    </w:div>
    <w:div w:id="906259956">
      <w:bodyDiv w:val="1"/>
      <w:marLeft w:val="0"/>
      <w:marRight w:val="0"/>
      <w:marTop w:val="0"/>
      <w:marBottom w:val="0"/>
      <w:divBdr>
        <w:top w:val="none" w:sz="0" w:space="0" w:color="auto"/>
        <w:left w:val="none" w:sz="0" w:space="0" w:color="auto"/>
        <w:bottom w:val="none" w:sz="0" w:space="0" w:color="auto"/>
        <w:right w:val="none" w:sz="0" w:space="0" w:color="auto"/>
      </w:divBdr>
    </w:div>
    <w:div w:id="906916685">
      <w:bodyDiv w:val="1"/>
      <w:marLeft w:val="0"/>
      <w:marRight w:val="0"/>
      <w:marTop w:val="0"/>
      <w:marBottom w:val="0"/>
      <w:divBdr>
        <w:top w:val="none" w:sz="0" w:space="0" w:color="auto"/>
        <w:left w:val="none" w:sz="0" w:space="0" w:color="auto"/>
        <w:bottom w:val="none" w:sz="0" w:space="0" w:color="auto"/>
        <w:right w:val="none" w:sz="0" w:space="0" w:color="auto"/>
      </w:divBdr>
    </w:div>
    <w:div w:id="907616882">
      <w:bodyDiv w:val="1"/>
      <w:marLeft w:val="0"/>
      <w:marRight w:val="0"/>
      <w:marTop w:val="0"/>
      <w:marBottom w:val="0"/>
      <w:divBdr>
        <w:top w:val="none" w:sz="0" w:space="0" w:color="auto"/>
        <w:left w:val="none" w:sz="0" w:space="0" w:color="auto"/>
        <w:bottom w:val="none" w:sz="0" w:space="0" w:color="auto"/>
        <w:right w:val="none" w:sz="0" w:space="0" w:color="auto"/>
      </w:divBdr>
    </w:div>
    <w:div w:id="908804767">
      <w:bodyDiv w:val="1"/>
      <w:marLeft w:val="0"/>
      <w:marRight w:val="0"/>
      <w:marTop w:val="0"/>
      <w:marBottom w:val="0"/>
      <w:divBdr>
        <w:top w:val="none" w:sz="0" w:space="0" w:color="auto"/>
        <w:left w:val="none" w:sz="0" w:space="0" w:color="auto"/>
        <w:bottom w:val="none" w:sz="0" w:space="0" w:color="auto"/>
        <w:right w:val="none" w:sz="0" w:space="0" w:color="auto"/>
      </w:divBdr>
    </w:div>
    <w:div w:id="909851519">
      <w:bodyDiv w:val="1"/>
      <w:marLeft w:val="0"/>
      <w:marRight w:val="0"/>
      <w:marTop w:val="0"/>
      <w:marBottom w:val="0"/>
      <w:divBdr>
        <w:top w:val="none" w:sz="0" w:space="0" w:color="auto"/>
        <w:left w:val="none" w:sz="0" w:space="0" w:color="auto"/>
        <w:bottom w:val="none" w:sz="0" w:space="0" w:color="auto"/>
        <w:right w:val="none" w:sz="0" w:space="0" w:color="auto"/>
      </w:divBdr>
    </w:div>
    <w:div w:id="912929270">
      <w:bodyDiv w:val="1"/>
      <w:marLeft w:val="0"/>
      <w:marRight w:val="0"/>
      <w:marTop w:val="0"/>
      <w:marBottom w:val="0"/>
      <w:divBdr>
        <w:top w:val="none" w:sz="0" w:space="0" w:color="auto"/>
        <w:left w:val="none" w:sz="0" w:space="0" w:color="auto"/>
        <w:bottom w:val="none" w:sz="0" w:space="0" w:color="auto"/>
        <w:right w:val="none" w:sz="0" w:space="0" w:color="auto"/>
      </w:divBdr>
    </w:div>
    <w:div w:id="913586825">
      <w:bodyDiv w:val="1"/>
      <w:marLeft w:val="0"/>
      <w:marRight w:val="0"/>
      <w:marTop w:val="0"/>
      <w:marBottom w:val="0"/>
      <w:divBdr>
        <w:top w:val="none" w:sz="0" w:space="0" w:color="auto"/>
        <w:left w:val="none" w:sz="0" w:space="0" w:color="auto"/>
        <w:bottom w:val="none" w:sz="0" w:space="0" w:color="auto"/>
        <w:right w:val="none" w:sz="0" w:space="0" w:color="auto"/>
      </w:divBdr>
    </w:div>
    <w:div w:id="915094755">
      <w:bodyDiv w:val="1"/>
      <w:marLeft w:val="0"/>
      <w:marRight w:val="0"/>
      <w:marTop w:val="0"/>
      <w:marBottom w:val="0"/>
      <w:divBdr>
        <w:top w:val="none" w:sz="0" w:space="0" w:color="auto"/>
        <w:left w:val="none" w:sz="0" w:space="0" w:color="auto"/>
        <w:bottom w:val="none" w:sz="0" w:space="0" w:color="auto"/>
        <w:right w:val="none" w:sz="0" w:space="0" w:color="auto"/>
      </w:divBdr>
    </w:div>
    <w:div w:id="915363236">
      <w:bodyDiv w:val="1"/>
      <w:marLeft w:val="0"/>
      <w:marRight w:val="0"/>
      <w:marTop w:val="0"/>
      <w:marBottom w:val="0"/>
      <w:divBdr>
        <w:top w:val="none" w:sz="0" w:space="0" w:color="auto"/>
        <w:left w:val="none" w:sz="0" w:space="0" w:color="auto"/>
        <w:bottom w:val="none" w:sz="0" w:space="0" w:color="auto"/>
        <w:right w:val="none" w:sz="0" w:space="0" w:color="auto"/>
      </w:divBdr>
    </w:div>
    <w:div w:id="916017933">
      <w:bodyDiv w:val="1"/>
      <w:marLeft w:val="0"/>
      <w:marRight w:val="0"/>
      <w:marTop w:val="0"/>
      <w:marBottom w:val="0"/>
      <w:divBdr>
        <w:top w:val="none" w:sz="0" w:space="0" w:color="auto"/>
        <w:left w:val="none" w:sz="0" w:space="0" w:color="auto"/>
        <w:bottom w:val="none" w:sz="0" w:space="0" w:color="auto"/>
        <w:right w:val="none" w:sz="0" w:space="0" w:color="auto"/>
      </w:divBdr>
    </w:div>
    <w:div w:id="917443866">
      <w:bodyDiv w:val="1"/>
      <w:marLeft w:val="0"/>
      <w:marRight w:val="0"/>
      <w:marTop w:val="0"/>
      <w:marBottom w:val="0"/>
      <w:divBdr>
        <w:top w:val="none" w:sz="0" w:space="0" w:color="auto"/>
        <w:left w:val="none" w:sz="0" w:space="0" w:color="auto"/>
        <w:bottom w:val="none" w:sz="0" w:space="0" w:color="auto"/>
        <w:right w:val="none" w:sz="0" w:space="0" w:color="auto"/>
      </w:divBdr>
    </w:div>
    <w:div w:id="917903420">
      <w:bodyDiv w:val="1"/>
      <w:marLeft w:val="0"/>
      <w:marRight w:val="0"/>
      <w:marTop w:val="0"/>
      <w:marBottom w:val="0"/>
      <w:divBdr>
        <w:top w:val="none" w:sz="0" w:space="0" w:color="auto"/>
        <w:left w:val="none" w:sz="0" w:space="0" w:color="auto"/>
        <w:bottom w:val="none" w:sz="0" w:space="0" w:color="auto"/>
        <w:right w:val="none" w:sz="0" w:space="0" w:color="auto"/>
      </w:divBdr>
    </w:div>
    <w:div w:id="918366682">
      <w:bodyDiv w:val="1"/>
      <w:marLeft w:val="0"/>
      <w:marRight w:val="0"/>
      <w:marTop w:val="0"/>
      <w:marBottom w:val="0"/>
      <w:divBdr>
        <w:top w:val="none" w:sz="0" w:space="0" w:color="auto"/>
        <w:left w:val="none" w:sz="0" w:space="0" w:color="auto"/>
        <w:bottom w:val="none" w:sz="0" w:space="0" w:color="auto"/>
        <w:right w:val="none" w:sz="0" w:space="0" w:color="auto"/>
      </w:divBdr>
    </w:div>
    <w:div w:id="918832138">
      <w:bodyDiv w:val="1"/>
      <w:marLeft w:val="0"/>
      <w:marRight w:val="0"/>
      <w:marTop w:val="0"/>
      <w:marBottom w:val="0"/>
      <w:divBdr>
        <w:top w:val="none" w:sz="0" w:space="0" w:color="auto"/>
        <w:left w:val="none" w:sz="0" w:space="0" w:color="auto"/>
        <w:bottom w:val="none" w:sz="0" w:space="0" w:color="auto"/>
        <w:right w:val="none" w:sz="0" w:space="0" w:color="auto"/>
      </w:divBdr>
    </w:div>
    <w:div w:id="919405733">
      <w:bodyDiv w:val="1"/>
      <w:marLeft w:val="0"/>
      <w:marRight w:val="0"/>
      <w:marTop w:val="0"/>
      <w:marBottom w:val="0"/>
      <w:divBdr>
        <w:top w:val="none" w:sz="0" w:space="0" w:color="auto"/>
        <w:left w:val="none" w:sz="0" w:space="0" w:color="auto"/>
        <w:bottom w:val="none" w:sz="0" w:space="0" w:color="auto"/>
        <w:right w:val="none" w:sz="0" w:space="0" w:color="auto"/>
      </w:divBdr>
    </w:div>
    <w:div w:id="920140833">
      <w:bodyDiv w:val="1"/>
      <w:marLeft w:val="0"/>
      <w:marRight w:val="0"/>
      <w:marTop w:val="0"/>
      <w:marBottom w:val="0"/>
      <w:divBdr>
        <w:top w:val="none" w:sz="0" w:space="0" w:color="auto"/>
        <w:left w:val="none" w:sz="0" w:space="0" w:color="auto"/>
        <w:bottom w:val="none" w:sz="0" w:space="0" w:color="auto"/>
        <w:right w:val="none" w:sz="0" w:space="0" w:color="auto"/>
      </w:divBdr>
    </w:div>
    <w:div w:id="920413900">
      <w:bodyDiv w:val="1"/>
      <w:marLeft w:val="0"/>
      <w:marRight w:val="0"/>
      <w:marTop w:val="0"/>
      <w:marBottom w:val="0"/>
      <w:divBdr>
        <w:top w:val="none" w:sz="0" w:space="0" w:color="auto"/>
        <w:left w:val="none" w:sz="0" w:space="0" w:color="auto"/>
        <w:bottom w:val="none" w:sz="0" w:space="0" w:color="auto"/>
        <w:right w:val="none" w:sz="0" w:space="0" w:color="auto"/>
      </w:divBdr>
    </w:div>
    <w:div w:id="921063337">
      <w:bodyDiv w:val="1"/>
      <w:marLeft w:val="0"/>
      <w:marRight w:val="0"/>
      <w:marTop w:val="0"/>
      <w:marBottom w:val="0"/>
      <w:divBdr>
        <w:top w:val="none" w:sz="0" w:space="0" w:color="auto"/>
        <w:left w:val="none" w:sz="0" w:space="0" w:color="auto"/>
        <w:bottom w:val="none" w:sz="0" w:space="0" w:color="auto"/>
        <w:right w:val="none" w:sz="0" w:space="0" w:color="auto"/>
      </w:divBdr>
    </w:div>
    <w:div w:id="921992723">
      <w:bodyDiv w:val="1"/>
      <w:marLeft w:val="0"/>
      <w:marRight w:val="0"/>
      <w:marTop w:val="0"/>
      <w:marBottom w:val="0"/>
      <w:divBdr>
        <w:top w:val="none" w:sz="0" w:space="0" w:color="auto"/>
        <w:left w:val="none" w:sz="0" w:space="0" w:color="auto"/>
        <w:bottom w:val="none" w:sz="0" w:space="0" w:color="auto"/>
        <w:right w:val="none" w:sz="0" w:space="0" w:color="auto"/>
      </w:divBdr>
    </w:div>
    <w:div w:id="922642746">
      <w:bodyDiv w:val="1"/>
      <w:marLeft w:val="0"/>
      <w:marRight w:val="0"/>
      <w:marTop w:val="0"/>
      <w:marBottom w:val="0"/>
      <w:divBdr>
        <w:top w:val="none" w:sz="0" w:space="0" w:color="auto"/>
        <w:left w:val="none" w:sz="0" w:space="0" w:color="auto"/>
        <w:bottom w:val="none" w:sz="0" w:space="0" w:color="auto"/>
        <w:right w:val="none" w:sz="0" w:space="0" w:color="auto"/>
      </w:divBdr>
    </w:div>
    <w:div w:id="923487921">
      <w:bodyDiv w:val="1"/>
      <w:marLeft w:val="0"/>
      <w:marRight w:val="0"/>
      <w:marTop w:val="0"/>
      <w:marBottom w:val="0"/>
      <w:divBdr>
        <w:top w:val="none" w:sz="0" w:space="0" w:color="auto"/>
        <w:left w:val="none" w:sz="0" w:space="0" w:color="auto"/>
        <w:bottom w:val="none" w:sz="0" w:space="0" w:color="auto"/>
        <w:right w:val="none" w:sz="0" w:space="0" w:color="auto"/>
      </w:divBdr>
    </w:div>
    <w:div w:id="923952162">
      <w:bodyDiv w:val="1"/>
      <w:marLeft w:val="0"/>
      <w:marRight w:val="0"/>
      <w:marTop w:val="0"/>
      <w:marBottom w:val="0"/>
      <w:divBdr>
        <w:top w:val="none" w:sz="0" w:space="0" w:color="auto"/>
        <w:left w:val="none" w:sz="0" w:space="0" w:color="auto"/>
        <w:bottom w:val="none" w:sz="0" w:space="0" w:color="auto"/>
        <w:right w:val="none" w:sz="0" w:space="0" w:color="auto"/>
      </w:divBdr>
    </w:div>
    <w:div w:id="923998057">
      <w:bodyDiv w:val="1"/>
      <w:marLeft w:val="0"/>
      <w:marRight w:val="0"/>
      <w:marTop w:val="0"/>
      <w:marBottom w:val="0"/>
      <w:divBdr>
        <w:top w:val="none" w:sz="0" w:space="0" w:color="auto"/>
        <w:left w:val="none" w:sz="0" w:space="0" w:color="auto"/>
        <w:bottom w:val="none" w:sz="0" w:space="0" w:color="auto"/>
        <w:right w:val="none" w:sz="0" w:space="0" w:color="auto"/>
      </w:divBdr>
    </w:div>
    <w:div w:id="925042713">
      <w:bodyDiv w:val="1"/>
      <w:marLeft w:val="0"/>
      <w:marRight w:val="0"/>
      <w:marTop w:val="0"/>
      <w:marBottom w:val="0"/>
      <w:divBdr>
        <w:top w:val="none" w:sz="0" w:space="0" w:color="auto"/>
        <w:left w:val="none" w:sz="0" w:space="0" w:color="auto"/>
        <w:bottom w:val="none" w:sz="0" w:space="0" w:color="auto"/>
        <w:right w:val="none" w:sz="0" w:space="0" w:color="auto"/>
      </w:divBdr>
    </w:div>
    <w:div w:id="925385020">
      <w:bodyDiv w:val="1"/>
      <w:marLeft w:val="0"/>
      <w:marRight w:val="0"/>
      <w:marTop w:val="0"/>
      <w:marBottom w:val="0"/>
      <w:divBdr>
        <w:top w:val="none" w:sz="0" w:space="0" w:color="auto"/>
        <w:left w:val="none" w:sz="0" w:space="0" w:color="auto"/>
        <w:bottom w:val="none" w:sz="0" w:space="0" w:color="auto"/>
        <w:right w:val="none" w:sz="0" w:space="0" w:color="auto"/>
      </w:divBdr>
    </w:div>
    <w:div w:id="927930486">
      <w:bodyDiv w:val="1"/>
      <w:marLeft w:val="0"/>
      <w:marRight w:val="0"/>
      <w:marTop w:val="0"/>
      <w:marBottom w:val="0"/>
      <w:divBdr>
        <w:top w:val="none" w:sz="0" w:space="0" w:color="auto"/>
        <w:left w:val="none" w:sz="0" w:space="0" w:color="auto"/>
        <w:bottom w:val="none" w:sz="0" w:space="0" w:color="auto"/>
        <w:right w:val="none" w:sz="0" w:space="0" w:color="auto"/>
      </w:divBdr>
    </w:div>
    <w:div w:id="928541722">
      <w:bodyDiv w:val="1"/>
      <w:marLeft w:val="0"/>
      <w:marRight w:val="0"/>
      <w:marTop w:val="0"/>
      <w:marBottom w:val="0"/>
      <w:divBdr>
        <w:top w:val="none" w:sz="0" w:space="0" w:color="auto"/>
        <w:left w:val="none" w:sz="0" w:space="0" w:color="auto"/>
        <w:bottom w:val="none" w:sz="0" w:space="0" w:color="auto"/>
        <w:right w:val="none" w:sz="0" w:space="0" w:color="auto"/>
      </w:divBdr>
    </w:div>
    <w:div w:id="928805859">
      <w:bodyDiv w:val="1"/>
      <w:marLeft w:val="0"/>
      <w:marRight w:val="0"/>
      <w:marTop w:val="0"/>
      <w:marBottom w:val="0"/>
      <w:divBdr>
        <w:top w:val="none" w:sz="0" w:space="0" w:color="auto"/>
        <w:left w:val="none" w:sz="0" w:space="0" w:color="auto"/>
        <w:bottom w:val="none" w:sz="0" w:space="0" w:color="auto"/>
        <w:right w:val="none" w:sz="0" w:space="0" w:color="auto"/>
      </w:divBdr>
    </w:div>
    <w:div w:id="931277587">
      <w:bodyDiv w:val="1"/>
      <w:marLeft w:val="0"/>
      <w:marRight w:val="0"/>
      <w:marTop w:val="0"/>
      <w:marBottom w:val="0"/>
      <w:divBdr>
        <w:top w:val="none" w:sz="0" w:space="0" w:color="auto"/>
        <w:left w:val="none" w:sz="0" w:space="0" w:color="auto"/>
        <w:bottom w:val="none" w:sz="0" w:space="0" w:color="auto"/>
        <w:right w:val="none" w:sz="0" w:space="0" w:color="auto"/>
      </w:divBdr>
    </w:div>
    <w:div w:id="933904800">
      <w:bodyDiv w:val="1"/>
      <w:marLeft w:val="0"/>
      <w:marRight w:val="0"/>
      <w:marTop w:val="0"/>
      <w:marBottom w:val="0"/>
      <w:divBdr>
        <w:top w:val="none" w:sz="0" w:space="0" w:color="auto"/>
        <w:left w:val="none" w:sz="0" w:space="0" w:color="auto"/>
        <w:bottom w:val="none" w:sz="0" w:space="0" w:color="auto"/>
        <w:right w:val="none" w:sz="0" w:space="0" w:color="auto"/>
      </w:divBdr>
    </w:div>
    <w:div w:id="935093863">
      <w:bodyDiv w:val="1"/>
      <w:marLeft w:val="0"/>
      <w:marRight w:val="0"/>
      <w:marTop w:val="0"/>
      <w:marBottom w:val="0"/>
      <w:divBdr>
        <w:top w:val="none" w:sz="0" w:space="0" w:color="auto"/>
        <w:left w:val="none" w:sz="0" w:space="0" w:color="auto"/>
        <w:bottom w:val="none" w:sz="0" w:space="0" w:color="auto"/>
        <w:right w:val="none" w:sz="0" w:space="0" w:color="auto"/>
      </w:divBdr>
    </w:div>
    <w:div w:id="936445561">
      <w:bodyDiv w:val="1"/>
      <w:marLeft w:val="0"/>
      <w:marRight w:val="0"/>
      <w:marTop w:val="0"/>
      <w:marBottom w:val="0"/>
      <w:divBdr>
        <w:top w:val="none" w:sz="0" w:space="0" w:color="auto"/>
        <w:left w:val="none" w:sz="0" w:space="0" w:color="auto"/>
        <w:bottom w:val="none" w:sz="0" w:space="0" w:color="auto"/>
        <w:right w:val="none" w:sz="0" w:space="0" w:color="auto"/>
      </w:divBdr>
    </w:div>
    <w:div w:id="938215284">
      <w:bodyDiv w:val="1"/>
      <w:marLeft w:val="0"/>
      <w:marRight w:val="0"/>
      <w:marTop w:val="0"/>
      <w:marBottom w:val="0"/>
      <w:divBdr>
        <w:top w:val="none" w:sz="0" w:space="0" w:color="auto"/>
        <w:left w:val="none" w:sz="0" w:space="0" w:color="auto"/>
        <w:bottom w:val="none" w:sz="0" w:space="0" w:color="auto"/>
        <w:right w:val="none" w:sz="0" w:space="0" w:color="auto"/>
      </w:divBdr>
    </w:div>
    <w:div w:id="940453944">
      <w:bodyDiv w:val="1"/>
      <w:marLeft w:val="0"/>
      <w:marRight w:val="0"/>
      <w:marTop w:val="0"/>
      <w:marBottom w:val="0"/>
      <w:divBdr>
        <w:top w:val="none" w:sz="0" w:space="0" w:color="auto"/>
        <w:left w:val="none" w:sz="0" w:space="0" w:color="auto"/>
        <w:bottom w:val="none" w:sz="0" w:space="0" w:color="auto"/>
        <w:right w:val="none" w:sz="0" w:space="0" w:color="auto"/>
      </w:divBdr>
    </w:div>
    <w:div w:id="941839764">
      <w:bodyDiv w:val="1"/>
      <w:marLeft w:val="0"/>
      <w:marRight w:val="0"/>
      <w:marTop w:val="0"/>
      <w:marBottom w:val="0"/>
      <w:divBdr>
        <w:top w:val="none" w:sz="0" w:space="0" w:color="auto"/>
        <w:left w:val="none" w:sz="0" w:space="0" w:color="auto"/>
        <w:bottom w:val="none" w:sz="0" w:space="0" w:color="auto"/>
        <w:right w:val="none" w:sz="0" w:space="0" w:color="auto"/>
      </w:divBdr>
    </w:div>
    <w:div w:id="943463783">
      <w:bodyDiv w:val="1"/>
      <w:marLeft w:val="0"/>
      <w:marRight w:val="0"/>
      <w:marTop w:val="0"/>
      <w:marBottom w:val="0"/>
      <w:divBdr>
        <w:top w:val="none" w:sz="0" w:space="0" w:color="auto"/>
        <w:left w:val="none" w:sz="0" w:space="0" w:color="auto"/>
        <w:bottom w:val="none" w:sz="0" w:space="0" w:color="auto"/>
        <w:right w:val="none" w:sz="0" w:space="0" w:color="auto"/>
      </w:divBdr>
    </w:div>
    <w:div w:id="943725386">
      <w:bodyDiv w:val="1"/>
      <w:marLeft w:val="0"/>
      <w:marRight w:val="0"/>
      <w:marTop w:val="0"/>
      <w:marBottom w:val="0"/>
      <w:divBdr>
        <w:top w:val="none" w:sz="0" w:space="0" w:color="auto"/>
        <w:left w:val="none" w:sz="0" w:space="0" w:color="auto"/>
        <w:bottom w:val="none" w:sz="0" w:space="0" w:color="auto"/>
        <w:right w:val="none" w:sz="0" w:space="0" w:color="auto"/>
      </w:divBdr>
    </w:div>
    <w:div w:id="943801788">
      <w:bodyDiv w:val="1"/>
      <w:marLeft w:val="0"/>
      <w:marRight w:val="0"/>
      <w:marTop w:val="0"/>
      <w:marBottom w:val="0"/>
      <w:divBdr>
        <w:top w:val="none" w:sz="0" w:space="0" w:color="auto"/>
        <w:left w:val="none" w:sz="0" w:space="0" w:color="auto"/>
        <w:bottom w:val="none" w:sz="0" w:space="0" w:color="auto"/>
        <w:right w:val="none" w:sz="0" w:space="0" w:color="auto"/>
      </w:divBdr>
    </w:div>
    <w:div w:id="943850915">
      <w:bodyDiv w:val="1"/>
      <w:marLeft w:val="0"/>
      <w:marRight w:val="0"/>
      <w:marTop w:val="0"/>
      <w:marBottom w:val="0"/>
      <w:divBdr>
        <w:top w:val="none" w:sz="0" w:space="0" w:color="auto"/>
        <w:left w:val="none" w:sz="0" w:space="0" w:color="auto"/>
        <w:bottom w:val="none" w:sz="0" w:space="0" w:color="auto"/>
        <w:right w:val="none" w:sz="0" w:space="0" w:color="auto"/>
      </w:divBdr>
    </w:div>
    <w:div w:id="949511487">
      <w:bodyDiv w:val="1"/>
      <w:marLeft w:val="0"/>
      <w:marRight w:val="0"/>
      <w:marTop w:val="0"/>
      <w:marBottom w:val="0"/>
      <w:divBdr>
        <w:top w:val="none" w:sz="0" w:space="0" w:color="auto"/>
        <w:left w:val="none" w:sz="0" w:space="0" w:color="auto"/>
        <w:bottom w:val="none" w:sz="0" w:space="0" w:color="auto"/>
        <w:right w:val="none" w:sz="0" w:space="0" w:color="auto"/>
      </w:divBdr>
    </w:div>
    <w:div w:id="950353403">
      <w:bodyDiv w:val="1"/>
      <w:marLeft w:val="0"/>
      <w:marRight w:val="0"/>
      <w:marTop w:val="0"/>
      <w:marBottom w:val="0"/>
      <w:divBdr>
        <w:top w:val="none" w:sz="0" w:space="0" w:color="auto"/>
        <w:left w:val="none" w:sz="0" w:space="0" w:color="auto"/>
        <w:bottom w:val="none" w:sz="0" w:space="0" w:color="auto"/>
        <w:right w:val="none" w:sz="0" w:space="0" w:color="auto"/>
      </w:divBdr>
    </w:div>
    <w:div w:id="952401589">
      <w:bodyDiv w:val="1"/>
      <w:marLeft w:val="0"/>
      <w:marRight w:val="0"/>
      <w:marTop w:val="0"/>
      <w:marBottom w:val="0"/>
      <w:divBdr>
        <w:top w:val="none" w:sz="0" w:space="0" w:color="auto"/>
        <w:left w:val="none" w:sz="0" w:space="0" w:color="auto"/>
        <w:bottom w:val="none" w:sz="0" w:space="0" w:color="auto"/>
        <w:right w:val="none" w:sz="0" w:space="0" w:color="auto"/>
      </w:divBdr>
    </w:div>
    <w:div w:id="955407791">
      <w:bodyDiv w:val="1"/>
      <w:marLeft w:val="0"/>
      <w:marRight w:val="0"/>
      <w:marTop w:val="0"/>
      <w:marBottom w:val="0"/>
      <w:divBdr>
        <w:top w:val="none" w:sz="0" w:space="0" w:color="auto"/>
        <w:left w:val="none" w:sz="0" w:space="0" w:color="auto"/>
        <w:bottom w:val="none" w:sz="0" w:space="0" w:color="auto"/>
        <w:right w:val="none" w:sz="0" w:space="0" w:color="auto"/>
      </w:divBdr>
    </w:div>
    <w:div w:id="955598103">
      <w:bodyDiv w:val="1"/>
      <w:marLeft w:val="0"/>
      <w:marRight w:val="0"/>
      <w:marTop w:val="0"/>
      <w:marBottom w:val="0"/>
      <w:divBdr>
        <w:top w:val="none" w:sz="0" w:space="0" w:color="auto"/>
        <w:left w:val="none" w:sz="0" w:space="0" w:color="auto"/>
        <w:bottom w:val="none" w:sz="0" w:space="0" w:color="auto"/>
        <w:right w:val="none" w:sz="0" w:space="0" w:color="auto"/>
      </w:divBdr>
    </w:div>
    <w:div w:id="956259806">
      <w:bodyDiv w:val="1"/>
      <w:marLeft w:val="0"/>
      <w:marRight w:val="0"/>
      <w:marTop w:val="0"/>
      <w:marBottom w:val="0"/>
      <w:divBdr>
        <w:top w:val="none" w:sz="0" w:space="0" w:color="auto"/>
        <w:left w:val="none" w:sz="0" w:space="0" w:color="auto"/>
        <w:bottom w:val="none" w:sz="0" w:space="0" w:color="auto"/>
        <w:right w:val="none" w:sz="0" w:space="0" w:color="auto"/>
      </w:divBdr>
    </w:div>
    <w:div w:id="956957201">
      <w:bodyDiv w:val="1"/>
      <w:marLeft w:val="0"/>
      <w:marRight w:val="0"/>
      <w:marTop w:val="0"/>
      <w:marBottom w:val="0"/>
      <w:divBdr>
        <w:top w:val="none" w:sz="0" w:space="0" w:color="auto"/>
        <w:left w:val="none" w:sz="0" w:space="0" w:color="auto"/>
        <w:bottom w:val="none" w:sz="0" w:space="0" w:color="auto"/>
        <w:right w:val="none" w:sz="0" w:space="0" w:color="auto"/>
      </w:divBdr>
    </w:div>
    <w:div w:id="957108671">
      <w:bodyDiv w:val="1"/>
      <w:marLeft w:val="0"/>
      <w:marRight w:val="0"/>
      <w:marTop w:val="0"/>
      <w:marBottom w:val="0"/>
      <w:divBdr>
        <w:top w:val="none" w:sz="0" w:space="0" w:color="auto"/>
        <w:left w:val="none" w:sz="0" w:space="0" w:color="auto"/>
        <w:bottom w:val="none" w:sz="0" w:space="0" w:color="auto"/>
        <w:right w:val="none" w:sz="0" w:space="0" w:color="auto"/>
      </w:divBdr>
    </w:div>
    <w:div w:id="960502411">
      <w:bodyDiv w:val="1"/>
      <w:marLeft w:val="0"/>
      <w:marRight w:val="0"/>
      <w:marTop w:val="0"/>
      <w:marBottom w:val="0"/>
      <w:divBdr>
        <w:top w:val="none" w:sz="0" w:space="0" w:color="auto"/>
        <w:left w:val="none" w:sz="0" w:space="0" w:color="auto"/>
        <w:bottom w:val="none" w:sz="0" w:space="0" w:color="auto"/>
        <w:right w:val="none" w:sz="0" w:space="0" w:color="auto"/>
      </w:divBdr>
    </w:div>
    <w:div w:id="960652892">
      <w:bodyDiv w:val="1"/>
      <w:marLeft w:val="0"/>
      <w:marRight w:val="0"/>
      <w:marTop w:val="0"/>
      <w:marBottom w:val="0"/>
      <w:divBdr>
        <w:top w:val="none" w:sz="0" w:space="0" w:color="auto"/>
        <w:left w:val="none" w:sz="0" w:space="0" w:color="auto"/>
        <w:bottom w:val="none" w:sz="0" w:space="0" w:color="auto"/>
        <w:right w:val="none" w:sz="0" w:space="0" w:color="auto"/>
      </w:divBdr>
    </w:div>
    <w:div w:id="960839139">
      <w:bodyDiv w:val="1"/>
      <w:marLeft w:val="0"/>
      <w:marRight w:val="0"/>
      <w:marTop w:val="0"/>
      <w:marBottom w:val="0"/>
      <w:divBdr>
        <w:top w:val="none" w:sz="0" w:space="0" w:color="auto"/>
        <w:left w:val="none" w:sz="0" w:space="0" w:color="auto"/>
        <w:bottom w:val="none" w:sz="0" w:space="0" w:color="auto"/>
        <w:right w:val="none" w:sz="0" w:space="0" w:color="auto"/>
      </w:divBdr>
    </w:div>
    <w:div w:id="962465899">
      <w:bodyDiv w:val="1"/>
      <w:marLeft w:val="0"/>
      <w:marRight w:val="0"/>
      <w:marTop w:val="0"/>
      <w:marBottom w:val="0"/>
      <w:divBdr>
        <w:top w:val="none" w:sz="0" w:space="0" w:color="auto"/>
        <w:left w:val="none" w:sz="0" w:space="0" w:color="auto"/>
        <w:bottom w:val="none" w:sz="0" w:space="0" w:color="auto"/>
        <w:right w:val="none" w:sz="0" w:space="0" w:color="auto"/>
      </w:divBdr>
    </w:div>
    <w:div w:id="963728421">
      <w:bodyDiv w:val="1"/>
      <w:marLeft w:val="0"/>
      <w:marRight w:val="0"/>
      <w:marTop w:val="0"/>
      <w:marBottom w:val="0"/>
      <w:divBdr>
        <w:top w:val="none" w:sz="0" w:space="0" w:color="auto"/>
        <w:left w:val="none" w:sz="0" w:space="0" w:color="auto"/>
        <w:bottom w:val="none" w:sz="0" w:space="0" w:color="auto"/>
        <w:right w:val="none" w:sz="0" w:space="0" w:color="auto"/>
      </w:divBdr>
    </w:div>
    <w:div w:id="963846529">
      <w:bodyDiv w:val="1"/>
      <w:marLeft w:val="0"/>
      <w:marRight w:val="0"/>
      <w:marTop w:val="0"/>
      <w:marBottom w:val="0"/>
      <w:divBdr>
        <w:top w:val="none" w:sz="0" w:space="0" w:color="auto"/>
        <w:left w:val="none" w:sz="0" w:space="0" w:color="auto"/>
        <w:bottom w:val="none" w:sz="0" w:space="0" w:color="auto"/>
        <w:right w:val="none" w:sz="0" w:space="0" w:color="auto"/>
      </w:divBdr>
    </w:div>
    <w:div w:id="964040192">
      <w:bodyDiv w:val="1"/>
      <w:marLeft w:val="0"/>
      <w:marRight w:val="0"/>
      <w:marTop w:val="0"/>
      <w:marBottom w:val="0"/>
      <w:divBdr>
        <w:top w:val="none" w:sz="0" w:space="0" w:color="auto"/>
        <w:left w:val="none" w:sz="0" w:space="0" w:color="auto"/>
        <w:bottom w:val="none" w:sz="0" w:space="0" w:color="auto"/>
        <w:right w:val="none" w:sz="0" w:space="0" w:color="auto"/>
      </w:divBdr>
    </w:div>
    <w:div w:id="965352344">
      <w:bodyDiv w:val="1"/>
      <w:marLeft w:val="0"/>
      <w:marRight w:val="0"/>
      <w:marTop w:val="0"/>
      <w:marBottom w:val="0"/>
      <w:divBdr>
        <w:top w:val="none" w:sz="0" w:space="0" w:color="auto"/>
        <w:left w:val="none" w:sz="0" w:space="0" w:color="auto"/>
        <w:bottom w:val="none" w:sz="0" w:space="0" w:color="auto"/>
        <w:right w:val="none" w:sz="0" w:space="0" w:color="auto"/>
      </w:divBdr>
    </w:div>
    <w:div w:id="965625548">
      <w:bodyDiv w:val="1"/>
      <w:marLeft w:val="0"/>
      <w:marRight w:val="0"/>
      <w:marTop w:val="0"/>
      <w:marBottom w:val="0"/>
      <w:divBdr>
        <w:top w:val="none" w:sz="0" w:space="0" w:color="auto"/>
        <w:left w:val="none" w:sz="0" w:space="0" w:color="auto"/>
        <w:bottom w:val="none" w:sz="0" w:space="0" w:color="auto"/>
        <w:right w:val="none" w:sz="0" w:space="0" w:color="auto"/>
      </w:divBdr>
    </w:div>
    <w:div w:id="966203436">
      <w:bodyDiv w:val="1"/>
      <w:marLeft w:val="0"/>
      <w:marRight w:val="0"/>
      <w:marTop w:val="0"/>
      <w:marBottom w:val="0"/>
      <w:divBdr>
        <w:top w:val="none" w:sz="0" w:space="0" w:color="auto"/>
        <w:left w:val="none" w:sz="0" w:space="0" w:color="auto"/>
        <w:bottom w:val="none" w:sz="0" w:space="0" w:color="auto"/>
        <w:right w:val="none" w:sz="0" w:space="0" w:color="auto"/>
      </w:divBdr>
    </w:div>
    <w:div w:id="969020384">
      <w:bodyDiv w:val="1"/>
      <w:marLeft w:val="0"/>
      <w:marRight w:val="0"/>
      <w:marTop w:val="0"/>
      <w:marBottom w:val="0"/>
      <w:divBdr>
        <w:top w:val="none" w:sz="0" w:space="0" w:color="auto"/>
        <w:left w:val="none" w:sz="0" w:space="0" w:color="auto"/>
        <w:bottom w:val="none" w:sz="0" w:space="0" w:color="auto"/>
        <w:right w:val="none" w:sz="0" w:space="0" w:color="auto"/>
      </w:divBdr>
    </w:div>
    <w:div w:id="970477878">
      <w:bodyDiv w:val="1"/>
      <w:marLeft w:val="0"/>
      <w:marRight w:val="0"/>
      <w:marTop w:val="0"/>
      <w:marBottom w:val="0"/>
      <w:divBdr>
        <w:top w:val="none" w:sz="0" w:space="0" w:color="auto"/>
        <w:left w:val="none" w:sz="0" w:space="0" w:color="auto"/>
        <w:bottom w:val="none" w:sz="0" w:space="0" w:color="auto"/>
        <w:right w:val="none" w:sz="0" w:space="0" w:color="auto"/>
      </w:divBdr>
    </w:div>
    <w:div w:id="973370280">
      <w:bodyDiv w:val="1"/>
      <w:marLeft w:val="0"/>
      <w:marRight w:val="0"/>
      <w:marTop w:val="0"/>
      <w:marBottom w:val="0"/>
      <w:divBdr>
        <w:top w:val="none" w:sz="0" w:space="0" w:color="auto"/>
        <w:left w:val="none" w:sz="0" w:space="0" w:color="auto"/>
        <w:bottom w:val="none" w:sz="0" w:space="0" w:color="auto"/>
        <w:right w:val="none" w:sz="0" w:space="0" w:color="auto"/>
      </w:divBdr>
    </w:div>
    <w:div w:id="977105547">
      <w:bodyDiv w:val="1"/>
      <w:marLeft w:val="0"/>
      <w:marRight w:val="0"/>
      <w:marTop w:val="0"/>
      <w:marBottom w:val="0"/>
      <w:divBdr>
        <w:top w:val="none" w:sz="0" w:space="0" w:color="auto"/>
        <w:left w:val="none" w:sz="0" w:space="0" w:color="auto"/>
        <w:bottom w:val="none" w:sz="0" w:space="0" w:color="auto"/>
        <w:right w:val="none" w:sz="0" w:space="0" w:color="auto"/>
      </w:divBdr>
    </w:div>
    <w:div w:id="977997448">
      <w:bodyDiv w:val="1"/>
      <w:marLeft w:val="0"/>
      <w:marRight w:val="0"/>
      <w:marTop w:val="0"/>
      <w:marBottom w:val="0"/>
      <w:divBdr>
        <w:top w:val="none" w:sz="0" w:space="0" w:color="auto"/>
        <w:left w:val="none" w:sz="0" w:space="0" w:color="auto"/>
        <w:bottom w:val="none" w:sz="0" w:space="0" w:color="auto"/>
        <w:right w:val="none" w:sz="0" w:space="0" w:color="auto"/>
      </w:divBdr>
    </w:div>
    <w:div w:id="978074924">
      <w:bodyDiv w:val="1"/>
      <w:marLeft w:val="0"/>
      <w:marRight w:val="0"/>
      <w:marTop w:val="0"/>
      <w:marBottom w:val="0"/>
      <w:divBdr>
        <w:top w:val="none" w:sz="0" w:space="0" w:color="auto"/>
        <w:left w:val="none" w:sz="0" w:space="0" w:color="auto"/>
        <w:bottom w:val="none" w:sz="0" w:space="0" w:color="auto"/>
        <w:right w:val="none" w:sz="0" w:space="0" w:color="auto"/>
      </w:divBdr>
    </w:div>
    <w:div w:id="978143560">
      <w:bodyDiv w:val="1"/>
      <w:marLeft w:val="0"/>
      <w:marRight w:val="0"/>
      <w:marTop w:val="0"/>
      <w:marBottom w:val="0"/>
      <w:divBdr>
        <w:top w:val="none" w:sz="0" w:space="0" w:color="auto"/>
        <w:left w:val="none" w:sz="0" w:space="0" w:color="auto"/>
        <w:bottom w:val="none" w:sz="0" w:space="0" w:color="auto"/>
        <w:right w:val="none" w:sz="0" w:space="0" w:color="auto"/>
      </w:divBdr>
    </w:div>
    <w:div w:id="978537858">
      <w:bodyDiv w:val="1"/>
      <w:marLeft w:val="0"/>
      <w:marRight w:val="0"/>
      <w:marTop w:val="0"/>
      <w:marBottom w:val="0"/>
      <w:divBdr>
        <w:top w:val="none" w:sz="0" w:space="0" w:color="auto"/>
        <w:left w:val="none" w:sz="0" w:space="0" w:color="auto"/>
        <w:bottom w:val="none" w:sz="0" w:space="0" w:color="auto"/>
        <w:right w:val="none" w:sz="0" w:space="0" w:color="auto"/>
      </w:divBdr>
    </w:div>
    <w:div w:id="981620434">
      <w:bodyDiv w:val="1"/>
      <w:marLeft w:val="0"/>
      <w:marRight w:val="0"/>
      <w:marTop w:val="0"/>
      <w:marBottom w:val="0"/>
      <w:divBdr>
        <w:top w:val="none" w:sz="0" w:space="0" w:color="auto"/>
        <w:left w:val="none" w:sz="0" w:space="0" w:color="auto"/>
        <w:bottom w:val="none" w:sz="0" w:space="0" w:color="auto"/>
        <w:right w:val="none" w:sz="0" w:space="0" w:color="auto"/>
      </w:divBdr>
    </w:div>
    <w:div w:id="982930071">
      <w:bodyDiv w:val="1"/>
      <w:marLeft w:val="0"/>
      <w:marRight w:val="0"/>
      <w:marTop w:val="0"/>
      <w:marBottom w:val="0"/>
      <w:divBdr>
        <w:top w:val="none" w:sz="0" w:space="0" w:color="auto"/>
        <w:left w:val="none" w:sz="0" w:space="0" w:color="auto"/>
        <w:bottom w:val="none" w:sz="0" w:space="0" w:color="auto"/>
        <w:right w:val="none" w:sz="0" w:space="0" w:color="auto"/>
      </w:divBdr>
    </w:div>
    <w:div w:id="983895236">
      <w:bodyDiv w:val="1"/>
      <w:marLeft w:val="0"/>
      <w:marRight w:val="0"/>
      <w:marTop w:val="0"/>
      <w:marBottom w:val="0"/>
      <w:divBdr>
        <w:top w:val="none" w:sz="0" w:space="0" w:color="auto"/>
        <w:left w:val="none" w:sz="0" w:space="0" w:color="auto"/>
        <w:bottom w:val="none" w:sz="0" w:space="0" w:color="auto"/>
        <w:right w:val="none" w:sz="0" w:space="0" w:color="auto"/>
      </w:divBdr>
    </w:div>
    <w:div w:id="983974990">
      <w:bodyDiv w:val="1"/>
      <w:marLeft w:val="0"/>
      <w:marRight w:val="0"/>
      <w:marTop w:val="0"/>
      <w:marBottom w:val="0"/>
      <w:divBdr>
        <w:top w:val="none" w:sz="0" w:space="0" w:color="auto"/>
        <w:left w:val="none" w:sz="0" w:space="0" w:color="auto"/>
        <w:bottom w:val="none" w:sz="0" w:space="0" w:color="auto"/>
        <w:right w:val="none" w:sz="0" w:space="0" w:color="auto"/>
      </w:divBdr>
    </w:div>
    <w:div w:id="985430202">
      <w:bodyDiv w:val="1"/>
      <w:marLeft w:val="0"/>
      <w:marRight w:val="0"/>
      <w:marTop w:val="0"/>
      <w:marBottom w:val="0"/>
      <w:divBdr>
        <w:top w:val="none" w:sz="0" w:space="0" w:color="auto"/>
        <w:left w:val="none" w:sz="0" w:space="0" w:color="auto"/>
        <w:bottom w:val="none" w:sz="0" w:space="0" w:color="auto"/>
        <w:right w:val="none" w:sz="0" w:space="0" w:color="auto"/>
      </w:divBdr>
    </w:div>
    <w:div w:id="985864240">
      <w:bodyDiv w:val="1"/>
      <w:marLeft w:val="0"/>
      <w:marRight w:val="0"/>
      <w:marTop w:val="0"/>
      <w:marBottom w:val="0"/>
      <w:divBdr>
        <w:top w:val="none" w:sz="0" w:space="0" w:color="auto"/>
        <w:left w:val="none" w:sz="0" w:space="0" w:color="auto"/>
        <w:bottom w:val="none" w:sz="0" w:space="0" w:color="auto"/>
        <w:right w:val="none" w:sz="0" w:space="0" w:color="auto"/>
      </w:divBdr>
    </w:div>
    <w:div w:id="986934256">
      <w:bodyDiv w:val="1"/>
      <w:marLeft w:val="0"/>
      <w:marRight w:val="0"/>
      <w:marTop w:val="0"/>
      <w:marBottom w:val="0"/>
      <w:divBdr>
        <w:top w:val="none" w:sz="0" w:space="0" w:color="auto"/>
        <w:left w:val="none" w:sz="0" w:space="0" w:color="auto"/>
        <w:bottom w:val="none" w:sz="0" w:space="0" w:color="auto"/>
        <w:right w:val="none" w:sz="0" w:space="0" w:color="auto"/>
      </w:divBdr>
    </w:div>
    <w:div w:id="987591237">
      <w:bodyDiv w:val="1"/>
      <w:marLeft w:val="0"/>
      <w:marRight w:val="0"/>
      <w:marTop w:val="0"/>
      <w:marBottom w:val="0"/>
      <w:divBdr>
        <w:top w:val="none" w:sz="0" w:space="0" w:color="auto"/>
        <w:left w:val="none" w:sz="0" w:space="0" w:color="auto"/>
        <w:bottom w:val="none" w:sz="0" w:space="0" w:color="auto"/>
        <w:right w:val="none" w:sz="0" w:space="0" w:color="auto"/>
      </w:divBdr>
    </w:div>
    <w:div w:id="989406541">
      <w:bodyDiv w:val="1"/>
      <w:marLeft w:val="0"/>
      <w:marRight w:val="0"/>
      <w:marTop w:val="0"/>
      <w:marBottom w:val="0"/>
      <w:divBdr>
        <w:top w:val="none" w:sz="0" w:space="0" w:color="auto"/>
        <w:left w:val="none" w:sz="0" w:space="0" w:color="auto"/>
        <w:bottom w:val="none" w:sz="0" w:space="0" w:color="auto"/>
        <w:right w:val="none" w:sz="0" w:space="0" w:color="auto"/>
      </w:divBdr>
    </w:div>
    <w:div w:id="994261377">
      <w:bodyDiv w:val="1"/>
      <w:marLeft w:val="0"/>
      <w:marRight w:val="0"/>
      <w:marTop w:val="0"/>
      <w:marBottom w:val="0"/>
      <w:divBdr>
        <w:top w:val="none" w:sz="0" w:space="0" w:color="auto"/>
        <w:left w:val="none" w:sz="0" w:space="0" w:color="auto"/>
        <w:bottom w:val="none" w:sz="0" w:space="0" w:color="auto"/>
        <w:right w:val="none" w:sz="0" w:space="0" w:color="auto"/>
      </w:divBdr>
    </w:div>
    <w:div w:id="995570501">
      <w:bodyDiv w:val="1"/>
      <w:marLeft w:val="0"/>
      <w:marRight w:val="0"/>
      <w:marTop w:val="0"/>
      <w:marBottom w:val="0"/>
      <w:divBdr>
        <w:top w:val="none" w:sz="0" w:space="0" w:color="auto"/>
        <w:left w:val="none" w:sz="0" w:space="0" w:color="auto"/>
        <w:bottom w:val="none" w:sz="0" w:space="0" w:color="auto"/>
        <w:right w:val="none" w:sz="0" w:space="0" w:color="auto"/>
      </w:divBdr>
    </w:div>
    <w:div w:id="995646221">
      <w:bodyDiv w:val="1"/>
      <w:marLeft w:val="0"/>
      <w:marRight w:val="0"/>
      <w:marTop w:val="0"/>
      <w:marBottom w:val="0"/>
      <w:divBdr>
        <w:top w:val="none" w:sz="0" w:space="0" w:color="auto"/>
        <w:left w:val="none" w:sz="0" w:space="0" w:color="auto"/>
        <w:bottom w:val="none" w:sz="0" w:space="0" w:color="auto"/>
        <w:right w:val="none" w:sz="0" w:space="0" w:color="auto"/>
      </w:divBdr>
    </w:div>
    <w:div w:id="996419482">
      <w:bodyDiv w:val="1"/>
      <w:marLeft w:val="0"/>
      <w:marRight w:val="0"/>
      <w:marTop w:val="0"/>
      <w:marBottom w:val="0"/>
      <w:divBdr>
        <w:top w:val="none" w:sz="0" w:space="0" w:color="auto"/>
        <w:left w:val="none" w:sz="0" w:space="0" w:color="auto"/>
        <w:bottom w:val="none" w:sz="0" w:space="0" w:color="auto"/>
        <w:right w:val="none" w:sz="0" w:space="0" w:color="auto"/>
      </w:divBdr>
    </w:div>
    <w:div w:id="996958775">
      <w:bodyDiv w:val="1"/>
      <w:marLeft w:val="0"/>
      <w:marRight w:val="0"/>
      <w:marTop w:val="0"/>
      <w:marBottom w:val="0"/>
      <w:divBdr>
        <w:top w:val="none" w:sz="0" w:space="0" w:color="auto"/>
        <w:left w:val="none" w:sz="0" w:space="0" w:color="auto"/>
        <w:bottom w:val="none" w:sz="0" w:space="0" w:color="auto"/>
        <w:right w:val="none" w:sz="0" w:space="0" w:color="auto"/>
      </w:divBdr>
    </w:div>
    <w:div w:id="997806917">
      <w:bodyDiv w:val="1"/>
      <w:marLeft w:val="0"/>
      <w:marRight w:val="0"/>
      <w:marTop w:val="0"/>
      <w:marBottom w:val="0"/>
      <w:divBdr>
        <w:top w:val="none" w:sz="0" w:space="0" w:color="auto"/>
        <w:left w:val="none" w:sz="0" w:space="0" w:color="auto"/>
        <w:bottom w:val="none" w:sz="0" w:space="0" w:color="auto"/>
        <w:right w:val="none" w:sz="0" w:space="0" w:color="auto"/>
      </w:divBdr>
    </w:div>
    <w:div w:id="998801338">
      <w:bodyDiv w:val="1"/>
      <w:marLeft w:val="0"/>
      <w:marRight w:val="0"/>
      <w:marTop w:val="0"/>
      <w:marBottom w:val="0"/>
      <w:divBdr>
        <w:top w:val="none" w:sz="0" w:space="0" w:color="auto"/>
        <w:left w:val="none" w:sz="0" w:space="0" w:color="auto"/>
        <w:bottom w:val="none" w:sz="0" w:space="0" w:color="auto"/>
        <w:right w:val="none" w:sz="0" w:space="0" w:color="auto"/>
      </w:divBdr>
    </w:div>
    <w:div w:id="999776663">
      <w:bodyDiv w:val="1"/>
      <w:marLeft w:val="0"/>
      <w:marRight w:val="0"/>
      <w:marTop w:val="0"/>
      <w:marBottom w:val="0"/>
      <w:divBdr>
        <w:top w:val="none" w:sz="0" w:space="0" w:color="auto"/>
        <w:left w:val="none" w:sz="0" w:space="0" w:color="auto"/>
        <w:bottom w:val="none" w:sz="0" w:space="0" w:color="auto"/>
        <w:right w:val="none" w:sz="0" w:space="0" w:color="auto"/>
      </w:divBdr>
    </w:div>
    <w:div w:id="999894691">
      <w:bodyDiv w:val="1"/>
      <w:marLeft w:val="0"/>
      <w:marRight w:val="0"/>
      <w:marTop w:val="0"/>
      <w:marBottom w:val="0"/>
      <w:divBdr>
        <w:top w:val="none" w:sz="0" w:space="0" w:color="auto"/>
        <w:left w:val="none" w:sz="0" w:space="0" w:color="auto"/>
        <w:bottom w:val="none" w:sz="0" w:space="0" w:color="auto"/>
        <w:right w:val="none" w:sz="0" w:space="0" w:color="auto"/>
      </w:divBdr>
    </w:div>
    <w:div w:id="1001543971">
      <w:bodyDiv w:val="1"/>
      <w:marLeft w:val="0"/>
      <w:marRight w:val="0"/>
      <w:marTop w:val="0"/>
      <w:marBottom w:val="0"/>
      <w:divBdr>
        <w:top w:val="none" w:sz="0" w:space="0" w:color="auto"/>
        <w:left w:val="none" w:sz="0" w:space="0" w:color="auto"/>
        <w:bottom w:val="none" w:sz="0" w:space="0" w:color="auto"/>
        <w:right w:val="none" w:sz="0" w:space="0" w:color="auto"/>
      </w:divBdr>
    </w:div>
    <w:div w:id="1002582695">
      <w:bodyDiv w:val="1"/>
      <w:marLeft w:val="0"/>
      <w:marRight w:val="0"/>
      <w:marTop w:val="0"/>
      <w:marBottom w:val="0"/>
      <w:divBdr>
        <w:top w:val="none" w:sz="0" w:space="0" w:color="auto"/>
        <w:left w:val="none" w:sz="0" w:space="0" w:color="auto"/>
        <w:bottom w:val="none" w:sz="0" w:space="0" w:color="auto"/>
        <w:right w:val="none" w:sz="0" w:space="0" w:color="auto"/>
      </w:divBdr>
    </w:div>
    <w:div w:id="1004043575">
      <w:bodyDiv w:val="1"/>
      <w:marLeft w:val="0"/>
      <w:marRight w:val="0"/>
      <w:marTop w:val="0"/>
      <w:marBottom w:val="0"/>
      <w:divBdr>
        <w:top w:val="none" w:sz="0" w:space="0" w:color="auto"/>
        <w:left w:val="none" w:sz="0" w:space="0" w:color="auto"/>
        <w:bottom w:val="none" w:sz="0" w:space="0" w:color="auto"/>
        <w:right w:val="none" w:sz="0" w:space="0" w:color="auto"/>
      </w:divBdr>
    </w:div>
    <w:div w:id="1004668019">
      <w:bodyDiv w:val="1"/>
      <w:marLeft w:val="0"/>
      <w:marRight w:val="0"/>
      <w:marTop w:val="0"/>
      <w:marBottom w:val="0"/>
      <w:divBdr>
        <w:top w:val="none" w:sz="0" w:space="0" w:color="auto"/>
        <w:left w:val="none" w:sz="0" w:space="0" w:color="auto"/>
        <w:bottom w:val="none" w:sz="0" w:space="0" w:color="auto"/>
        <w:right w:val="none" w:sz="0" w:space="0" w:color="auto"/>
      </w:divBdr>
    </w:div>
    <w:div w:id="1004816518">
      <w:bodyDiv w:val="1"/>
      <w:marLeft w:val="0"/>
      <w:marRight w:val="0"/>
      <w:marTop w:val="0"/>
      <w:marBottom w:val="0"/>
      <w:divBdr>
        <w:top w:val="none" w:sz="0" w:space="0" w:color="auto"/>
        <w:left w:val="none" w:sz="0" w:space="0" w:color="auto"/>
        <w:bottom w:val="none" w:sz="0" w:space="0" w:color="auto"/>
        <w:right w:val="none" w:sz="0" w:space="0" w:color="auto"/>
      </w:divBdr>
    </w:div>
    <w:div w:id="1004823170">
      <w:bodyDiv w:val="1"/>
      <w:marLeft w:val="0"/>
      <w:marRight w:val="0"/>
      <w:marTop w:val="0"/>
      <w:marBottom w:val="0"/>
      <w:divBdr>
        <w:top w:val="none" w:sz="0" w:space="0" w:color="auto"/>
        <w:left w:val="none" w:sz="0" w:space="0" w:color="auto"/>
        <w:bottom w:val="none" w:sz="0" w:space="0" w:color="auto"/>
        <w:right w:val="none" w:sz="0" w:space="0" w:color="auto"/>
      </w:divBdr>
    </w:div>
    <w:div w:id="1005985111">
      <w:bodyDiv w:val="1"/>
      <w:marLeft w:val="0"/>
      <w:marRight w:val="0"/>
      <w:marTop w:val="0"/>
      <w:marBottom w:val="0"/>
      <w:divBdr>
        <w:top w:val="none" w:sz="0" w:space="0" w:color="auto"/>
        <w:left w:val="none" w:sz="0" w:space="0" w:color="auto"/>
        <w:bottom w:val="none" w:sz="0" w:space="0" w:color="auto"/>
        <w:right w:val="none" w:sz="0" w:space="0" w:color="auto"/>
      </w:divBdr>
    </w:div>
    <w:div w:id="1006131653">
      <w:bodyDiv w:val="1"/>
      <w:marLeft w:val="0"/>
      <w:marRight w:val="0"/>
      <w:marTop w:val="0"/>
      <w:marBottom w:val="0"/>
      <w:divBdr>
        <w:top w:val="none" w:sz="0" w:space="0" w:color="auto"/>
        <w:left w:val="none" w:sz="0" w:space="0" w:color="auto"/>
        <w:bottom w:val="none" w:sz="0" w:space="0" w:color="auto"/>
        <w:right w:val="none" w:sz="0" w:space="0" w:color="auto"/>
      </w:divBdr>
    </w:div>
    <w:div w:id="1007516233">
      <w:bodyDiv w:val="1"/>
      <w:marLeft w:val="0"/>
      <w:marRight w:val="0"/>
      <w:marTop w:val="0"/>
      <w:marBottom w:val="0"/>
      <w:divBdr>
        <w:top w:val="none" w:sz="0" w:space="0" w:color="auto"/>
        <w:left w:val="none" w:sz="0" w:space="0" w:color="auto"/>
        <w:bottom w:val="none" w:sz="0" w:space="0" w:color="auto"/>
        <w:right w:val="none" w:sz="0" w:space="0" w:color="auto"/>
      </w:divBdr>
    </w:div>
    <w:div w:id="1007707650">
      <w:bodyDiv w:val="1"/>
      <w:marLeft w:val="0"/>
      <w:marRight w:val="0"/>
      <w:marTop w:val="0"/>
      <w:marBottom w:val="0"/>
      <w:divBdr>
        <w:top w:val="none" w:sz="0" w:space="0" w:color="auto"/>
        <w:left w:val="none" w:sz="0" w:space="0" w:color="auto"/>
        <w:bottom w:val="none" w:sz="0" w:space="0" w:color="auto"/>
        <w:right w:val="none" w:sz="0" w:space="0" w:color="auto"/>
      </w:divBdr>
    </w:div>
    <w:div w:id="1012999709">
      <w:bodyDiv w:val="1"/>
      <w:marLeft w:val="0"/>
      <w:marRight w:val="0"/>
      <w:marTop w:val="0"/>
      <w:marBottom w:val="0"/>
      <w:divBdr>
        <w:top w:val="none" w:sz="0" w:space="0" w:color="auto"/>
        <w:left w:val="none" w:sz="0" w:space="0" w:color="auto"/>
        <w:bottom w:val="none" w:sz="0" w:space="0" w:color="auto"/>
        <w:right w:val="none" w:sz="0" w:space="0" w:color="auto"/>
      </w:divBdr>
    </w:div>
    <w:div w:id="1013535090">
      <w:bodyDiv w:val="1"/>
      <w:marLeft w:val="0"/>
      <w:marRight w:val="0"/>
      <w:marTop w:val="0"/>
      <w:marBottom w:val="0"/>
      <w:divBdr>
        <w:top w:val="none" w:sz="0" w:space="0" w:color="auto"/>
        <w:left w:val="none" w:sz="0" w:space="0" w:color="auto"/>
        <w:bottom w:val="none" w:sz="0" w:space="0" w:color="auto"/>
        <w:right w:val="none" w:sz="0" w:space="0" w:color="auto"/>
      </w:divBdr>
    </w:div>
    <w:div w:id="1017460840">
      <w:bodyDiv w:val="1"/>
      <w:marLeft w:val="0"/>
      <w:marRight w:val="0"/>
      <w:marTop w:val="0"/>
      <w:marBottom w:val="0"/>
      <w:divBdr>
        <w:top w:val="none" w:sz="0" w:space="0" w:color="auto"/>
        <w:left w:val="none" w:sz="0" w:space="0" w:color="auto"/>
        <w:bottom w:val="none" w:sz="0" w:space="0" w:color="auto"/>
        <w:right w:val="none" w:sz="0" w:space="0" w:color="auto"/>
      </w:divBdr>
    </w:div>
    <w:div w:id="1017535404">
      <w:bodyDiv w:val="1"/>
      <w:marLeft w:val="0"/>
      <w:marRight w:val="0"/>
      <w:marTop w:val="0"/>
      <w:marBottom w:val="0"/>
      <w:divBdr>
        <w:top w:val="none" w:sz="0" w:space="0" w:color="auto"/>
        <w:left w:val="none" w:sz="0" w:space="0" w:color="auto"/>
        <w:bottom w:val="none" w:sz="0" w:space="0" w:color="auto"/>
        <w:right w:val="none" w:sz="0" w:space="0" w:color="auto"/>
      </w:divBdr>
    </w:div>
    <w:div w:id="1019355469">
      <w:bodyDiv w:val="1"/>
      <w:marLeft w:val="0"/>
      <w:marRight w:val="0"/>
      <w:marTop w:val="0"/>
      <w:marBottom w:val="0"/>
      <w:divBdr>
        <w:top w:val="none" w:sz="0" w:space="0" w:color="auto"/>
        <w:left w:val="none" w:sz="0" w:space="0" w:color="auto"/>
        <w:bottom w:val="none" w:sz="0" w:space="0" w:color="auto"/>
        <w:right w:val="none" w:sz="0" w:space="0" w:color="auto"/>
      </w:divBdr>
    </w:div>
    <w:div w:id="1020008415">
      <w:bodyDiv w:val="1"/>
      <w:marLeft w:val="0"/>
      <w:marRight w:val="0"/>
      <w:marTop w:val="0"/>
      <w:marBottom w:val="0"/>
      <w:divBdr>
        <w:top w:val="none" w:sz="0" w:space="0" w:color="auto"/>
        <w:left w:val="none" w:sz="0" w:space="0" w:color="auto"/>
        <w:bottom w:val="none" w:sz="0" w:space="0" w:color="auto"/>
        <w:right w:val="none" w:sz="0" w:space="0" w:color="auto"/>
      </w:divBdr>
    </w:div>
    <w:div w:id="1021080647">
      <w:bodyDiv w:val="1"/>
      <w:marLeft w:val="0"/>
      <w:marRight w:val="0"/>
      <w:marTop w:val="0"/>
      <w:marBottom w:val="0"/>
      <w:divBdr>
        <w:top w:val="none" w:sz="0" w:space="0" w:color="auto"/>
        <w:left w:val="none" w:sz="0" w:space="0" w:color="auto"/>
        <w:bottom w:val="none" w:sz="0" w:space="0" w:color="auto"/>
        <w:right w:val="none" w:sz="0" w:space="0" w:color="auto"/>
      </w:divBdr>
    </w:div>
    <w:div w:id="1021710180">
      <w:bodyDiv w:val="1"/>
      <w:marLeft w:val="0"/>
      <w:marRight w:val="0"/>
      <w:marTop w:val="0"/>
      <w:marBottom w:val="0"/>
      <w:divBdr>
        <w:top w:val="none" w:sz="0" w:space="0" w:color="auto"/>
        <w:left w:val="none" w:sz="0" w:space="0" w:color="auto"/>
        <w:bottom w:val="none" w:sz="0" w:space="0" w:color="auto"/>
        <w:right w:val="none" w:sz="0" w:space="0" w:color="auto"/>
      </w:divBdr>
    </w:div>
    <w:div w:id="1022441530">
      <w:bodyDiv w:val="1"/>
      <w:marLeft w:val="0"/>
      <w:marRight w:val="0"/>
      <w:marTop w:val="0"/>
      <w:marBottom w:val="0"/>
      <w:divBdr>
        <w:top w:val="none" w:sz="0" w:space="0" w:color="auto"/>
        <w:left w:val="none" w:sz="0" w:space="0" w:color="auto"/>
        <w:bottom w:val="none" w:sz="0" w:space="0" w:color="auto"/>
        <w:right w:val="none" w:sz="0" w:space="0" w:color="auto"/>
      </w:divBdr>
    </w:div>
    <w:div w:id="1023436613">
      <w:bodyDiv w:val="1"/>
      <w:marLeft w:val="0"/>
      <w:marRight w:val="0"/>
      <w:marTop w:val="0"/>
      <w:marBottom w:val="0"/>
      <w:divBdr>
        <w:top w:val="none" w:sz="0" w:space="0" w:color="auto"/>
        <w:left w:val="none" w:sz="0" w:space="0" w:color="auto"/>
        <w:bottom w:val="none" w:sz="0" w:space="0" w:color="auto"/>
        <w:right w:val="none" w:sz="0" w:space="0" w:color="auto"/>
      </w:divBdr>
    </w:div>
    <w:div w:id="1023938220">
      <w:bodyDiv w:val="1"/>
      <w:marLeft w:val="0"/>
      <w:marRight w:val="0"/>
      <w:marTop w:val="0"/>
      <w:marBottom w:val="0"/>
      <w:divBdr>
        <w:top w:val="none" w:sz="0" w:space="0" w:color="auto"/>
        <w:left w:val="none" w:sz="0" w:space="0" w:color="auto"/>
        <w:bottom w:val="none" w:sz="0" w:space="0" w:color="auto"/>
        <w:right w:val="none" w:sz="0" w:space="0" w:color="auto"/>
      </w:divBdr>
    </w:div>
    <w:div w:id="1023945012">
      <w:bodyDiv w:val="1"/>
      <w:marLeft w:val="0"/>
      <w:marRight w:val="0"/>
      <w:marTop w:val="0"/>
      <w:marBottom w:val="0"/>
      <w:divBdr>
        <w:top w:val="none" w:sz="0" w:space="0" w:color="auto"/>
        <w:left w:val="none" w:sz="0" w:space="0" w:color="auto"/>
        <w:bottom w:val="none" w:sz="0" w:space="0" w:color="auto"/>
        <w:right w:val="none" w:sz="0" w:space="0" w:color="auto"/>
      </w:divBdr>
    </w:div>
    <w:div w:id="1024163255">
      <w:bodyDiv w:val="1"/>
      <w:marLeft w:val="0"/>
      <w:marRight w:val="0"/>
      <w:marTop w:val="0"/>
      <w:marBottom w:val="0"/>
      <w:divBdr>
        <w:top w:val="none" w:sz="0" w:space="0" w:color="auto"/>
        <w:left w:val="none" w:sz="0" w:space="0" w:color="auto"/>
        <w:bottom w:val="none" w:sz="0" w:space="0" w:color="auto"/>
        <w:right w:val="none" w:sz="0" w:space="0" w:color="auto"/>
      </w:divBdr>
    </w:div>
    <w:div w:id="1024937036">
      <w:bodyDiv w:val="1"/>
      <w:marLeft w:val="0"/>
      <w:marRight w:val="0"/>
      <w:marTop w:val="0"/>
      <w:marBottom w:val="0"/>
      <w:divBdr>
        <w:top w:val="none" w:sz="0" w:space="0" w:color="auto"/>
        <w:left w:val="none" w:sz="0" w:space="0" w:color="auto"/>
        <w:bottom w:val="none" w:sz="0" w:space="0" w:color="auto"/>
        <w:right w:val="none" w:sz="0" w:space="0" w:color="auto"/>
      </w:divBdr>
    </w:div>
    <w:div w:id="1025256747">
      <w:bodyDiv w:val="1"/>
      <w:marLeft w:val="0"/>
      <w:marRight w:val="0"/>
      <w:marTop w:val="0"/>
      <w:marBottom w:val="0"/>
      <w:divBdr>
        <w:top w:val="none" w:sz="0" w:space="0" w:color="auto"/>
        <w:left w:val="none" w:sz="0" w:space="0" w:color="auto"/>
        <w:bottom w:val="none" w:sz="0" w:space="0" w:color="auto"/>
        <w:right w:val="none" w:sz="0" w:space="0" w:color="auto"/>
      </w:divBdr>
    </w:div>
    <w:div w:id="1025591473">
      <w:bodyDiv w:val="1"/>
      <w:marLeft w:val="0"/>
      <w:marRight w:val="0"/>
      <w:marTop w:val="0"/>
      <w:marBottom w:val="0"/>
      <w:divBdr>
        <w:top w:val="none" w:sz="0" w:space="0" w:color="auto"/>
        <w:left w:val="none" w:sz="0" w:space="0" w:color="auto"/>
        <w:bottom w:val="none" w:sz="0" w:space="0" w:color="auto"/>
        <w:right w:val="none" w:sz="0" w:space="0" w:color="auto"/>
      </w:divBdr>
    </w:div>
    <w:div w:id="1027020176">
      <w:bodyDiv w:val="1"/>
      <w:marLeft w:val="0"/>
      <w:marRight w:val="0"/>
      <w:marTop w:val="0"/>
      <w:marBottom w:val="0"/>
      <w:divBdr>
        <w:top w:val="none" w:sz="0" w:space="0" w:color="auto"/>
        <w:left w:val="none" w:sz="0" w:space="0" w:color="auto"/>
        <w:bottom w:val="none" w:sz="0" w:space="0" w:color="auto"/>
        <w:right w:val="none" w:sz="0" w:space="0" w:color="auto"/>
      </w:divBdr>
    </w:div>
    <w:div w:id="1027291478">
      <w:bodyDiv w:val="1"/>
      <w:marLeft w:val="0"/>
      <w:marRight w:val="0"/>
      <w:marTop w:val="0"/>
      <w:marBottom w:val="0"/>
      <w:divBdr>
        <w:top w:val="none" w:sz="0" w:space="0" w:color="auto"/>
        <w:left w:val="none" w:sz="0" w:space="0" w:color="auto"/>
        <w:bottom w:val="none" w:sz="0" w:space="0" w:color="auto"/>
        <w:right w:val="none" w:sz="0" w:space="0" w:color="auto"/>
      </w:divBdr>
    </w:div>
    <w:div w:id="1027874588">
      <w:bodyDiv w:val="1"/>
      <w:marLeft w:val="0"/>
      <w:marRight w:val="0"/>
      <w:marTop w:val="0"/>
      <w:marBottom w:val="0"/>
      <w:divBdr>
        <w:top w:val="none" w:sz="0" w:space="0" w:color="auto"/>
        <w:left w:val="none" w:sz="0" w:space="0" w:color="auto"/>
        <w:bottom w:val="none" w:sz="0" w:space="0" w:color="auto"/>
        <w:right w:val="none" w:sz="0" w:space="0" w:color="auto"/>
      </w:divBdr>
    </w:div>
    <w:div w:id="1029254693">
      <w:bodyDiv w:val="1"/>
      <w:marLeft w:val="0"/>
      <w:marRight w:val="0"/>
      <w:marTop w:val="0"/>
      <w:marBottom w:val="0"/>
      <w:divBdr>
        <w:top w:val="none" w:sz="0" w:space="0" w:color="auto"/>
        <w:left w:val="none" w:sz="0" w:space="0" w:color="auto"/>
        <w:bottom w:val="none" w:sz="0" w:space="0" w:color="auto"/>
        <w:right w:val="none" w:sz="0" w:space="0" w:color="auto"/>
      </w:divBdr>
    </w:div>
    <w:div w:id="1030296636">
      <w:bodyDiv w:val="1"/>
      <w:marLeft w:val="0"/>
      <w:marRight w:val="0"/>
      <w:marTop w:val="0"/>
      <w:marBottom w:val="0"/>
      <w:divBdr>
        <w:top w:val="none" w:sz="0" w:space="0" w:color="auto"/>
        <w:left w:val="none" w:sz="0" w:space="0" w:color="auto"/>
        <w:bottom w:val="none" w:sz="0" w:space="0" w:color="auto"/>
        <w:right w:val="none" w:sz="0" w:space="0" w:color="auto"/>
      </w:divBdr>
    </w:div>
    <w:div w:id="1030376587">
      <w:bodyDiv w:val="1"/>
      <w:marLeft w:val="0"/>
      <w:marRight w:val="0"/>
      <w:marTop w:val="0"/>
      <w:marBottom w:val="0"/>
      <w:divBdr>
        <w:top w:val="none" w:sz="0" w:space="0" w:color="auto"/>
        <w:left w:val="none" w:sz="0" w:space="0" w:color="auto"/>
        <w:bottom w:val="none" w:sz="0" w:space="0" w:color="auto"/>
        <w:right w:val="none" w:sz="0" w:space="0" w:color="auto"/>
      </w:divBdr>
    </w:div>
    <w:div w:id="1030422879">
      <w:bodyDiv w:val="1"/>
      <w:marLeft w:val="0"/>
      <w:marRight w:val="0"/>
      <w:marTop w:val="0"/>
      <w:marBottom w:val="0"/>
      <w:divBdr>
        <w:top w:val="none" w:sz="0" w:space="0" w:color="auto"/>
        <w:left w:val="none" w:sz="0" w:space="0" w:color="auto"/>
        <w:bottom w:val="none" w:sz="0" w:space="0" w:color="auto"/>
        <w:right w:val="none" w:sz="0" w:space="0" w:color="auto"/>
      </w:divBdr>
    </w:div>
    <w:div w:id="1030955893">
      <w:bodyDiv w:val="1"/>
      <w:marLeft w:val="0"/>
      <w:marRight w:val="0"/>
      <w:marTop w:val="0"/>
      <w:marBottom w:val="0"/>
      <w:divBdr>
        <w:top w:val="none" w:sz="0" w:space="0" w:color="auto"/>
        <w:left w:val="none" w:sz="0" w:space="0" w:color="auto"/>
        <w:bottom w:val="none" w:sz="0" w:space="0" w:color="auto"/>
        <w:right w:val="none" w:sz="0" w:space="0" w:color="auto"/>
      </w:divBdr>
    </w:div>
    <w:div w:id="1031371563">
      <w:bodyDiv w:val="1"/>
      <w:marLeft w:val="0"/>
      <w:marRight w:val="0"/>
      <w:marTop w:val="0"/>
      <w:marBottom w:val="0"/>
      <w:divBdr>
        <w:top w:val="none" w:sz="0" w:space="0" w:color="auto"/>
        <w:left w:val="none" w:sz="0" w:space="0" w:color="auto"/>
        <w:bottom w:val="none" w:sz="0" w:space="0" w:color="auto"/>
        <w:right w:val="none" w:sz="0" w:space="0" w:color="auto"/>
      </w:divBdr>
    </w:div>
    <w:div w:id="1031495308">
      <w:bodyDiv w:val="1"/>
      <w:marLeft w:val="0"/>
      <w:marRight w:val="0"/>
      <w:marTop w:val="0"/>
      <w:marBottom w:val="0"/>
      <w:divBdr>
        <w:top w:val="none" w:sz="0" w:space="0" w:color="auto"/>
        <w:left w:val="none" w:sz="0" w:space="0" w:color="auto"/>
        <w:bottom w:val="none" w:sz="0" w:space="0" w:color="auto"/>
        <w:right w:val="none" w:sz="0" w:space="0" w:color="auto"/>
      </w:divBdr>
    </w:div>
    <w:div w:id="1031802724">
      <w:bodyDiv w:val="1"/>
      <w:marLeft w:val="0"/>
      <w:marRight w:val="0"/>
      <w:marTop w:val="0"/>
      <w:marBottom w:val="0"/>
      <w:divBdr>
        <w:top w:val="none" w:sz="0" w:space="0" w:color="auto"/>
        <w:left w:val="none" w:sz="0" w:space="0" w:color="auto"/>
        <w:bottom w:val="none" w:sz="0" w:space="0" w:color="auto"/>
        <w:right w:val="none" w:sz="0" w:space="0" w:color="auto"/>
      </w:divBdr>
    </w:div>
    <w:div w:id="1032919721">
      <w:bodyDiv w:val="1"/>
      <w:marLeft w:val="0"/>
      <w:marRight w:val="0"/>
      <w:marTop w:val="0"/>
      <w:marBottom w:val="0"/>
      <w:divBdr>
        <w:top w:val="none" w:sz="0" w:space="0" w:color="auto"/>
        <w:left w:val="none" w:sz="0" w:space="0" w:color="auto"/>
        <w:bottom w:val="none" w:sz="0" w:space="0" w:color="auto"/>
        <w:right w:val="none" w:sz="0" w:space="0" w:color="auto"/>
      </w:divBdr>
    </w:div>
    <w:div w:id="1033191448">
      <w:bodyDiv w:val="1"/>
      <w:marLeft w:val="0"/>
      <w:marRight w:val="0"/>
      <w:marTop w:val="0"/>
      <w:marBottom w:val="0"/>
      <w:divBdr>
        <w:top w:val="none" w:sz="0" w:space="0" w:color="auto"/>
        <w:left w:val="none" w:sz="0" w:space="0" w:color="auto"/>
        <w:bottom w:val="none" w:sz="0" w:space="0" w:color="auto"/>
        <w:right w:val="none" w:sz="0" w:space="0" w:color="auto"/>
      </w:divBdr>
    </w:div>
    <w:div w:id="1033191728">
      <w:bodyDiv w:val="1"/>
      <w:marLeft w:val="0"/>
      <w:marRight w:val="0"/>
      <w:marTop w:val="0"/>
      <w:marBottom w:val="0"/>
      <w:divBdr>
        <w:top w:val="none" w:sz="0" w:space="0" w:color="auto"/>
        <w:left w:val="none" w:sz="0" w:space="0" w:color="auto"/>
        <w:bottom w:val="none" w:sz="0" w:space="0" w:color="auto"/>
        <w:right w:val="none" w:sz="0" w:space="0" w:color="auto"/>
      </w:divBdr>
    </w:div>
    <w:div w:id="1034310881">
      <w:bodyDiv w:val="1"/>
      <w:marLeft w:val="0"/>
      <w:marRight w:val="0"/>
      <w:marTop w:val="0"/>
      <w:marBottom w:val="0"/>
      <w:divBdr>
        <w:top w:val="none" w:sz="0" w:space="0" w:color="auto"/>
        <w:left w:val="none" w:sz="0" w:space="0" w:color="auto"/>
        <w:bottom w:val="none" w:sz="0" w:space="0" w:color="auto"/>
        <w:right w:val="none" w:sz="0" w:space="0" w:color="auto"/>
      </w:divBdr>
    </w:div>
    <w:div w:id="1035152085">
      <w:bodyDiv w:val="1"/>
      <w:marLeft w:val="0"/>
      <w:marRight w:val="0"/>
      <w:marTop w:val="0"/>
      <w:marBottom w:val="0"/>
      <w:divBdr>
        <w:top w:val="none" w:sz="0" w:space="0" w:color="auto"/>
        <w:left w:val="none" w:sz="0" w:space="0" w:color="auto"/>
        <w:bottom w:val="none" w:sz="0" w:space="0" w:color="auto"/>
        <w:right w:val="none" w:sz="0" w:space="0" w:color="auto"/>
      </w:divBdr>
    </w:div>
    <w:div w:id="1036006424">
      <w:bodyDiv w:val="1"/>
      <w:marLeft w:val="0"/>
      <w:marRight w:val="0"/>
      <w:marTop w:val="0"/>
      <w:marBottom w:val="0"/>
      <w:divBdr>
        <w:top w:val="none" w:sz="0" w:space="0" w:color="auto"/>
        <w:left w:val="none" w:sz="0" w:space="0" w:color="auto"/>
        <w:bottom w:val="none" w:sz="0" w:space="0" w:color="auto"/>
        <w:right w:val="none" w:sz="0" w:space="0" w:color="auto"/>
      </w:divBdr>
    </w:div>
    <w:div w:id="1036468232">
      <w:bodyDiv w:val="1"/>
      <w:marLeft w:val="0"/>
      <w:marRight w:val="0"/>
      <w:marTop w:val="0"/>
      <w:marBottom w:val="0"/>
      <w:divBdr>
        <w:top w:val="none" w:sz="0" w:space="0" w:color="auto"/>
        <w:left w:val="none" w:sz="0" w:space="0" w:color="auto"/>
        <w:bottom w:val="none" w:sz="0" w:space="0" w:color="auto"/>
        <w:right w:val="none" w:sz="0" w:space="0" w:color="auto"/>
      </w:divBdr>
    </w:div>
    <w:div w:id="1036930393">
      <w:bodyDiv w:val="1"/>
      <w:marLeft w:val="0"/>
      <w:marRight w:val="0"/>
      <w:marTop w:val="0"/>
      <w:marBottom w:val="0"/>
      <w:divBdr>
        <w:top w:val="none" w:sz="0" w:space="0" w:color="auto"/>
        <w:left w:val="none" w:sz="0" w:space="0" w:color="auto"/>
        <w:bottom w:val="none" w:sz="0" w:space="0" w:color="auto"/>
        <w:right w:val="none" w:sz="0" w:space="0" w:color="auto"/>
      </w:divBdr>
    </w:div>
    <w:div w:id="1038044974">
      <w:bodyDiv w:val="1"/>
      <w:marLeft w:val="0"/>
      <w:marRight w:val="0"/>
      <w:marTop w:val="0"/>
      <w:marBottom w:val="0"/>
      <w:divBdr>
        <w:top w:val="none" w:sz="0" w:space="0" w:color="auto"/>
        <w:left w:val="none" w:sz="0" w:space="0" w:color="auto"/>
        <w:bottom w:val="none" w:sz="0" w:space="0" w:color="auto"/>
        <w:right w:val="none" w:sz="0" w:space="0" w:color="auto"/>
      </w:divBdr>
    </w:div>
    <w:div w:id="1038243929">
      <w:bodyDiv w:val="1"/>
      <w:marLeft w:val="0"/>
      <w:marRight w:val="0"/>
      <w:marTop w:val="0"/>
      <w:marBottom w:val="0"/>
      <w:divBdr>
        <w:top w:val="none" w:sz="0" w:space="0" w:color="auto"/>
        <w:left w:val="none" w:sz="0" w:space="0" w:color="auto"/>
        <w:bottom w:val="none" w:sz="0" w:space="0" w:color="auto"/>
        <w:right w:val="none" w:sz="0" w:space="0" w:color="auto"/>
      </w:divBdr>
    </w:div>
    <w:div w:id="1041857357">
      <w:bodyDiv w:val="1"/>
      <w:marLeft w:val="0"/>
      <w:marRight w:val="0"/>
      <w:marTop w:val="0"/>
      <w:marBottom w:val="0"/>
      <w:divBdr>
        <w:top w:val="none" w:sz="0" w:space="0" w:color="auto"/>
        <w:left w:val="none" w:sz="0" w:space="0" w:color="auto"/>
        <w:bottom w:val="none" w:sz="0" w:space="0" w:color="auto"/>
        <w:right w:val="none" w:sz="0" w:space="0" w:color="auto"/>
      </w:divBdr>
    </w:div>
    <w:div w:id="1042513019">
      <w:bodyDiv w:val="1"/>
      <w:marLeft w:val="0"/>
      <w:marRight w:val="0"/>
      <w:marTop w:val="0"/>
      <w:marBottom w:val="0"/>
      <w:divBdr>
        <w:top w:val="none" w:sz="0" w:space="0" w:color="auto"/>
        <w:left w:val="none" w:sz="0" w:space="0" w:color="auto"/>
        <w:bottom w:val="none" w:sz="0" w:space="0" w:color="auto"/>
        <w:right w:val="none" w:sz="0" w:space="0" w:color="auto"/>
      </w:divBdr>
    </w:div>
    <w:div w:id="1043285802">
      <w:bodyDiv w:val="1"/>
      <w:marLeft w:val="0"/>
      <w:marRight w:val="0"/>
      <w:marTop w:val="0"/>
      <w:marBottom w:val="0"/>
      <w:divBdr>
        <w:top w:val="none" w:sz="0" w:space="0" w:color="auto"/>
        <w:left w:val="none" w:sz="0" w:space="0" w:color="auto"/>
        <w:bottom w:val="none" w:sz="0" w:space="0" w:color="auto"/>
        <w:right w:val="none" w:sz="0" w:space="0" w:color="auto"/>
      </w:divBdr>
    </w:div>
    <w:div w:id="1045328202">
      <w:bodyDiv w:val="1"/>
      <w:marLeft w:val="0"/>
      <w:marRight w:val="0"/>
      <w:marTop w:val="0"/>
      <w:marBottom w:val="0"/>
      <w:divBdr>
        <w:top w:val="none" w:sz="0" w:space="0" w:color="auto"/>
        <w:left w:val="none" w:sz="0" w:space="0" w:color="auto"/>
        <w:bottom w:val="none" w:sz="0" w:space="0" w:color="auto"/>
        <w:right w:val="none" w:sz="0" w:space="0" w:color="auto"/>
      </w:divBdr>
    </w:div>
    <w:div w:id="1047144726">
      <w:bodyDiv w:val="1"/>
      <w:marLeft w:val="0"/>
      <w:marRight w:val="0"/>
      <w:marTop w:val="0"/>
      <w:marBottom w:val="0"/>
      <w:divBdr>
        <w:top w:val="none" w:sz="0" w:space="0" w:color="auto"/>
        <w:left w:val="none" w:sz="0" w:space="0" w:color="auto"/>
        <w:bottom w:val="none" w:sz="0" w:space="0" w:color="auto"/>
        <w:right w:val="none" w:sz="0" w:space="0" w:color="auto"/>
      </w:divBdr>
    </w:div>
    <w:div w:id="1047334816">
      <w:bodyDiv w:val="1"/>
      <w:marLeft w:val="0"/>
      <w:marRight w:val="0"/>
      <w:marTop w:val="0"/>
      <w:marBottom w:val="0"/>
      <w:divBdr>
        <w:top w:val="none" w:sz="0" w:space="0" w:color="auto"/>
        <w:left w:val="none" w:sz="0" w:space="0" w:color="auto"/>
        <w:bottom w:val="none" w:sz="0" w:space="0" w:color="auto"/>
        <w:right w:val="none" w:sz="0" w:space="0" w:color="auto"/>
      </w:divBdr>
    </w:div>
    <w:div w:id="1048339813">
      <w:bodyDiv w:val="1"/>
      <w:marLeft w:val="0"/>
      <w:marRight w:val="0"/>
      <w:marTop w:val="0"/>
      <w:marBottom w:val="0"/>
      <w:divBdr>
        <w:top w:val="none" w:sz="0" w:space="0" w:color="auto"/>
        <w:left w:val="none" w:sz="0" w:space="0" w:color="auto"/>
        <w:bottom w:val="none" w:sz="0" w:space="0" w:color="auto"/>
        <w:right w:val="none" w:sz="0" w:space="0" w:color="auto"/>
      </w:divBdr>
    </w:div>
    <w:div w:id="1049526024">
      <w:bodyDiv w:val="1"/>
      <w:marLeft w:val="0"/>
      <w:marRight w:val="0"/>
      <w:marTop w:val="0"/>
      <w:marBottom w:val="0"/>
      <w:divBdr>
        <w:top w:val="none" w:sz="0" w:space="0" w:color="auto"/>
        <w:left w:val="none" w:sz="0" w:space="0" w:color="auto"/>
        <w:bottom w:val="none" w:sz="0" w:space="0" w:color="auto"/>
        <w:right w:val="none" w:sz="0" w:space="0" w:color="auto"/>
      </w:divBdr>
    </w:div>
    <w:div w:id="1050419476">
      <w:bodyDiv w:val="1"/>
      <w:marLeft w:val="0"/>
      <w:marRight w:val="0"/>
      <w:marTop w:val="0"/>
      <w:marBottom w:val="0"/>
      <w:divBdr>
        <w:top w:val="none" w:sz="0" w:space="0" w:color="auto"/>
        <w:left w:val="none" w:sz="0" w:space="0" w:color="auto"/>
        <w:bottom w:val="none" w:sz="0" w:space="0" w:color="auto"/>
        <w:right w:val="none" w:sz="0" w:space="0" w:color="auto"/>
      </w:divBdr>
    </w:div>
    <w:div w:id="1052508958">
      <w:bodyDiv w:val="1"/>
      <w:marLeft w:val="0"/>
      <w:marRight w:val="0"/>
      <w:marTop w:val="0"/>
      <w:marBottom w:val="0"/>
      <w:divBdr>
        <w:top w:val="none" w:sz="0" w:space="0" w:color="auto"/>
        <w:left w:val="none" w:sz="0" w:space="0" w:color="auto"/>
        <w:bottom w:val="none" w:sz="0" w:space="0" w:color="auto"/>
        <w:right w:val="none" w:sz="0" w:space="0" w:color="auto"/>
      </w:divBdr>
    </w:div>
    <w:div w:id="1052653552">
      <w:bodyDiv w:val="1"/>
      <w:marLeft w:val="0"/>
      <w:marRight w:val="0"/>
      <w:marTop w:val="0"/>
      <w:marBottom w:val="0"/>
      <w:divBdr>
        <w:top w:val="none" w:sz="0" w:space="0" w:color="auto"/>
        <w:left w:val="none" w:sz="0" w:space="0" w:color="auto"/>
        <w:bottom w:val="none" w:sz="0" w:space="0" w:color="auto"/>
        <w:right w:val="none" w:sz="0" w:space="0" w:color="auto"/>
      </w:divBdr>
    </w:div>
    <w:div w:id="1052727939">
      <w:bodyDiv w:val="1"/>
      <w:marLeft w:val="0"/>
      <w:marRight w:val="0"/>
      <w:marTop w:val="0"/>
      <w:marBottom w:val="0"/>
      <w:divBdr>
        <w:top w:val="none" w:sz="0" w:space="0" w:color="auto"/>
        <w:left w:val="none" w:sz="0" w:space="0" w:color="auto"/>
        <w:bottom w:val="none" w:sz="0" w:space="0" w:color="auto"/>
        <w:right w:val="none" w:sz="0" w:space="0" w:color="auto"/>
      </w:divBdr>
    </w:div>
    <w:div w:id="1053500463">
      <w:bodyDiv w:val="1"/>
      <w:marLeft w:val="0"/>
      <w:marRight w:val="0"/>
      <w:marTop w:val="0"/>
      <w:marBottom w:val="0"/>
      <w:divBdr>
        <w:top w:val="none" w:sz="0" w:space="0" w:color="auto"/>
        <w:left w:val="none" w:sz="0" w:space="0" w:color="auto"/>
        <w:bottom w:val="none" w:sz="0" w:space="0" w:color="auto"/>
        <w:right w:val="none" w:sz="0" w:space="0" w:color="auto"/>
      </w:divBdr>
    </w:div>
    <w:div w:id="1054812954">
      <w:bodyDiv w:val="1"/>
      <w:marLeft w:val="0"/>
      <w:marRight w:val="0"/>
      <w:marTop w:val="0"/>
      <w:marBottom w:val="0"/>
      <w:divBdr>
        <w:top w:val="none" w:sz="0" w:space="0" w:color="auto"/>
        <w:left w:val="none" w:sz="0" w:space="0" w:color="auto"/>
        <w:bottom w:val="none" w:sz="0" w:space="0" w:color="auto"/>
        <w:right w:val="none" w:sz="0" w:space="0" w:color="auto"/>
      </w:divBdr>
    </w:div>
    <w:div w:id="1055277780">
      <w:bodyDiv w:val="1"/>
      <w:marLeft w:val="0"/>
      <w:marRight w:val="0"/>
      <w:marTop w:val="0"/>
      <w:marBottom w:val="0"/>
      <w:divBdr>
        <w:top w:val="none" w:sz="0" w:space="0" w:color="auto"/>
        <w:left w:val="none" w:sz="0" w:space="0" w:color="auto"/>
        <w:bottom w:val="none" w:sz="0" w:space="0" w:color="auto"/>
        <w:right w:val="none" w:sz="0" w:space="0" w:color="auto"/>
      </w:divBdr>
    </w:div>
    <w:div w:id="1055471923">
      <w:bodyDiv w:val="1"/>
      <w:marLeft w:val="0"/>
      <w:marRight w:val="0"/>
      <w:marTop w:val="0"/>
      <w:marBottom w:val="0"/>
      <w:divBdr>
        <w:top w:val="none" w:sz="0" w:space="0" w:color="auto"/>
        <w:left w:val="none" w:sz="0" w:space="0" w:color="auto"/>
        <w:bottom w:val="none" w:sz="0" w:space="0" w:color="auto"/>
        <w:right w:val="none" w:sz="0" w:space="0" w:color="auto"/>
      </w:divBdr>
    </w:div>
    <w:div w:id="1057124251">
      <w:bodyDiv w:val="1"/>
      <w:marLeft w:val="0"/>
      <w:marRight w:val="0"/>
      <w:marTop w:val="0"/>
      <w:marBottom w:val="0"/>
      <w:divBdr>
        <w:top w:val="none" w:sz="0" w:space="0" w:color="auto"/>
        <w:left w:val="none" w:sz="0" w:space="0" w:color="auto"/>
        <w:bottom w:val="none" w:sz="0" w:space="0" w:color="auto"/>
        <w:right w:val="none" w:sz="0" w:space="0" w:color="auto"/>
      </w:divBdr>
    </w:div>
    <w:div w:id="1057894380">
      <w:bodyDiv w:val="1"/>
      <w:marLeft w:val="0"/>
      <w:marRight w:val="0"/>
      <w:marTop w:val="0"/>
      <w:marBottom w:val="0"/>
      <w:divBdr>
        <w:top w:val="none" w:sz="0" w:space="0" w:color="auto"/>
        <w:left w:val="none" w:sz="0" w:space="0" w:color="auto"/>
        <w:bottom w:val="none" w:sz="0" w:space="0" w:color="auto"/>
        <w:right w:val="none" w:sz="0" w:space="0" w:color="auto"/>
      </w:divBdr>
    </w:div>
    <w:div w:id="1060901041">
      <w:bodyDiv w:val="1"/>
      <w:marLeft w:val="0"/>
      <w:marRight w:val="0"/>
      <w:marTop w:val="0"/>
      <w:marBottom w:val="0"/>
      <w:divBdr>
        <w:top w:val="none" w:sz="0" w:space="0" w:color="auto"/>
        <w:left w:val="none" w:sz="0" w:space="0" w:color="auto"/>
        <w:bottom w:val="none" w:sz="0" w:space="0" w:color="auto"/>
        <w:right w:val="none" w:sz="0" w:space="0" w:color="auto"/>
      </w:divBdr>
    </w:div>
    <w:div w:id="1060976083">
      <w:bodyDiv w:val="1"/>
      <w:marLeft w:val="0"/>
      <w:marRight w:val="0"/>
      <w:marTop w:val="0"/>
      <w:marBottom w:val="0"/>
      <w:divBdr>
        <w:top w:val="none" w:sz="0" w:space="0" w:color="auto"/>
        <w:left w:val="none" w:sz="0" w:space="0" w:color="auto"/>
        <w:bottom w:val="none" w:sz="0" w:space="0" w:color="auto"/>
        <w:right w:val="none" w:sz="0" w:space="0" w:color="auto"/>
      </w:divBdr>
    </w:div>
    <w:div w:id="1063600142">
      <w:bodyDiv w:val="1"/>
      <w:marLeft w:val="0"/>
      <w:marRight w:val="0"/>
      <w:marTop w:val="0"/>
      <w:marBottom w:val="0"/>
      <w:divBdr>
        <w:top w:val="none" w:sz="0" w:space="0" w:color="auto"/>
        <w:left w:val="none" w:sz="0" w:space="0" w:color="auto"/>
        <w:bottom w:val="none" w:sz="0" w:space="0" w:color="auto"/>
        <w:right w:val="none" w:sz="0" w:space="0" w:color="auto"/>
      </w:divBdr>
    </w:div>
    <w:div w:id="1065447846">
      <w:bodyDiv w:val="1"/>
      <w:marLeft w:val="0"/>
      <w:marRight w:val="0"/>
      <w:marTop w:val="0"/>
      <w:marBottom w:val="0"/>
      <w:divBdr>
        <w:top w:val="none" w:sz="0" w:space="0" w:color="auto"/>
        <w:left w:val="none" w:sz="0" w:space="0" w:color="auto"/>
        <w:bottom w:val="none" w:sz="0" w:space="0" w:color="auto"/>
        <w:right w:val="none" w:sz="0" w:space="0" w:color="auto"/>
      </w:divBdr>
    </w:div>
    <w:div w:id="1066027408">
      <w:bodyDiv w:val="1"/>
      <w:marLeft w:val="0"/>
      <w:marRight w:val="0"/>
      <w:marTop w:val="0"/>
      <w:marBottom w:val="0"/>
      <w:divBdr>
        <w:top w:val="none" w:sz="0" w:space="0" w:color="auto"/>
        <w:left w:val="none" w:sz="0" w:space="0" w:color="auto"/>
        <w:bottom w:val="none" w:sz="0" w:space="0" w:color="auto"/>
        <w:right w:val="none" w:sz="0" w:space="0" w:color="auto"/>
      </w:divBdr>
    </w:div>
    <w:div w:id="1066414639">
      <w:bodyDiv w:val="1"/>
      <w:marLeft w:val="0"/>
      <w:marRight w:val="0"/>
      <w:marTop w:val="0"/>
      <w:marBottom w:val="0"/>
      <w:divBdr>
        <w:top w:val="none" w:sz="0" w:space="0" w:color="auto"/>
        <w:left w:val="none" w:sz="0" w:space="0" w:color="auto"/>
        <w:bottom w:val="none" w:sz="0" w:space="0" w:color="auto"/>
        <w:right w:val="none" w:sz="0" w:space="0" w:color="auto"/>
      </w:divBdr>
    </w:div>
    <w:div w:id="1066491023">
      <w:bodyDiv w:val="1"/>
      <w:marLeft w:val="0"/>
      <w:marRight w:val="0"/>
      <w:marTop w:val="0"/>
      <w:marBottom w:val="0"/>
      <w:divBdr>
        <w:top w:val="none" w:sz="0" w:space="0" w:color="auto"/>
        <w:left w:val="none" w:sz="0" w:space="0" w:color="auto"/>
        <w:bottom w:val="none" w:sz="0" w:space="0" w:color="auto"/>
        <w:right w:val="none" w:sz="0" w:space="0" w:color="auto"/>
      </w:divBdr>
    </w:div>
    <w:div w:id="1068773162">
      <w:bodyDiv w:val="1"/>
      <w:marLeft w:val="0"/>
      <w:marRight w:val="0"/>
      <w:marTop w:val="0"/>
      <w:marBottom w:val="0"/>
      <w:divBdr>
        <w:top w:val="none" w:sz="0" w:space="0" w:color="auto"/>
        <w:left w:val="none" w:sz="0" w:space="0" w:color="auto"/>
        <w:bottom w:val="none" w:sz="0" w:space="0" w:color="auto"/>
        <w:right w:val="none" w:sz="0" w:space="0" w:color="auto"/>
      </w:divBdr>
    </w:div>
    <w:div w:id="1069575425">
      <w:bodyDiv w:val="1"/>
      <w:marLeft w:val="0"/>
      <w:marRight w:val="0"/>
      <w:marTop w:val="0"/>
      <w:marBottom w:val="0"/>
      <w:divBdr>
        <w:top w:val="none" w:sz="0" w:space="0" w:color="auto"/>
        <w:left w:val="none" w:sz="0" w:space="0" w:color="auto"/>
        <w:bottom w:val="none" w:sz="0" w:space="0" w:color="auto"/>
        <w:right w:val="none" w:sz="0" w:space="0" w:color="auto"/>
      </w:divBdr>
    </w:div>
    <w:div w:id="1069615393">
      <w:bodyDiv w:val="1"/>
      <w:marLeft w:val="0"/>
      <w:marRight w:val="0"/>
      <w:marTop w:val="0"/>
      <w:marBottom w:val="0"/>
      <w:divBdr>
        <w:top w:val="none" w:sz="0" w:space="0" w:color="auto"/>
        <w:left w:val="none" w:sz="0" w:space="0" w:color="auto"/>
        <w:bottom w:val="none" w:sz="0" w:space="0" w:color="auto"/>
        <w:right w:val="none" w:sz="0" w:space="0" w:color="auto"/>
      </w:divBdr>
    </w:div>
    <w:div w:id="1072313188">
      <w:bodyDiv w:val="1"/>
      <w:marLeft w:val="0"/>
      <w:marRight w:val="0"/>
      <w:marTop w:val="0"/>
      <w:marBottom w:val="0"/>
      <w:divBdr>
        <w:top w:val="none" w:sz="0" w:space="0" w:color="auto"/>
        <w:left w:val="none" w:sz="0" w:space="0" w:color="auto"/>
        <w:bottom w:val="none" w:sz="0" w:space="0" w:color="auto"/>
        <w:right w:val="none" w:sz="0" w:space="0" w:color="auto"/>
      </w:divBdr>
    </w:div>
    <w:div w:id="1072970719">
      <w:bodyDiv w:val="1"/>
      <w:marLeft w:val="0"/>
      <w:marRight w:val="0"/>
      <w:marTop w:val="0"/>
      <w:marBottom w:val="0"/>
      <w:divBdr>
        <w:top w:val="none" w:sz="0" w:space="0" w:color="auto"/>
        <w:left w:val="none" w:sz="0" w:space="0" w:color="auto"/>
        <w:bottom w:val="none" w:sz="0" w:space="0" w:color="auto"/>
        <w:right w:val="none" w:sz="0" w:space="0" w:color="auto"/>
      </w:divBdr>
    </w:div>
    <w:div w:id="1074276436">
      <w:bodyDiv w:val="1"/>
      <w:marLeft w:val="0"/>
      <w:marRight w:val="0"/>
      <w:marTop w:val="0"/>
      <w:marBottom w:val="0"/>
      <w:divBdr>
        <w:top w:val="none" w:sz="0" w:space="0" w:color="auto"/>
        <w:left w:val="none" w:sz="0" w:space="0" w:color="auto"/>
        <w:bottom w:val="none" w:sz="0" w:space="0" w:color="auto"/>
        <w:right w:val="none" w:sz="0" w:space="0" w:color="auto"/>
      </w:divBdr>
    </w:div>
    <w:div w:id="1075321698">
      <w:bodyDiv w:val="1"/>
      <w:marLeft w:val="0"/>
      <w:marRight w:val="0"/>
      <w:marTop w:val="0"/>
      <w:marBottom w:val="0"/>
      <w:divBdr>
        <w:top w:val="none" w:sz="0" w:space="0" w:color="auto"/>
        <w:left w:val="none" w:sz="0" w:space="0" w:color="auto"/>
        <w:bottom w:val="none" w:sz="0" w:space="0" w:color="auto"/>
        <w:right w:val="none" w:sz="0" w:space="0" w:color="auto"/>
      </w:divBdr>
    </w:div>
    <w:div w:id="1075394828">
      <w:bodyDiv w:val="1"/>
      <w:marLeft w:val="0"/>
      <w:marRight w:val="0"/>
      <w:marTop w:val="0"/>
      <w:marBottom w:val="0"/>
      <w:divBdr>
        <w:top w:val="none" w:sz="0" w:space="0" w:color="auto"/>
        <w:left w:val="none" w:sz="0" w:space="0" w:color="auto"/>
        <w:bottom w:val="none" w:sz="0" w:space="0" w:color="auto"/>
        <w:right w:val="none" w:sz="0" w:space="0" w:color="auto"/>
      </w:divBdr>
    </w:div>
    <w:div w:id="1075511995">
      <w:bodyDiv w:val="1"/>
      <w:marLeft w:val="0"/>
      <w:marRight w:val="0"/>
      <w:marTop w:val="0"/>
      <w:marBottom w:val="0"/>
      <w:divBdr>
        <w:top w:val="none" w:sz="0" w:space="0" w:color="auto"/>
        <w:left w:val="none" w:sz="0" w:space="0" w:color="auto"/>
        <w:bottom w:val="none" w:sz="0" w:space="0" w:color="auto"/>
        <w:right w:val="none" w:sz="0" w:space="0" w:color="auto"/>
      </w:divBdr>
    </w:div>
    <w:div w:id="1075785131">
      <w:bodyDiv w:val="1"/>
      <w:marLeft w:val="0"/>
      <w:marRight w:val="0"/>
      <w:marTop w:val="0"/>
      <w:marBottom w:val="0"/>
      <w:divBdr>
        <w:top w:val="none" w:sz="0" w:space="0" w:color="auto"/>
        <w:left w:val="none" w:sz="0" w:space="0" w:color="auto"/>
        <w:bottom w:val="none" w:sz="0" w:space="0" w:color="auto"/>
        <w:right w:val="none" w:sz="0" w:space="0" w:color="auto"/>
      </w:divBdr>
    </w:div>
    <w:div w:id="1078593087">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
    <w:div w:id="1080365814">
      <w:bodyDiv w:val="1"/>
      <w:marLeft w:val="0"/>
      <w:marRight w:val="0"/>
      <w:marTop w:val="0"/>
      <w:marBottom w:val="0"/>
      <w:divBdr>
        <w:top w:val="none" w:sz="0" w:space="0" w:color="auto"/>
        <w:left w:val="none" w:sz="0" w:space="0" w:color="auto"/>
        <w:bottom w:val="none" w:sz="0" w:space="0" w:color="auto"/>
        <w:right w:val="none" w:sz="0" w:space="0" w:color="auto"/>
      </w:divBdr>
    </w:div>
    <w:div w:id="1080713931">
      <w:bodyDiv w:val="1"/>
      <w:marLeft w:val="0"/>
      <w:marRight w:val="0"/>
      <w:marTop w:val="0"/>
      <w:marBottom w:val="0"/>
      <w:divBdr>
        <w:top w:val="none" w:sz="0" w:space="0" w:color="auto"/>
        <w:left w:val="none" w:sz="0" w:space="0" w:color="auto"/>
        <w:bottom w:val="none" w:sz="0" w:space="0" w:color="auto"/>
        <w:right w:val="none" w:sz="0" w:space="0" w:color="auto"/>
      </w:divBdr>
    </w:div>
    <w:div w:id="1081295274">
      <w:bodyDiv w:val="1"/>
      <w:marLeft w:val="0"/>
      <w:marRight w:val="0"/>
      <w:marTop w:val="0"/>
      <w:marBottom w:val="0"/>
      <w:divBdr>
        <w:top w:val="none" w:sz="0" w:space="0" w:color="auto"/>
        <w:left w:val="none" w:sz="0" w:space="0" w:color="auto"/>
        <w:bottom w:val="none" w:sz="0" w:space="0" w:color="auto"/>
        <w:right w:val="none" w:sz="0" w:space="0" w:color="auto"/>
      </w:divBdr>
    </w:div>
    <w:div w:id="1082868531">
      <w:bodyDiv w:val="1"/>
      <w:marLeft w:val="0"/>
      <w:marRight w:val="0"/>
      <w:marTop w:val="0"/>
      <w:marBottom w:val="0"/>
      <w:divBdr>
        <w:top w:val="none" w:sz="0" w:space="0" w:color="auto"/>
        <w:left w:val="none" w:sz="0" w:space="0" w:color="auto"/>
        <w:bottom w:val="none" w:sz="0" w:space="0" w:color="auto"/>
        <w:right w:val="none" w:sz="0" w:space="0" w:color="auto"/>
      </w:divBdr>
    </w:div>
    <w:div w:id="1083842134">
      <w:bodyDiv w:val="1"/>
      <w:marLeft w:val="0"/>
      <w:marRight w:val="0"/>
      <w:marTop w:val="0"/>
      <w:marBottom w:val="0"/>
      <w:divBdr>
        <w:top w:val="none" w:sz="0" w:space="0" w:color="auto"/>
        <w:left w:val="none" w:sz="0" w:space="0" w:color="auto"/>
        <w:bottom w:val="none" w:sz="0" w:space="0" w:color="auto"/>
        <w:right w:val="none" w:sz="0" w:space="0" w:color="auto"/>
      </w:divBdr>
    </w:div>
    <w:div w:id="1083992332">
      <w:bodyDiv w:val="1"/>
      <w:marLeft w:val="0"/>
      <w:marRight w:val="0"/>
      <w:marTop w:val="0"/>
      <w:marBottom w:val="0"/>
      <w:divBdr>
        <w:top w:val="none" w:sz="0" w:space="0" w:color="auto"/>
        <w:left w:val="none" w:sz="0" w:space="0" w:color="auto"/>
        <w:bottom w:val="none" w:sz="0" w:space="0" w:color="auto"/>
        <w:right w:val="none" w:sz="0" w:space="0" w:color="auto"/>
      </w:divBdr>
    </w:div>
    <w:div w:id="1084298402">
      <w:bodyDiv w:val="1"/>
      <w:marLeft w:val="0"/>
      <w:marRight w:val="0"/>
      <w:marTop w:val="0"/>
      <w:marBottom w:val="0"/>
      <w:divBdr>
        <w:top w:val="none" w:sz="0" w:space="0" w:color="auto"/>
        <w:left w:val="none" w:sz="0" w:space="0" w:color="auto"/>
        <w:bottom w:val="none" w:sz="0" w:space="0" w:color="auto"/>
        <w:right w:val="none" w:sz="0" w:space="0" w:color="auto"/>
      </w:divBdr>
    </w:div>
    <w:div w:id="1085373813">
      <w:bodyDiv w:val="1"/>
      <w:marLeft w:val="0"/>
      <w:marRight w:val="0"/>
      <w:marTop w:val="0"/>
      <w:marBottom w:val="0"/>
      <w:divBdr>
        <w:top w:val="none" w:sz="0" w:space="0" w:color="auto"/>
        <w:left w:val="none" w:sz="0" w:space="0" w:color="auto"/>
        <w:bottom w:val="none" w:sz="0" w:space="0" w:color="auto"/>
        <w:right w:val="none" w:sz="0" w:space="0" w:color="auto"/>
      </w:divBdr>
    </w:div>
    <w:div w:id="1085998531">
      <w:bodyDiv w:val="1"/>
      <w:marLeft w:val="0"/>
      <w:marRight w:val="0"/>
      <w:marTop w:val="0"/>
      <w:marBottom w:val="0"/>
      <w:divBdr>
        <w:top w:val="none" w:sz="0" w:space="0" w:color="auto"/>
        <w:left w:val="none" w:sz="0" w:space="0" w:color="auto"/>
        <w:bottom w:val="none" w:sz="0" w:space="0" w:color="auto"/>
        <w:right w:val="none" w:sz="0" w:space="0" w:color="auto"/>
      </w:divBdr>
    </w:div>
    <w:div w:id="1087188433">
      <w:bodyDiv w:val="1"/>
      <w:marLeft w:val="0"/>
      <w:marRight w:val="0"/>
      <w:marTop w:val="0"/>
      <w:marBottom w:val="0"/>
      <w:divBdr>
        <w:top w:val="none" w:sz="0" w:space="0" w:color="auto"/>
        <w:left w:val="none" w:sz="0" w:space="0" w:color="auto"/>
        <w:bottom w:val="none" w:sz="0" w:space="0" w:color="auto"/>
        <w:right w:val="none" w:sz="0" w:space="0" w:color="auto"/>
      </w:divBdr>
    </w:div>
    <w:div w:id="1087846080">
      <w:bodyDiv w:val="1"/>
      <w:marLeft w:val="0"/>
      <w:marRight w:val="0"/>
      <w:marTop w:val="0"/>
      <w:marBottom w:val="0"/>
      <w:divBdr>
        <w:top w:val="none" w:sz="0" w:space="0" w:color="auto"/>
        <w:left w:val="none" w:sz="0" w:space="0" w:color="auto"/>
        <w:bottom w:val="none" w:sz="0" w:space="0" w:color="auto"/>
        <w:right w:val="none" w:sz="0" w:space="0" w:color="auto"/>
      </w:divBdr>
    </w:div>
    <w:div w:id="1088383926">
      <w:bodyDiv w:val="1"/>
      <w:marLeft w:val="0"/>
      <w:marRight w:val="0"/>
      <w:marTop w:val="0"/>
      <w:marBottom w:val="0"/>
      <w:divBdr>
        <w:top w:val="none" w:sz="0" w:space="0" w:color="auto"/>
        <w:left w:val="none" w:sz="0" w:space="0" w:color="auto"/>
        <w:bottom w:val="none" w:sz="0" w:space="0" w:color="auto"/>
        <w:right w:val="none" w:sz="0" w:space="0" w:color="auto"/>
      </w:divBdr>
    </w:div>
    <w:div w:id="1088577742">
      <w:bodyDiv w:val="1"/>
      <w:marLeft w:val="0"/>
      <w:marRight w:val="0"/>
      <w:marTop w:val="0"/>
      <w:marBottom w:val="0"/>
      <w:divBdr>
        <w:top w:val="none" w:sz="0" w:space="0" w:color="auto"/>
        <w:left w:val="none" w:sz="0" w:space="0" w:color="auto"/>
        <w:bottom w:val="none" w:sz="0" w:space="0" w:color="auto"/>
        <w:right w:val="none" w:sz="0" w:space="0" w:color="auto"/>
      </w:divBdr>
    </w:div>
    <w:div w:id="1089697555">
      <w:bodyDiv w:val="1"/>
      <w:marLeft w:val="0"/>
      <w:marRight w:val="0"/>
      <w:marTop w:val="0"/>
      <w:marBottom w:val="0"/>
      <w:divBdr>
        <w:top w:val="none" w:sz="0" w:space="0" w:color="auto"/>
        <w:left w:val="none" w:sz="0" w:space="0" w:color="auto"/>
        <w:bottom w:val="none" w:sz="0" w:space="0" w:color="auto"/>
        <w:right w:val="none" w:sz="0" w:space="0" w:color="auto"/>
      </w:divBdr>
    </w:div>
    <w:div w:id="1090201943">
      <w:bodyDiv w:val="1"/>
      <w:marLeft w:val="0"/>
      <w:marRight w:val="0"/>
      <w:marTop w:val="0"/>
      <w:marBottom w:val="0"/>
      <w:divBdr>
        <w:top w:val="none" w:sz="0" w:space="0" w:color="auto"/>
        <w:left w:val="none" w:sz="0" w:space="0" w:color="auto"/>
        <w:bottom w:val="none" w:sz="0" w:space="0" w:color="auto"/>
        <w:right w:val="none" w:sz="0" w:space="0" w:color="auto"/>
      </w:divBdr>
    </w:div>
    <w:div w:id="1090854755">
      <w:bodyDiv w:val="1"/>
      <w:marLeft w:val="0"/>
      <w:marRight w:val="0"/>
      <w:marTop w:val="0"/>
      <w:marBottom w:val="0"/>
      <w:divBdr>
        <w:top w:val="none" w:sz="0" w:space="0" w:color="auto"/>
        <w:left w:val="none" w:sz="0" w:space="0" w:color="auto"/>
        <w:bottom w:val="none" w:sz="0" w:space="0" w:color="auto"/>
        <w:right w:val="none" w:sz="0" w:space="0" w:color="auto"/>
      </w:divBdr>
    </w:div>
    <w:div w:id="1091127706">
      <w:bodyDiv w:val="1"/>
      <w:marLeft w:val="0"/>
      <w:marRight w:val="0"/>
      <w:marTop w:val="0"/>
      <w:marBottom w:val="0"/>
      <w:divBdr>
        <w:top w:val="none" w:sz="0" w:space="0" w:color="auto"/>
        <w:left w:val="none" w:sz="0" w:space="0" w:color="auto"/>
        <w:bottom w:val="none" w:sz="0" w:space="0" w:color="auto"/>
        <w:right w:val="none" w:sz="0" w:space="0" w:color="auto"/>
      </w:divBdr>
    </w:div>
    <w:div w:id="1091856546">
      <w:bodyDiv w:val="1"/>
      <w:marLeft w:val="0"/>
      <w:marRight w:val="0"/>
      <w:marTop w:val="0"/>
      <w:marBottom w:val="0"/>
      <w:divBdr>
        <w:top w:val="none" w:sz="0" w:space="0" w:color="auto"/>
        <w:left w:val="none" w:sz="0" w:space="0" w:color="auto"/>
        <w:bottom w:val="none" w:sz="0" w:space="0" w:color="auto"/>
        <w:right w:val="none" w:sz="0" w:space="0" w:color="auto"/>
      </w:divBdr>
    </w:div>
    <w:div w:id="1092119691">
      <w:bodyDiv w:val="1"/>
      <w:marLeft w:val="0"/>
      <w:marRight w:val="0"/>
      <w:marTop w:val="0"/>
      <w:marBottom w:val="0"/>
      <w:divBdr>
        <w:top w:val="none" w:sz="0" w:space="0" w:color="auto"/>
        <w:left w:val="none" w:sz="0" w:space="0" w:color="auto"/>
        <w:bottom w:val="none" w:sz="0" w:space="0" w:color="auto"/>
        <w:right w:val="none" w:sz="0" w:space="0" w:color="auto"/>
      </w:divBdr>
    </w:div>
    <w:div w:id="1092122796">
      <w:bodyDiv w:val="1"/>
      <w:marLeft w:val="0"/>
      <w:marRight w:val="0"/>
      <w:marTop w:val="0"/>
      <w:marBottom w:val="0"/>
      <w:divBdr>
        <w:top w:val="none" w:sz="0" w:space="0" w:color="auto"/>
        <w:left w:val="none" w:sz="0" w:space="0" w:color="auto"/>
        <w:bottom w:val="none" w:sz="0" w:space="0" w:color="auto"/>
        <w:right w:val="none" w:sz="0" w:space="0" w:color="auto"/>
      </w:divBdr>
    </w:div>
    <w:div w:id="1092161098">
      <w:bodyDiv w:val="1"/>
      <w:marLeft w:val="0"/>
      <w:marRight w:val="0"/>
      <w:marTop w:val="0"/>
      <w:marBottom w:val="0"/>
      <w:divBdr>
        <w:top w:val="none" w:sz="0" w:space="0" w:color="auto"/>
        <w:left w:val="none" w:sz="0" w:space="0" w:color="auto"/>
        <w:bottom w:val="none" w:sz="0" w:space="0" w:color="auto"/>
        <w:right w:val="none" w:sz="0" w:space="0" w:color="auto"/>
      </w:divBdr>
    </w:div>
    <w:div w:id="1094517986">
      <w:bodyDiv w:val="1"/>
      <w:marLeft w:val="0"/>
      <w:marRight w:val="0"/>
      <w:marTop w:val="0"/>
      <w:marBottom w:val="0"/>
      <w:divBdr>
        <w:top w:val="none" w:sz="0" w:space="0" w:color="auto"/>
        <w:left w:val="none" w:sz="0" w:space="0" w:color="auto"/>
        <w:bottom w:val="none" w:sz="0" w:space="0" w:color="auto"/>
        <w:right w:val="none" w:sz="0" w:space="0" w:color="auto"/>
      </w:divBdr>
    </w:div>
    <w:div w:id="1094546531">
      <w:bodyDiv w:val="1"/>
      <w:marLeft w:val="0"/>
      <w:marRight w:val="0"/>
      <w:marTop w:val="0"/>
      <w:marBottom w:val="0"/>
      <w:divBdr>
        <w:top w:val="none" w:sz="0" w:space="0" w:color="auto"/>
        <w:left w:val="none" w:sz="0" w:space="0" w:color="auto"/>
        <w:bottom w:val="none" w:sz="0" w:space="0" w:color="auto"/>
        <w:right w:val="none" w:sz="0" w:space="0" w:color="auto"/>
      </w:divBdr>
    </w:div>
    <w:div w:id="1102460493">
      <w:bodyDiv w:val="1"/>
      <w:marLeft w:val="0"/>
      <w:marRight w:val="0"/>
      <w:marTop w:val="0"/>
      <w:marBottom w:val="0"/>
      <w:divBdr>
        <w:top w:val="none" w:sz="0" w:space="0" w:color="auto"/>
        <w:left w:val="none" w:sz="0" w:space="0" w:color="auto"/>
        <w:bottom w:val="none" w:sz="0" w:space="0" w:color="auto"/>
        <w:right w:val="none" w:sz="0" w:space="0" w:color="auto"/>
      </w:divBdr>
    </w:div>
    <w:div w:id="1102918325">
      <w:bodyDiv w:val="1"/>
      <w:marLeft w:val="0"/>
      <w:marRight w:val="0"/>
      <w:marTop w:val="0"/>
      <w:marBottom w:val="0"/>
      <w:divBdr>
        <w:top w:val="none" w:sz="0" w:space="0" w:color="auto"/>
        <w:left w:val="none" w:sz="0" w:space="0" w:color="auto"/>
        <w:bottom w:val="none" w:sz="0" w:space="0" w:color="auto"/>
        <w:right w:val="none" w:sz="0" w:space="0" w:color="auto"/>
      </w:divBdr>
    </w:div>
    <w:div w:id="1103888655">
      <w:bodyDiv w:val="1"/>
      <w:marLeft w:val="0"/>
      <w:marRight w:val="0"/>
      <w:marTop w:val="0"/>
      <w:marBottom w:val="0"/>
      <w:divBdr>
        <w:top w:val="none" w:sz="0" w:space="0" w:color="auto"/>
        <w:left w:val="none" w:sz="0" w:space="0" w:color="auto"/>
        <w:bottom w:val="none" w:sz="0" w:space="0" w:color="auto"/>
        <w:right w:val="none" w:sz="0" w:space="0" w:color="auto"/>
      </w:divBdr>
    </w:div>
    <w:div w:id="1104030460">
      <w:bodyDiv w:val="1"/>
      <w:marLeft w:val="0"/>
      <w:marRight w:val="0"/>
      <w:marTop w:val="0"/>
      <w:marBottom w:val="0"/>
      <w:divBdr>
        <w:top w:val="none" w:sz="0" w:space="0" w:color="auto"/>
        <w:left w:val="none" w:sz="0" w:space="0" w:color="auto"/>
        <w:bottom w:val="none" w:sz="0" w:space="0" w:color="auto"/>
        <w:right w:val="none" w:sz="0" w:space="0" w:color="auto"/>
      </w:divBdr>
    </w:div>
    <w:div w:id="1104307513">
      <w:bodyDiv w:val="1"/>
      <w:marLeft w:val="0"/>
      <w:marRight w:val="0"/>
      <w:marTop w:val="0"/>
      <w:marBottom w:val="0"/>
      <w:divBdr>
        <w:top w:val="none" w:sz="0" w:space="0" w:color="auto"/>
        <w:left w:val="none" w:sz="0" w:space="0" w:color="auto"/>
        <w:bottom w:val="none" w:sz="0" w:space="0" w:color="auto"/>
        <w:right w:val="none" w:sz="0" w:space="0" w:color="auto"/>
      </w:divBdr>
    </w:div>
    <w:div w:id="1105658062">
      <w:bodyDiv w:val="1"/>
      <w:marLeft w:val="0"/>
      <w:marRight w:val="0"/>
      <w:marTop w:val="0"/>
      <w:marBottom w:val="0"/>
      <w:divBdr>
        <w:top w:val="none" w:sz="0" w:space="0" w:color="auto"/>
        <w:left w:val="none" w:sz="0" w:space="0" w:color="auto"/>
        <w:bottom w:val="none" w:sz="0" w:space="0" w:color="auto"/>
        <w:right w:val="none" w:sz="0" w:space="0" w:color="auto"/>
      </w:divBdr>
    </w:div>
    <w:div w:id="1109859000">
      <w:bodyDiv w:val="1"/>
      <w:marLeft w:val="0"/>
      <w:marRight w:val="0"/>
      <w:marTop w:val="0"/>
      <w:marBottom w:val="0"/>
      <w:divBdr>
        <w:top w:val="none" w:sz="0" w:space="0" w:color="auto"/>
        <w:left w:val="none" w:sz="0" w:space="0" w:color="auto"/>
        <w:bottom w:val="none" w:sz="0" w:space="0" w:color="auto"/>
        <w:right w:val="none" w:sz="0" w:space="0" w:color="auto"/>
      </w:divBdr>
    </w:div>
    <w:div w:id="1112558645">
      <w:bodyDiv w:val="1"/>
      <w:marLeft w:val="0"/>
      <w:marRight w:val="0"/>
      <w:marTop w:val="0"/>
      <w:marBottom w:val="0"/>
      <w:divBdr>
        <w:top w:val="none" w:sz="0" w:space="0" w:color="auto"/>
        <w:left w:val="none" w:sz="0" w:space="0" w:color="auto"/>
        <w:bottom w:val="none" w:sz="0" w:space="0" w:color="auto"/>
        <w:right w:val="none" w:sz="0" w:space="0" w:color="auto"/>
      </w:divBdr>
    </w:div>
    <w:div w:id="1114135149">
      <w:bodyDiv w:val="1"/>
      <w:marLeft w:val="0"/>
      <w:marRight w:val="0"/>
      <w:marTop w:val="0"/>
      <w:marBottom w:val="0"/>
      <w:divBdr>
        <w:top w:val="none" w:sz="0" w:space="0" w:color="auto"/>
        <w:left w:val="none" w:sz="0" w:space="0" w:color="auto"/>
        <w:bottom w:val="none" w:sz="0" w:space="0" w:color="auto"/>
        <w:right w:val="none" w:sz="0" w:space="0" w:color="auto"/>
      </w:divBdr>
    </w:div>
    <w:div w:id="1114903972">
      <w:bodyDiv w:val="1"/>
      <w:marLeft w:val="0"/>
      <w:marRight w:val="0"/>
      <w:marTop w:val="0"/>
      <w:marBottom w:val="0"/>
      <w:divBdr>
        <w:top w:val="none" w:sz="0" w:space="0" w:color="auto"/>
        <w:left w:val="none" w:sz="0" w:space="0" w:color="auto"/>
        <w:bottom w:val="none" w:sz="0" w:space="0" w:color="auto"/>
        <w:right w:val="none" w:sz="0" w:space="0" w:color="auto"/>
      </w:divBdr>
    </w:div>
    <w:div w:id="1115252694">
      <w:bodyDiv w:val="1"/>
      <w:marLeft w:val="0"/>
      <w:marRight w:val="0"/>
      <w:marTop w:val="0"/>
      <w:marBottom w:val="0"/>
      <w:divBdr>
        <w:top w:val="none" w:sz="0" w:space="0" w:color="auto"/>
        <w:left w:val="none" w:sz="0" w:space="0" w:color="auto"/>
        <w:bottom w:val="none" w:sz="0" w:space="0" w:color="auto"/>
        <w:right w:val="none" w:sz="0" w:space="0" w:color="auto"/>
      </w:divBdr>
    </w:div>
    <w:div w:id="1116019168">
      <w:bodyDiv w:val="1"/>
      <w:marLeft w:val="0"/>
      <w:marRight w:val="0"/>
      <w:marTop w:val="0"/>
      <w:marBottom w:val="0"/>
      <w:divBdr>
        <w:top w:val="none" w:sz="0" w:space="0" w:color="auto"/>
        <w:left w:val="none" w:sz="0" w:space="0" w:color="auto"/>
        <w:bottom w:val="none" w:sz="0" w:space="0" w:color="auto"/>
        <w:right w:val="none" w:sz="0" w:space="0" w:color="auto"/>
      </w:divBdr>
    </w:div>
    <w:div w:id="1116874771">
      <w:bodyDiv w:val="1"/>
      <w:marLeft w:val="0"/>
      <w:marRight w:val="0"/>
      <w:marTop w:val="0"/>
      <w:marBottom w:val="0"/>
      <w:divBdr>
        <w:top w:val="none" w:sz="0" w:space="0" w:color="auto"/>
        <w:left w:val="none" w:sz="0" w:space="0" w:color="auto"/>
        <w:bottom w:val="none" w:sz="0" w:space="0" w:color="auto"/>
        <w:right w:val="none" w:sz="0" w:space="0" w:color="auto"/>
      </w:divBdr>
    </w:div>
    <w:div w:id="1117142623">
      <w:bodyDiv w:val="1"/>
      <w:marLeft w:val="0"/>
      <w:marRight w:val="0"/>
      <w:marTop w:val="0"/>
      <w:marBottom w:val="0"/>
      <w:divBdr>
        <w:top w:val="none" w:sz="0" w:space="0" w:color="auto"/>
        <w:left w:val="none" w:sz="0" w:space="0" w:color="auto"/>
        <w:bottom w:val="none" w:sz="0" w:space="0" w:color="auto"/>
        <w:right w:val="none" w:sz="0" w:space="0" w:color="auto"/>
      </w:divBdr>
    </w:div>
    <w:div w:id="1117986219">
      <w:bodyDiv w:val="1"/>
      <w:marLeft w:val="0"/>
      <w:marRight w:val="0"/>
      <w:marTop w:val="0"/>
      <w:marBottom w:val="0"/>
      <w:divBdr>
        <w:top w:val="none" w:sz="0" w:space="0" w:color="auto"/>
        <w:left w:val="none" w:sz="0" w:space="0" w:color="auto"/>
        <w:bottom w:val="none" w:sz="0" w:space="0" w:color="auto"/>
        <w:right w:val="none" w:sz="0" w:space="0" w:color="auto"/>
      </w:divBdr>
    </w:div>
    <w:div w:id="1118140980">
      <w:bodyDiv w:val="1"/>
      <w:marLeft w:val="0"/>
      <w:marRight w:val="0"/>
      <w:marTop w:val="0"/>
      <w:marBottom w:val="0"/>
      <w:divBdr>
        <w:top w:val="none" w:sz="0" w:space="0" w:color="auto"/>
        <w:left w:val="none" w:sz="0" w:space="0" w:color="auto"/>
        <w:bottom w:val="none" w:sz="0" w:space="0" w:color="auto"/>
        <w:right w:val="none" w:sz="0" w:space="0" w:color="auto"/>
      </w:divBdr>
    </w:div>
    <w:div w:id="1118450388">
      <w:bodyDiv w:val="1"/>
      <w:marLeft w:val="0"/>
      <w:marRight w:val="0"/>
      <w:marTop w:val="0"/>
      <w:marBottom w:val="0"/>
      <w:divBdr>
        <w:top w:val="none" w:sz="0" w:space="0" w:color="auto"/>
        <w:left w:val="none" w:sz="0" w:space="0" w:color="auto"/>
        <w:bottom w:val="none" w:sz="0" w:space="0" w:color="auto"/>
        <w:right w:val="none" w:sz="0" w:space="0" w:color="auto"/>
      </w:divBdr>
    </w:div>
    <w:div w:id="1118452991">
      <w:bodyDiv w:val="1"/>
      <w:marLeft w:val="0"/>
      <w:marRight w:val="0"/>
      <w:marTop w:val="0"/>
      <w:marBottom w:val="0"/>
      <w:divBdr>
        <w:top w:val="none" w:sz="0" w:space="0" w:color="auto"/>
        <w:left w:val="none" w:sz="0" w:space="0" w:color="auto"/>
        <w:bottom w:val="none" w:sz="0" w:space="0" w:color="auto"/>
        <w:right w:val="none" w:sz="0" w:space="0" w:color="auto"/>
      </w:divBdr>
    </w:div>
    <w:div w:id="1118573200">
      <w:bodyDiv w:val="1"/>
      <w:marLeft w:val="0"/>
      <w:marRight w:val="0"/>
      <w:marTop w:val="0"/>
      <w:marBottom w:val="0"/>
      <w:divBdr>
        <w:top w:val="none" w:sz="0" w:space="0" w:color="auto"/>
        <w:left w:val="none" w:sz="0" w:space="0" w:color="auto"/>
        <w:bottom w:val="none" w:sz="0" w:space="0" w:color="auto"/>
        <w:right w:val="none" w:sz="0" w:space="0" w:color="auto"/>
      </w:divBdr>
    </w:div>
    <w:div w:id="1119715166">
      <w:bodyDiv w:val="1"/>
      <w:marLeft w:val="0"/>
      <w:marRight w:val="0"/>
      <w:marTop w:val="0"/>
      <w:marBottom w:val="0"/>
      <w:divBdr>
        <w:top w:val="none" w:sz="0" w:space="0" w:color="auto"/>
        <w:left w:val="none" w:sz="0" w:space="0" w:color="auto"/>
        <w:bottom w:val="none" w:sz="0" w:space="0" w:color="auto"/>
        <w:right w:val="none" w:sz="0" w:space="0" w:color="auto"/>
      </w:divBdr>
    </w:div>
    <w:div w:id="1122383597">
      <w:bodyDiv w:val="1"/>
      <w:marLeft w:val="0"/>
      <w:marRight w:val="0"/>
      <w:marTop w:val="0"/>
      <w:marBottom w:val="0"/>
      <w:divBdr>
        <w:top w:val="none" w:sz="0" w:space="0" w:color="auto"/>
        <w:left w:val="none" w:sz="0" w:space="0" w:color="auto"/>
        <w:bottom w:val="none" w:sz="0" w:space="0" w:color="auto"/>
        <w:right w:val="none" w:sz="0" w:space="0" w:color="auto"/>
      </w:divBdr>
    </w:div>
    <w:div w:id="1122456102">
      <w:bodyDiv w:val="1"/>
      <w:marLeft w:val="0"/>
      <w:marRight w:val="0"/>
      <w:marTop w:val="0"/>
      <w:marBottom w:val="0"/>
      <w:divBdr>
        <w:top w:val="none" w:sz="0" w:space="0" w:color="auto"/>
        <w:left w:val="none" w:sz="0" w:space="0" w:color="auto"/>
        <w:bottom w:val="none" w:sz="0" w:space="0" w:color="auto"/>
        <w:right w:val="none" w:sz="0" w:space="0" w:color="auto"/>
      </w:divBdr>
    </w:div>
    <w:div w:id="1124348054">
      <w:bodyDiv w:val="1"/>
      <w:marLeft w:val="0"/>
      <w:marRight w:val="0"/>
      <w:marTop w:val="0"/>
      <w:marBottom w:val="0"/>
      <w:divBdr>
        <w:top w:val="none" w:sz="0" w:space="0" w:color="auto"/>
        <w:left w:val="none" w:sz="0" w:space="0" w:color="auto"/>
        <w:bottom w:val="none" w:sz="0" w:space="0" w:color="auto"/>
        <w:right w:val="none" w:sz="0" w:space="0" w:color="auto"/>
      </w:divBdr>
    </w:div>
    <w:div w:id="1125271502">
      <w:bodyDiv w:val="1"/>
      <w:marLeft w:val="0"/>
      <w:marRight w:val="0"/>
      <w:marTop w:val="0"/>
      <w:marBottom w:val="0"/>
      <w:divBdr>
        <w:top w:val="none" w:sz="0" w:space="0" w:color="auto"/>
        <w:left w:val="none" w:sz="0" w:space="0" w:color="auto"/>
        <w:bottom w:val="none" w:sz="0" w:space="0" w:color="auto"/>
        <w:right w:val="none" w:sz="0" w:space="0" w:color="auto"/>
      </w:divBdr>
    </w:div>
    <w:div w:id="1125467391">
      <w:bodyDiv w:val="1"/>
      <w:marLeft w:val="0"/>
      <w:marRight w:val="0"/>
      <w:marTop w:val="0"/>
      <w:marBottom w:val="0"/>
      <w:divBdr>
        <w:top w:val="none" w:sz="0" w:space="0" w:color="auto"/>
        <w:left w:val="none" w:sz="0" w:space="0" w:color="auto"/>
        <w:bottom w:val="none" w:sz="0" w:space="0" w:color="auto"/>
        <w:right w:val="none" w:sz="0" w:space="0" w:color="auto"/>
      </w:divBdr>
    </w:div>
    <w:div w:id="1125612264">
      <w:bodyDiv w:val="1"/>
      <w:marLeft w:val="0"/>
      <w:marRight w:val="0"/>
      <w:marTop w:val="0"/>
      <w:marBottom w:val="0"/>
      <w:divBdr>
        <w:top w:val="none" w:sz="0" w:space="0" w:color="auto"/>
        <w:left w:val="none" w:sz="0" w:space="0" w:color="auto"/>
        <w:bottom w:val="none" w:sz="0" w:space="0" w:color="auto"/>
        <w:right w:val="none" w:sz="0" w:space="0" w:color="auto"/>
      </w:divBdr>
    </w:div>
    <w:div w:id="1127239901">
      <w:bodyDiv w:val="1"/>
      <w:marLeft w:val="0"/>
      <w:marRight w:val="0"/>
      <w:marTop w:val="0"/>
      <w:marBottom w:val="0"/>
      <w:divBdr>
        <w:top w:val="none" w:sz="0" w:space="0" w:color="auto"/>
        <w:left w:val="none" w:sz="0" w:space="0" w:color="auto"/>
        <w:bottom w:val="none" w:sz="0" w:space="0" w:color="auto"/>
        <w:right w:val="none" w:sz="0" w:space="0" w:color="auto"/>
      </w:divBdr>
    </w:div>
    <w:div w:id="1127434498">
      <w:bodyDiv w:val="1"/>
      <w:marLeft w:val="0"/>
      <w:marRight w:val="0"/>
      <w:marTop w:val="0"/>
      <w:marBottom w:val="0"/>
      <w:divBdr>
        <w:top w:val="none" w:sz="0" w:space="0" w:color="auto"/>
        <w:left w:val="none" w:sz="0" w:space="0" w:color="auto"/>
        <w:bottom w:val="none" w:sz="0" w:space="0" w:color="auto"/>
        <w:right w:val="none" w:sz="0" w:space="0" w:color="auto"/>
      </w:divBdr>
    </w:div>
    <w:div w:id="1128283449">
      <w:bodyDiv w:val="1"/>
      <w:marLeft w:val="0"/>
      <w:marRight w:val="0"/>
      <w:marTop w:val="0"/>
      <w:marBottom w:val="0"/>
      <w:divBdr>
        <w:top w:val="none" w:sz="0" w:space="0" w:color="auto"/>
        <w:left w:val="none" w:sz="0" w:space="0" w:color="auto"/>
        <w:bottom w:val="none" w:sz="0" w:space="0" w:color="auto"/>
        <w:right w:val="none" w:sz="0" w:space="0" w:color="auto"/>
      </w:divBdr>
    </w:div>
    <w:div w:id="1132138190">
      <w:bodyDiv w:val="1"/>
      <w:marLeft w:val="0"/>
      <w:marRight w:val="0"/>
      <w:marTop w:val="0"/>
      <w:marBottom w:val="0"/>
      <w:divBdr>
        <w:top w:val="none" w:sz="0" w:space="0" w:color="auto"/>
        <w:left w:val="none" w:sz="0" w:space="0" w:color="auto"/>
        <w:bottom w:val="none" w:sz="0" w:space="0" w:color="auto"/>
        <w:right w:val="none" w:sz="0" w:space="0" w:color="auto"/>
      </w:divBdr>
    </w:div>
    <w:div w:id="1132676720">
      <w:bodyDiv w:val="1"/>
      <w:marLeft w:val="0"/>
      <w:marRight w:val="0"/>
      <w:marTop w:val="0"/>
      <w:marBottom w:val="0"/>
      <w:divBdr>
        <w:top w:val="none" w:sz="0" w:space="0" w:color="auto"/>
        <w:left w:val="none" w:sz="0" w:space="0" w:color="auto"/>
        <w:bottom w:val="none" w:sz="0" w:space="0" w:color="auto"/>
        <w:right w:val="none" w:sz="0" w:space="0" w:color="auto"/>
      </w:divBdr>
    </w:div>
    <w:div w:id="1134105049">
      <w:bodyDiv w:val="1"/>
      <w:marLeft w:val="0"/>
      <w:marRight w:val="0"/>
      <w:marTop w:val="0"/>
      <w:marBottom w:val="0"/>
      <w:divBdr>
        <w:top w:val="none" w:sz="0" w:space="0" w:color="auto"/>
        <w:left w:val="none" w:sz="0" w:space="0" w:color="auto"/>
        <w:bottom w:val="none" w:sz="0" w:space="0" w:color="auto"/>
        <w:right w:val="none" w:sz="0" w:space="0" w:color="auto"/>
      </w:divBdr>
    </w:div>
    <w:div w:id="1137649927">
      <w:bodyDiv w:val="1"/>
      <w:marLeft w:val="0"/>
      <w:marRight w:val="0"/>
      <w:marTop w:val="0"/>
      <w:marBottom w:val="0"/>
      <w:divBdr>
        <w:top w:val="none" w:sz="0" w:space="0" w:color="auto"/>
        <w:left w:val="none" w:sz="0" w:space="0" w:color="auto"/>
        <w:bottom w:val="none" w:sz="0" w:space="0" w:color="auto"/>
        <w:right w:val="none" w:sz="0" w:space="0" w:color="auto"/>
      </w:divBdr>
    </w:div>
    <w:div w:id="1138916208">
      <w:bodyDiv w:val="1"/>
      <w:marLeft w:val="0"/>
      <w:marRight w:val="0"/>
      <w:marTop w:val="0"/>
      <w:marBottom w:val="0"/>
      <w:divBdr>
        <w:top w:val="none" w:sz="0" w:space="0" w:color="auto"/>
        <w:left w:val="none" w:sz="0" w:space="0" w:color="auto"/>
        <w:bottom w:val="none" w:sz="0" w:space="0" w:color="auto"/>
        <w:right w:val="none" w:sz="0" w:space="0" w:color="auto"/>
      </w:divBdr>
    </w:div>
    <w:div w:id="1139154091">
      <w:bodyDiv w:val="1"/>
      <w:marLeft w:val="0"/>
      <w:marRight w:val="0"/>
      <w:marTop w:val="0"/>
      <w:marBottom w:val="0"/>
      <w:divBdr>
        <w:top w:val="none" w:sz="0" w:space="0" w:color="auto"/>
        <w:left w:val="none" w:sz="0" w:space="0" w:color="auto"/>
        <w:bottom w:val="none" w:sz="0" w:space="0" w:color="auto"/>
        <w:right w:val="none" w:sz="0" w:space="0" w:color="auto"/>
      </w:divBdr>
    </w:div>
    <w:div w:id="1139348616">
      <w:bodyDiv w:val="1"/>
      <w:marLeft w:val="0"/>
      <w:marRight w:val="0"/>
      <w:marTop w:val="0"/>
      <w:marBottom w:val="0"/>
      <w:divBdr>
        <w:top w:val="none" w:sz="0" w:space="0" w:color="auto"/>
        <w:left w:val="none" w:sz="0" w:space="0" w:color="auto"/>
        <w:bottom w:val="none" w:sz="0" w:space="0" w:color="auto"/>
        <w:right w:val="none" w:sz="0" w:space="0" w:color="auto"/>
      </w:divBdr>
    </w:div>
    <w:div w:id="1139883747">
      <w:bodyDiv w:val="1"/>
      <w:marLeft w:val="0"/>
      <w:marRight w:val="0"/>
      <w:marTop w:val="0"/>
      <w:marBottom w:val="0"/>
      <w:divBdr>
        <w:top w:val="none" w:sz="0" w:space="0" w:color="auto"/>
        <w:left w:val="none" w:sz="0" w:space="0" w:color="auto"/>
        <w:bottom w:val="none" w:sz="0" w:space="0" w:color="auto"/>
        <w:right w:val="none" w:sz="0" w:space="0" w:color="auto"/>
      </w:divBdr>
    </w:div>
    <w:div w:id="1140464943">
      <w:bodyDiv w:val="1"/>
      <w:marLeft w:val="0"/>
      <w:marRight w:val="0"/>
      <w:marTop w:val="0"/>
      <w:marBottom w:val="0"/>
      <w:divBdr>
        <w:top w:val="none" w:sz="0" w:space="0" w:color="auto"/>
        <w:left w:val="none" w:sz="0" w:space="0" w:color="auto"/>
        <w:bottom w:val="none" w:sz="0" w:space="0" w:color="auto"/>
        <w:right w:val="none" w:sz="0" w:space="0" w:color="auto"/>
      </w:divBdr>
    </w:div>
    <w:div w:id="1140535169">
      <w:bodyDiv w:val="1"/>
      <w:marLeft w:val="0"/>
      <w:marRight w:val="0"/>
      <w:marTop w:val="0"/>
      <w:marBottom w:val="0"/>
      <w:divBdr>
        <w:top w:val="none" w:sz="0" w:space="0" w:color="auto"/>
        <w:left w:val="none" w:sz="0" w:space="0" w:color="auto"/>
        <w:bottom w:val="none" w:sz="0" w:space="0" w:color="auto"/>
        <w:right w:val="none" w:sz="0" w:space="0" w:color="auto"/>
      </w:divBdr>
    </w:div>
    <w:div w:id="1140612220">
      <w:bodyDiv w:val="1"/>
      <w:marLeft w:val="0"/>
      <w:marRight w:val="0"/>
      <w:marTop w:val="0"/>
      <w:marBottom w:val="0"/>
      <w:divBdr>
        <w:top w:val="none" w:sz="0" w:space="0" w:color="auto"/>
        <w:left w:val="none" w:sz="0" w:space="0" w:color="auto"/>
        <w:bottom w:val="none" w:sz="0" w:space="0" w:color="auto"/>
        <w:right w:val="none" w:sz="0" w:space="0" w:color="auto"/>
      </w:divBdr>
    </w:div>
    <w:div w:id="1141069797">
      <w:bodyDiv w:val="1"/>
      <w:marLeft w:val="0"/>
      <w:marRight w:val="0"/>
      <w:marTop w:val="0"/>
      <w:marBottom w:val="0"/>
      <w:divBdr>
        <w:top w:val="none" w:sz="0" w:space="0" w:color="auto"/>
        <w:left w:val="none" w:sz="0" w:space="0" w:color="auto"/>
        <w:bottom w:val="none" w:sz="0" w:space="0" w:color="auto"/>
        <w:right w:val="none" w:sz="0" w:space="0" w:color="auto"/>
      </w:divBdr>
    </w:div>
    <w:div w:id="1148668510">
      <w:bodyDiv w:val="1"/>
      <w:marLeft w:val="0"/>
      <w:marRight w:val="0"/>
      <w:marTop w:val="0"/>
      <w:marBottom w:val="0"/>
      <w:divBdr>
        <w:top w:val="none" w:sz="0" w:space="0" w:color="auto"/>
        <w:left w:val="none" w:sz="0" w:space="0" w:color="auto"/>
        <w:bottom w:val="none" w:sz="0" w:space="0" w:color="auto"/>
        <w:right w:val="none" w:sz="0" w:space="0" w:color="auto"/>
      </w:divBdr>
    </w:div>
    <w:div w:id="1148739738">
      <w:bodyDiv w:val="1"/>
      <w:marLeft w:val="0"/>
      <w:marRight w:val="0"/>
      <w:marTop w:val="0"/>
      <w:marBottom w:val="0"/>
      <w:divBdr>
        <w:top w:val="none" w:sz="0" w:space="0" w:color="auto"/>
        <w:left w:val="none" w:sz="0" w:space="0" w:color="auto"/>
        <w:bottom w:val="none" w:sz="0" w:space="0" w:color="auto"/>
        <w:right w:val="none" w:sz="0" w:space="0" w:color="auto"/>
      </w:divBdr>
    </w:div>
    <w:div w:id="1150906829">
      <w:bodyDiv w:val="1"/>
      <w:marLeft w:val="0"/>
      <w:marRight w:val="0"/>
      <w:marTop w:val="0"/>
      <w:marBottom w:val="0"/>
      <w:divBdr>
        <w:top w:val="none" w:sz="0" w:space="0" w:color="auto"/>
        <w:left w:val="none" w:sz="0" w:space="0" w:color="auto"/>
        <w:bottom w:val="none" w:sz="0" w:space="0" w:color="auto"/>
        <w:right w:val="none" w:sz="0" w:space="0" w:color="auto"/>
      </w:divBdr>
    </w:div>
    <w:div w:id="1152718214">
      <w:bodyDiv w:val="1"/>
      <w:marLeft w:val="0"/>
      <w:marRight w:val="0"/>
      <w:marTop w:val="0"/>
      <w:marBottom w:val="0"/>
      <w:divBdr>
        <w:top w:val="none" w:sz="0" w:space="0" w:color="auto"/>
        <w:left w:val="none" w:sz="0" w:space="0" w:color="auto"/>
        <w:bottom w:val="none" w:sz="0" w:space="0" w:color="auto"/>
        <w:right w:val="none" w:sz="0" w:space="0" w:color="auto"/>
      </w:divBdr>
    </w:div>
    <w:div w:id="1153647266">
      <w:bodyDiv w:val="1"/>
      <w:marLeft w:val="0"/>
      <w:marRight w:val="0"/>
      <w:marTop w:val="0"/>
      <w:marBottom w:val="0"/>
      <w:divBdr>
        <w:top w:val="none" w:sz="0" w:space="0" w:color="auto"/>
        <w:left w:val="none" w:sz="0" w:space="0" w:color="auto"/>
        <w:bottom w:val="none" w:sz="0" w:space="0" w:color="auto"/>
        <w:right w:val="none" w:sz="0" w:space="0" w:color="auto"/>
      </w:divBdr>
    </w:div>
    <w:div w:id="1153763693">
      <w:bodyDiv w:val="1"/>
      <w:marLeft w:val="0"/>
      <w:marRight w:val="0"/>
      <w:marTop w:val="0"/>
      <w:marBottom w:val="0"/>
      <w:divBdr>
        <w:top w:val="none" w:sz="0" w:space="0" w:color="auto"/>
        <w:left w:val="none" w:sz="0" w:space="0" w:color="auto"/>
        <w:bottom w:val="none" w:sz="0" w:space="0" w:color="auto"/>
        <w:right w:val="none" w:sz="0" w:space="0" w:color="auto"/>
      </w:divBdr>
    </w:div>
    <w:div w:id="1154295920">
      <w:bodyDiv w:val="1"/>
      <w:marLeft w:val="0"/>
      <w:marRight w:val="0"/>
      <w:marTop w:val="0"/>
      <w:marBottom w:val="0"/>
      <w:divBdr>
        <w:top w:val="none" w:sz="0" w:space="0" w:color="auto"/>
        <w:left w:val="none" w:sz="0" w:space="0" w:color="auto"/>
        <w:bottom w:val="none" w:sz="0" w:space="0" w:color="auto"/>
        <w:right w:val="none" w:sz="0" w:space="0" w:color="auto"/>
      </w:divBdr>
    </w:div>
    <w:div w:id="1155417407">
      <w:bodyDiv w:val="1"/>
      <w:marLeft w:val="0"/>
      <w:marRight w:val="0"/>
      <w:marTop w:val="0"/>
      <w:marBottom w:val="0"/>
      <w:divBdr>
        <w:top w:val="none" w:sz="0" w:space="0" w:color="auto"/>
        <w:left w:val="none" w:sz="0" w:space="0" w:color="auto"/>
        <w:bottom w:val="none" w:sz="0" w:space="0" w:color="auto"/>
        <w:right w:val="none" w:sz="0" w:space="0" w:color="auto"/>
      </w:divBdr>
    </w:div>
    <w:div w:id="1155998141">
      <w:bodyDiv w:val="1"/>
      <w:marLeft w:val="0"/>
      <w:marRight w:val="0"/>
      <w:marTop w:val="0"/>
      <w:marBottom w:val="0"/>
      <w:divBdr>
        <w:top w:val="none" w:sz="0" w:space="0" w:color="auto"/>
        <w:left w:val="none" w:sz="0" w:space="0" w:color="auto"/>
        <w:bottom w:val="none" w:sz="0" w:space="0" w:color="auto"/>
        <w:right w:val="none" w:sz="0" w:space="0" w:color="auto"/>
      </w:divBdr>
    </w:div>
    <w:div w:id="1156646638">
      <w:bodyDiv w:val="1"/>
      <w:marLeft w:val="0"/>
      <w:marRight w:val="0"/>
      <w:marTop w:val="0"/>
      <w:marBottom w:val="0"/>
      <w:divBdr>
        <w:top w:val="none" w:sz="0" w:space="0" w:color="auto"/>
        <w:left w:val="none" w:sz="0" w:space="0" w:color="auto"/>
        <w:bottom w:val="none" w:sz="0" w:space="0" w:color="auto"/>
        <w:right w:val="none" w:sz="0" w:space="0" w:color="auto"/>
      </w:divBdr>
    </w:div>
    <w:div w:id="1157915881">
      <w:bodyDiv w:val="1"/>
      <w:marLeft w:val="0"/>
      <w:marRight w:val="0"/>
      <w:marTop w:val="0"/>
      <w:marBottom w:val="0"/>
      <w:divBdr>
        <w:top w:val="none" w:sz="0" w:space="0" w:color="auto"/>
        <w:left w:val="none" w:sz="0" w:space="0" w:color="auto"/>
        <w:bottom w:val="none" w:sz="0" w:space="0" w:color="auto"/>
        <w:right w:val="none" w:sz="0" w:space="0" w:color="auto"/>
      </w:divBdr>
    </w:div>
    <w:div w:id="1158570862">
      <w:bodyDiv w:val="1"/>
      <w:marLeft w:val="0"/>
      <w:marRight w:val="0"/>
      <w:marTop w:val="0"/>
      <w:marBottom w:val="0"/>
      <w:divBdr>
        <w:top w:val="none" w:sz="0" w:space="0" w:color="auto"/>
        <w:left w:val="none" w:sz="0" w:space="0" w:color="auto"/>
        <w:bottom w:val="none" w:sz="0" w:space="0" w:color="auto"/>
        <w:right w:val="none" w:sz="0" w:space="0" w:color="auto"/>
      </w:divBdr>
    </w:div>
    <w:div w:id="1160850539">
      <w:bodyDiv w:val="1"/>
      <w:marLeft w:val="0"/>
      <w:marRight w:val="0"/>
      <w:marTop w:val="0"/>
      <w:marBottom w:val="0"/>
      <w:divBdr>
        <w:top w:val="none" w:sz="0" w:space="0" w:color="auto"/>
        <w:left w:val="none" w:sz="0" w:space="0" w:color="auto"/>
        <w:bottom w:val="none" w:sz="0" w:space="0" w:color="auto"/>
        <w:right w:val="none" w:sz="0" w:space="0" w:color="auto"/>
      </w:divBdr>
    </w:div>
    <w:div w:id="1162283192">
      <w:bodyDiv w:val="1"/>
      <w:marLeft w:val="0"/>
      <w:marRight w:val="0"/>
      <w:marTop w:val="0"/>
      <w:marBottom w:val="0"/>
      <w:divBdr>
        <w:top w:val="none" w:sz="0" w:space="0" w:color="auto"/>
        <w:left w:val="none" w:sz="0" w:space="0" w:color="auto"/>
        <w:bottom w:val="none" w:sz="0" w:space="0" w:color="auto"/>
        <w:right w:val="none" w:sz="0" w:space="0" w:color="auto"/>
      </w:divBdr>
    </w:div>
    <w:div w:id="1162434332">
      <w:bodyDiv w:val="1"/>
      <w:marLeft w:val="0"/>
      <w:marRight w:val="0"/>
      <w:marTop w:val="0"/>
      <w:marBottom w:val="0"/>
      <w:divBdr>
        <w:top w:val="none" w:sz="0" w:space="0" w:color="auto"/>
        <w:left w:val="none" w:sz="0" w:space="0" w:color="auto"/>
        <w:bottom w:val="none" w:sz="0" w:space="0" w:color="auto"/>
        <w:right w:val="none" w:sz="0" w:space="0" w:color="auto"/>
      </w:divBdr>
    </w:div>
    <w:div w:id="1162963989">
      <w:bodyDiv w:val="1"/>
      <w:marLeft w:val="0"/>
      <w:marRight w:val="0"/>
      <w:marTop w:val="0"/>
      <w:marBottom w:val="0"/>
      <w:divBdr>
        <w:top w:val="none" w:sz="0" w:space="0" w:color="auto"/>
        <w:left w:val="none" w:sz="0" w:space="0" w:color="auto"/>
        <w:bottom w:val="none" w:sz="0" w:space="0" w:color="auto"/>
        <w:right w:val="none" w:sz="0" w:space="0" w:color="auto"/>
      </w:divBdr>
    </w:div>
    <w:div w:id="1164202987">
      <w:bodyDiv w:val="1"/>
      <w:marLeft w:val="0"/>
      <w:marRight w:val="0"/>
      <w:marTop w:val="0"/>
      <w:marBottom w:val="0"/>
      <w:divBdr>
        <w:top w:val="none" w:sz="0" w:space="0" w:color="auto"/>
        <w:left w:val="none" w:sz="0" w:space="0" w:color="auto"/>
        <w:bottom w:val="none" w:sz="0" w:space="0" w:color="auto"/>
        <w:right w:val="none" w:sz="0" w:space="0" w:color="auto"/>
      </w:divBdr>
    </w:div>
    <w:div w:id="1164317730">
      <w:bodyDiv w:val="1"/>
      <w:marLeft w:val="0"/>
      <w:marRight w:val="0"/>
      <w:marTop w:val="0"/>
      <w:marBottom w:val="0"/>
      <w:divBdr>
        <w:top w:val="none" w:sz="0" w:space="0" w:color="auto"/>
        <w:left w:val="none" w:sz="0" w:space="0" w:color="auto"/>
        <w:bottom w:val="none" w:sz="0" w:space="0" w:color="auto"/>
        <w:right w:val="none" w:sz="0" w:space="0" w:color="auto"/>
      </w:divBdr>
    </w:div>
    <w:div w:id="1168517718">
      <w:bodyDiv w:val="1"/>
      <w:marLeft w:val="0"/>
      <w:marRight w:val="0"/>
      <w:marTop w:val="0"/>
      <w:marBottom w:val="0"/>
      <w:divBdr>
        <w:top w:val="none" w:sz="0" w:space="0" w:color="auto"/>
        <w:left w:val="none" w:sz="0" w:space="0" w:color="auto"/>
        <w:bottom w:val="none" w:sz="0" w:space="0" w:color="auto"/>
        <w:right w:val="none" w:sz="0" w:space="0" w:color="auto"/>
      </w:divBdr>
    </w:div>
    <w:div w:id="1171792773">
      <w:bodyDiv w:val="1"/>
      <w:marLeft w:val="0"/>
      <w:marRight w:val="0"/>
      <w:marTop w:val="0"/>
      <w:marBottom w:val="0"/>
      <w:divBdr>
        <w:top w:val="none" w:sz="0" w:space="0" w:color="auto"/>
        <w:left w:val="none" w:sz="0" w:space="0" w:color="auto"/>
        <w:bottom w:val="none" w:sz="0" w:space="0" w:color="auto"/>
        <w:right w:val="none" w:sz="0" w:space="0" w:color="auto"/>
      </w:divBdr>
    </w:div>
    <w:div w:id="1172181999">
      <w:bodyDiv w:val="1"/>
      <w:marLeft w:val="0"/>
      <w:marRight w:val="0"/>
      <w:marTop w:val="0"/>
      <w:marBottom w:val="0"/>
      <w:divBdr>
        <w:top w:val="none" w:sz="0" w:space="0" w:color="auto"/>
        <w:left w:val="none" w:sz="0" w:space="0" w:color="auto"/>
        <w:bottom w:val="none" w:sz="0" w:space="0" w:color="auto"/>
        <w:right w:val="none" w:sz="0" w:space="0" w:color="auto"/>
      </w:divBdr>
    </w:div>
    <w:div w:id="1173030225">
      <w:bodyDiv w:val="1"/>
      <w:marLeft w:val="0"/>
      <w:marRight w:val="0"/>
      <w:marTop w:val="0"/>
      <w:marBottom w:val="0"/>
      <w:divBdr>
        <w:top w:val="none" w:sz="0" w:space="0" w:color="auto"/>
        <w:left w:val="none" w:sz="0" w:space="0" w:color="auto"/>
        <w:bottom w:val="none" w:sz="0" w:space="0" w:color="auto"/>
        <w:right w:val="none" w:sz="0" w:space="0" w:color="auto"/>
      </w:divBdr>
    </w:div>
    <w:div w:id="1174341718">
      <w:bodyDiv w:val="1"/>
      <w:marLeft w:val="0"/>
      <w:marRight w:val="0"/>
      <w:marTop w:val="0"/>
      <w:marBottom w:val="0"/>
      <w:divBdr>
        <w:top w:val="none" w:sz="0" w:space="0" w:color="auto"/>
        <w:left w:val="none" w:sz="0" w:space="0" w:color="auto"/>
        <w:bottom w:val="none" w:sz="0" w:space="0" w:color="auto"/>
        <w:right w:val="none" w:sz="0" w:space="0" w:color="auto"/>
      </w:divBdr>
    </w:div>
    <w:div w:id="1177576852">
      <w:bodyDiv w:val="1"/>
      <w:marLeft w:val="0"/>
      <w:marRight w:val="0"/>
      <w:marTop w:val="0"/>
      <w:marBottom w:val="0"/>
      <w:divBdr>
        <w:top w:val="none" w:sz="0" w:space="0" w:color="auto"/>
        <w:left w:val="none" w:sz="0" w:space="0" w:color="auto"/>
        <w:bottom w:val="none" w:sz="0" w:space="0" w:color="auto"/>
        <w:right w:val="none" w:sz="0" w:space="0" w:color="auto"/>
      </w:divBdr>
    </w:div>
    <w:div w:id="1178539316">
      <w:bodyDiv w:val="1"/>
      <w:marLeft w:val="0"/>
      <w:marRight w:val="0"/>
      <w:marTop w:val="0"/>
      <w:marBottom w:val="0"/>
      <w:divBdr>
        <w:top w:val="none" w:sz="0" w:space="0" w:color="auto"/>
        <w:left w:val="none" w:sz="0" w:space="0" w:color="auto"/>
        <w:bottom w:val="none" w:sz="0" w:space="0" w:color="auto"/>
        <w:right w:val="none" w:sz="0" w:space="0" w:color="auto"/>
      </w:divBdr>
    </w:div>
    <w:div w:id="1178689213">
      <w:bodyDiv w:val="1"/>
      <w:marLeft w:val="0"/>
      <w:marRight w:val="0"/>
      <w:marTop w:val="0"/>
      <w:marBottom w:val="0"/>
      <w:divBdr>
        <w:top w:val="none" w:sz="0" w:space="0" w:color="auto"/>
        <w:left w:val="none" w:sz="0" w:space="0" w:color="auto"/>
        <w:bottom w:val="none" w:sz="0" w:space="0" w:color="auto"/>
        <w:right w:val="none" w:sz="0" w:space="0" w:color="auto"/>
      </w:divBdr>
    </w:div>
    <w:div w:id="1178809803">
      <w:bodyDiv w:val="1"/>
      <w:marLeft w:val="0"/>
      <w:marRight w:val="0"/>
      <w:marTop w:val="0"/>
      <w:marBottom w:val="0"/>
      <w:divBdr>
        <w:top w:val="none" w:sz="0" w:space="0" w:color="auto"/>
        <w:left w:val="none" w:sz="0" w:space="0" w:color="auto"/>
        <w:bottom w:val="none" w:sz="0" w:space="0" w:color="auto"/>
        <w:right w:val="none" w:sz="0" w:space="0" w:color="auto"/>
      </w:divBdr>
    </w:div>
    <w:div w:id="1179269533">
      <w:bodyDiv w:val="1"/>
      <w:marLeft w:val="0"/>
      <w:marRight w:val="0"/>
      <w:marTop w:val="0"/>
      <w:marBottom w:val="0"/>
      <w:divBdr>
        <w:top w:val="none" w:sz="0" w:space="0" w:color="auto"/>
        <w:left w:val="none" w:sz="0" w:space="0" w:color="auto"/>
        <w:bottom w:val="none" w:sz="0" w:space="0" w:color="auto"/>
        <w:right w:val="none" w:sz="0" w:space="0" w:color="auto"/>
      </w:divBdr>
    </w:div>
    <w:div w:id="1180194792">
      <w:bodyDiv w:val="1"/>
      <w:marLeft w:val="0"/>
      <w:marRight w:val="0"/>
      <w:marTop w:val="0"/>
      <w:marBottom w:val="0"/>
      <w:divBdr>
        <w:top w:val="none" w:sz="0" w:space="0" w:color="auto"/>
        <w:left w:val="none" w:sz="0" w:space="0" w:color="auto"/>
        <w:bottom w:val="none" w:sz="0" w:space="0" w:color="auto"/>
        <w:right w:val="none" w:sz="0" w:space="0" w:color="auto"/>
      </w:divBdr>
    </w:div>
    <w:div w:id="1181091047">
      <w:bodyDiv w:val="1"/>
      <w:marLeft w:val="0"/>
      <w:marRight w:val="0"/>
      <w:marTop w:val="0"/>
      <w:marBottom w:val="0"/>
      <w:divBdr>
        <w:top w:val="none" w:sz="0" w:space="0" w:color="auto"/>
        <w:left w:val="none" w:sz="0" w:space="0" w:color="auto"/>
        <w:bottom w:val="none" w:sz="0" w:space="0" w:color="auto"/>
        <w:right w:val="none" w:sz="0" w:space="0" w:color="auto"/>
      </w:divBdr>
    </w:div>
    <w:div w:id="1182355566">
      <w:bodyDiv w:val="1"/>
      <w:marLeft w:val="0"/>
      <w:marRight w:val="0"/>
      <w:marTop w:val="0"/>
      <w:marBottom w:val="0"/>
      <w:divBdr>
        <w:top w:val="none" w:sz="0" w:space="0" w:color="auto"/>
        <w:left w:val="none" w:sz="0" w:space="0" w:color="auto"/>
        <w:bottom w:val="none" w:sz="0" w:space="0" w:color="auto"/>
        <w:right w:val="none" w:sz="0" w:space="0" w:color="auto"/>
      </w:divBdr>
    </w:div>
    <w:div w:id="1185050811">
      <w:bodyDiv w:val="1"/>
      <w:marLeft w:val="0"/>
      <w:marRight w:val="0"/>
      <w:marTop w:val="0"/>
      <w:marBottom w:val="0"/>
      <w:divBdr>
        <w:top w:val="none" w:sz="0" w:space="0" w:color="auto"/>
        <w:left w:val="none" w:sz="0" w:space="0" w:color="auto"/>
        <w:bottom w:val="none" w:sz="0" w:space="0" w:color="auto"/>
        <w:right w:val="none" w:sz="0" w:space="0" w:color="auto"/>
      </w:divBdr>
    </w:div>
    <w:div w:id="1187137394">
      <w:bodyDiv w:val="1"/>
      <w:marLeft w:val="0"/>
      <w:marRight w:val="0"/>
      <w:marTop w:val="0"/>
      <w:marBottom w:val="0"/>
      <w:divBdr>
        <w:top w:val="none" w:sz="0" w:space="0" w:color="auto"/>
        <w:left w:val="none" w:sz="0" w:space="0" w:color="auto"/>
        <w:bottom w:val="none" w:sz="0" w:space="0" w:color="auto"/>
        <w:right w:val="none" w:sz="0" w:space="0" w:color="auto"/>
      </w:divBdr>
    </w:div>
    <w:div w:id="1187862284">
      <w:bodyDiv w:val="1"/>
      <w:marLeft w:val="0"/>
      <w:marRight w:val="0"/>
      <w:marTop w:val="0"/>
      <w:marBottom w:val="0"/>
      <w:divBdr>
        <w:top w:val="none" w:sz="0" w:space="0" w:color="auto"/>
        <w:left w:val="none" w:sz="0" w:space="0" w:color="auto"/>
        <w:bottom w:val="none" w:sz="0" w:space="0" w:color="auto"/>
        <w:right w:val="none" w:sz="0" w:space="0" w:color="auto"/>
      </w:divBdr>
    </w:div>
    <w:div w:id="1188711536">
      <w:bodyDiv w:val="1"/>
      <w:marLeft w:val="0"/>
      <w:marRight w:val="0"/>
      <w:marTop w:val="0"/>
      <w:marBottom w:val="0"/>
      <w:divBdr>
        <w:top w:val="none" w:sz="0" w:space="0" w:color="auto"/>
        <w:left w:val="none" w:sz="0" w:space="0" w:color="auto"/>
        <w:bottom w:val="none" w:sz="0" w:space="0" w:color="auto"/>
        <w:right w:val="none" w:sz="0" w:space="0" w:color="auto"/>
      </w:divBdr>
    </w:div>
    <w:div w:id="1190073227">
      <w:bodyDiv w:val="1"/>
      <w:marLeft w:val="0"/>
      <w:marRight w:val="0"/>
      <w:marTop w:val="0"/>
      <w:marBottom w:val="0"/>
      <w:divBdr>
        <w:top w:val="none" w:sz="0" w:space="0" w:color="auto"/>
        <w:left w:val="none" w:sz="0" w:space="0" w:color="auto"/>
        <w:bottom w:val="none" w:sz="0" w:space="0" w:color="auto"/>
        <w:right w:val="none" w:sz="0" w:space="0" w:color="auto"/>
      </w:divBdr>
    </w:div>
    <w:div w:id="1190950281">
      <w:bodyDiv w:val="1"/>
      <w:marLeft w:val="0"/>
      <w:marRight w:val="0"/>
      <w:marTop w:val="0"/>
      <w:marBottom w:val="0"/>
      <w:divBdr>
        <w:top w:val="none" w:sz="0" w:space="0" w:color="auto"/>
        <w:left w:val="none" w:sz="0" w:space="0" w:color="auto"/>
        <w:bottom w:val="none" w:sz="0" w:space="0" w:color="auto"/>
        <w:right w:val="none" w:sz="0" w:space="0" w:color="auto"/>
      </w:divBdr>
    </w:div>
    <w:div w:id="1191139834">
      <w:bodyDiv w:val="1"/>
      <w:marLeft w:val="0"/>
      <w:marRight w:val="0"/>
      <w:marTop w:val="0"/>
      <w:marBottom w:val="0"/>
      <w:divBdr>
        <w:top w:val="none" w:sz="0" w:space="0" w:color="auto"/>
        <w:left w:val="none" w:sz="0" w:space="0" w:color="auto"/>
        <w:bottom w:val="none" w:sz="0" w:space="0" w:color="auto"/>
        <w:right w:val="none" w:sz="0" w:space="0" w:color="auto"/>
      </w:divBdr>
    </w:div>
    <w:div w:id="1191528263">
      <w:bodyDiv w:val="1"/>
      <w:marLeft w:val="0"/>
      <w:marRight w:val="0"/>
      <w:marTop w:val="0"/>
      <w:marBottom w:val="0"/>
      <w:divBdr>
        <w:top w:val="none" w:sz="0" w:space="0" w:color="auto"/>
        <w:left w:val="none" w:sz="0" w:space="0" w:color="auto"/>
        <w:bottom w:val="none" w:sz="0" w:space="0" w:color="auto"/>
        <w:right w:val="none" w:sz="0" w:space="0" w:color="auto"/>
      </w:divBdr>
    </w:div>
    <w:div w:id="1195272787">
      <w:bodyDiv w:val="1"/>
      <w:marLeft w:val="0"/>
      <w:marRight w:val="0"/>
      <w:marTop w:val="0"/>
      <w:marBottom w:val="0"/>
      <w:divBdr>
        <w:top w:val="none" w:sz="0" w:space="0" w:color="auto"/>
        <w:left w:val="none" w:sz="0" w:space="0" w:color="auto"/>
        <w:bottom w:val="none" w:sz="0" w:space="0" w:color="auto"/>
        <w:right w:val="none" w:sz="0" w:space="0" w:color="auto"/>
      </w:divBdr>
    </w:div>
    <w:div w:id="1196506805">
      <w:bodyDiv w:val="1"/>
      <w:marLeft w:val="0"/>
      <w:marRight w:val="0"/>
      <w:marTop w:val="0"/>
      <w:marBottom w:val="0"/>
      <w:divBdr>
        <w:top w:val="none" w:sz="0" w:space="0" w:color="auto"/>
        <w:left w:val="none" w:sz="0" w:space="0" w:color="auto"/>
        <w:bottom w:val="none" w:sz="0" w:space="0" w:color="auto"/>
        <w:right w:val="none" w:sz="0" w:space="0" w:color="auto"/>
      </w:divBdr>
    </w:div>
    <w:div w:id="1198734727">
      <w:bodyDiv w:val="1"/>
      <w:marLeft w:val="0"/>
      <w:marRight w:val="0"/>
      <w:marTop w:val="0"/>
      <w:marBottom w:val="0"/>
      <w:divBdr>
        <w:top w:val="none" w:sz="0" w:space="0" w:color="auto"/>
        <w:left w:val="none" w:sz="0" w:space="0" w:color="auto"/>
        <w:bottom w:val="none" w:sz="0" w:space="0" w:color="auto"/>
        <w:right w:val="none" w:sz="0" w:space="0" w:color="auto"/>
      </w:divBdr>
    </w:div>
    <w:div w:id="1199128694">
      <w:bodyDiv w:val="1"/>
      <w:marLeft w:val="0"/>
      <w:marRight w:val="0"/>
      <w:marTop w:val="0"/>
      <w:marBottom w:val="0"/>
      <w:divBdr>
        <w:top w:val="none" w:sz="0" w:space="0" w:color="auto"/>
        <w:left w:val="none" w:sz="0" w:space="0" w:color="auto"/>
        <w:bottom w:val="none" w:sz="0" w:space="0" w:color="auto"/>
        <w:right w:val="none" w:sz="0" w:space="0" w:color="auto"/>
      </w:divBdr>
    </w:div>
    <w:div w:id="1199272778">
      <w:bodyDiv w:val="1"/>
      <w:marLeft w:val="0"/>
      <w:marRight w:val="0"/>
      <w:marTop w:val="0"/>
      <w:marBottom w:val="0"/>
      <w:divBdr>
        <w:top w:val="none" w:sz="0" w:space="0" w:color="auto"/>
        <w:left w:val="none" w:sz="0" w:space="0" w:color="auto"/>
        <w:bottom w:val="none" w:sz="0" w:space="0" w:color="auto"/>
        <w:right w:val="none" w:sz="0" w:space="0" w:color="auto"/>
      </w:divBdr>
    </w:div>
    <w:div w:id="1200628592">
      <w:bodyDiv w:val="1"/>
      <w:marLeft w:val="0"/>
      <w:marRight w:val="0"/>
      <w:marTop w:val="0"/>
      <w:marBottom w:val="0"/>
      <w:divBdr>
        <w:top w:val="none" w:sz="0" w:space="0" w:color="auto"/>
        <w:left w:val="none" w:sz="0" w:space="0" w:color="auto"/>
        <w:bottom w:val="none" w:sz="0" w:space="0" w:color="auto"/>
        <w:right w:val="none" w:sz="0" w:space="0" w:color="auto"/>
      </w:divBdr>
    </w:div>
    <w:div w:id="1202789472">
      <w:bodyDiv w:val="1"/>
      <w:marLeft w:val="0"/>
      <w:marRight w:val="0"/>
      <w:marTop w:val="0"/>
      <w:marBottom w:val="0"/>
      <w:divBdr>
        <w:top w:val="none" w:sz="0" w:space="0" w:color="auto"/>
        <w:left w:val="none" w:sz="0" w:space="0" w:color="auto"/>
        <w:bottom w:val="none" w:sz="0" w:space="0" w:color="auto"/>
        <w:right w:val="none" w:sz="0" w:space="0" w:color="auto"/>
      </w:divBdr>
    </w:div>
    <w:div w:id="1203131343">
      <w:bodyDiv w:val="1"/>
      <w:marLeft w:val="0"/>
      <w:marRight w:val="0"/>
      <w:marTop w:val="0"/>
      <w:marBottom w:val="0"/>
      <w:divBdr>
        <w:top w:val="none" w:sz="0" w:space="0" w:color="auto"/>
        <w:left w:val="none" w:sz="0" w:space="0" w:color="auto"/>
        <w:bottom w:val="none" w:sz="0" w:space="0" w:color="auto"/>
        <w:right w:val="none" w:sz="0" w:space="0" w:color="auto"/>
      </w:divBdr>
    </w:div>
    <w:div w:id="1205363839">
      <w:bodyDiv w:val="1"/>
      <w:marLeft w:val="0"/>
      <w:marRight w:val="0"/>
      <w:marTop w:val="0"/>
      <w:marBottom w:val="0"/>
      <w:divBdr>
        <w:top w:val="none" w:sz="0" w:space="0" w:color="auto"/>
        <w:left w:val="none" w:sz="0" w:space="0" w:color="auto"/>
        <w:bottom w:val="none" w:sz="0" w:space="0" w:color="auto"/>
        <w:right w:val="none" w:sz="0" w:space="0" w:color="auto"/>
      </w:divBdr>
    </w:div>
    <w:div w:id="1205484610">
      <w:bodyDiv w:val="1"/>
      <w:marLeft w:val="0"/>
      <w:marRight w:val="0"/>
      <w:marTop w:val="0"/>
      <w:marBottom w:val="0"/>
      <w:divBdr>
        <w:top w:val="none" w:sz="0" w:space="0" w:color="auto"/>
        <w:left w:val="none" w:sz="0" w:space="0" w:color="auto"/>
        <w:bottom w:val="none" w:sz="0" w:space="0" w:color="auto"/>
        <w:right w:val="none" w:sz="0" w:space="0" w:color="auto"/>
      </w:divBdr>
    </w:div>
    <w:div w:id="1205799394">
      <w:bodyDiv w:val="1"/>
      <w:marLeft w:val="0"/>
      <w:marRight w:val="0"/>
      <w:marTop w:val="0"/>
      <w:marBottom w:val="0"/>
      <w:divBdr>
        <w:top w:val="none" w:sz="0" w:space="0" w:color="auto"/>
        <w:left w:val="none" w:sz="0" w:space="0" w:color="auto"/>
        <w:bottom w:val="none" w:sz="0" w:space="0" w:color="auto"/>
        <w:right w:val="none" w:sz="0" w:space="0" w:color="auto"/>
      </w:divBdr>
    </w:div>
    <w:div w:id="1208105745">
      <w:bodyDiv w:val="1"/>
      <w:marLeft w:val="0"/>
      <w:marRight w:val="0"/>
      <w:marTop w:val="0"/>
      <w:marBottom w:val="0"/>
      <w:divBdr>
        <w:top w:val="none" w:sz="0" w:space="0" w:color="auto"/>
        <w:left w:val="none" w:sz="0" w:space="0" w:color="auto"/>
        <w:bottom w:val="none" w:sz="0" w:space="0" w:color="auto"/>
        <w:right w:val="none" w:sz="0" w:space="0" w:color="auto"/>
      </w:divBdr>
    </w:div>
    <w:div w:id="1208713086">
      <w:bodyDiv w:val="1"/>
      <w:marLeft w:val="0"/>
      <w:marRight w:val="0"/>
      <w:marTop w:val="0"/>
      <w:marBottom w:val="0"/>
      <w:divBdr>
        <w:top w:val="none" w:sz="0" w:space="0" w:color="auto"/>
        <w:left w:val="none" w:sz="0" w:space="0" w:color="auto"/>
        <w:bottom w:val="none" w:sz="0" w:space="0" w:color="auto"/>
        <w:right w:val="none" w:sz="0" w:space="0" w:color="auto"/>
      </w:divBdr>
    </w:div>
    <w:div w:id="1209414390">
      <w:bodyDiv w:val="1"/>
      <w:marLeft w:val="0"/>
      <w:marRight w:val="0"/>
      <w:marTop w:val="0"/>
      <w:marBottom w:val="0"/>
      <w:divBdr>
        <w:top w:val="none" w:sz="0" w:space="0" w:color="auto"/>
        <w:left w:val="none" w:sz="0" w:space="0" w:color="auto"/>
        <w:bottom w:val="none" w:sz="0" w:space="0" w:color="auto"/>
        <w:right w:val="none" w:sz="0" w:space="0" w:color="auto"/>
      </w:divBdr>
    </w:div>
    <w:div w:id="1210143167">
      <w:bodyDiv w:val="1"/>
      <w:marLeft w:val="0"/>
      <w:marRight w:val="0"/>
      <w:marTop w:val="0"/>
      <w:marBottom w:val="0"/>
      <w:divBdr>
        <w:top w:val="none" w:sz="0" w:space="0" w:color="auto"/>
        <w:left w:val="none" w:sz="0" w:space="0" w:color="auto"/>
        <w:bottom w:val="none" w:sz="0" w:space="0" w:color="auto"/>
        <w:right w:val="none" w:sz="0" w:space="0" w:color="auto"/>
      </w:divBdr>
    </w:div>
    <w:div w:id="1210193530">
      <w:bodyDiv w:val="1"/>
      <w:marLeft w:val="0"/>
      <w:marRight w:val="0"/>
      <w:marTop w:val="0"/>
      <w:marBottom w:val="0"/>
      <w:divBdr>
        <w:top w:val="none" w:sz="0" w:space="0" w:color="auto"/>
        <w:left w:val="none" w:sz="0" w:space="0" w:color="auto"/>
        <w:bottom w:val="none" w:sz="0" w:space="0" w:color="auto"/>
        <w:right w:val="none" w:sz="0" w:space="0" w:color="auto"/>
      </w:divBdr>
    </w:div>
    <w:div w:id="1210537396">
      <w:bodyDiv w:val="1"/>
      <w:marLeft w:val="0"/>
      <w:marRight w:val="0"/>
      <w:marTop w:val="0"/>
      <w:marBottom w:val="0"/>
      <w:divBdr>
        <w:top w:val="none" w:sz="0" w:space="0" w:color="auto"/>
        <w:left w:val="none" w:sz="0" w:space="0" w:color="auto"/>
        <w:bottom w:val="none" w:sz="0" w:space="0" w:color="auto"/>
        <w:right w:val="none" w:sz="0" w:space="0" w:color="auto"/>
      </w:divBdr>
    </w:div>
    <w:div w:id="1212382769">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20480222">
      <w:bodyDiv w:val="1"/>
      <w:marLeft w:val="0"/>
      <w:marRight w:val="0"/>
      <w:marTop w:val="0"/>
      <w:marBottom w:val="0"/>
      <w:divBdr>
        <w:top w:val="none" w:sz="0" w:space="0" w:color="auto"/>
        <w:left w:val="none" w:sz="0" w:space="0" w:color="auto"/>
        <w:bottom w:val="none" w:sz="0" w:space="0" w:color="auto"/>
        <w:right w:val="none" w:sz="0" w:space="0" w:color="auto"/>
      </w:divBdr>
    </w:div>
    <w:div w:id="1220898462">
      <w:bodyDiv w:val="1"/>
      <w:marLeft w:val="0"/>
      <w:marRight w:val="0"/>
      <w:marTop w:val="0"/>
      <w:marBottom w:val="0"/>
      <w:divBdr>
        <w:top w:val="none" w:sz="0" w:space="0" w:color="auto"/>
        <w:left w:val="none" w:sz="0" w:space="0" w:color="auto"/>
        <w:bottom w:val="none" w:sz="0" w:space="0" w:color="auto"/>
        <w:right w:val="none" w:sz="0" w:space="0" w:color="auto"/>
      </w:divBdr>
    </w:div>
    <w:div w:id="1220941879">
      <w:bodyDiv w:val="1"/>
      <w:marLeft w:val="0"/>
      <w:marRight w:val="0"/>
      <w:marTop w:val="0"/>
      <w:marBottom w:val="0"/>
      <w:divBdr>
        <w:top w:val="none" w:sz="0" w:space="0" w:color="auto"/>
        <w:left w:val="none" w:sz="0" w:space="0" w:color="auto"/>
        <w:bottom w:val="none" w:sz="0" w:space="0" w:color="auto"/>
        <w:right w:val="none" w:sz="0" w:space="0" w:color="auto"/>
      </w:divBdr>
    </w:div>
    <w:div w:id="1225987914">
      <w:bodyDiv w:val="1"/>
      <w:marLeft w:val="0"/>
      <w:marRight w:val="0"/>
      <w:marTop w:val="0"/>
      <w:marBottom w:val="0"/>
      <w:divBdr>
        <w:top w:val="none" w:sz="0" w:space="0" w:color="auto"/>
        <w:left w:val="none" w:sz="0" w:space="0" w:color="auto"/>
        <w:bottom w:val="none" w:sz="0" w:space="0" w:color="auto"/>
        <w:right w:val="none" w:sz="0" w:space="0" w:color="auto"/>
      </w:divBdr>
    </w:div>
    <w:div w:id="1227494941">
      <w:bodyDiv w:val="1"/>
      <w:marLeft w:val="0"/>
      <w:marRight w:val="0"/>
      <w:marTop w:val="0"/>
      <w:marBottom w:val="0"/>
      <w:divBdr>
        <w:top w:val="none" w:sz="0" w:space="0" w:color="auto"/>
        <w:left w:val="none" w:sz="0" w:space="0" w:color="auto"/>
        <w:bottom w:val="none" w:sz="0" w:space="0" w:color="auto"/>
        <w:right w:val="none" w:sz="0" w:space="0" w:color="auto"/>
      </w:divBdr>
    </w:div>
    <w:div w:id="1229727512">
      <w:bodyDiv w:val="1"/>
      <w:marLeft w:val="0"/>
      <w:marRight w:val="0"/>
      <w:marTop w:val="0"/>
      <w:marBottom w:val="0"/>
      <w:divBdr>
        <w:top w:val="none" w:sz="0" w:space="0" w:color="auto"/>
        <w:left w:val="none" w:sz="0" w:space="0" w:color="auto"/>
        <w:bottom w:val="none" w:sz="0" w:space="0" w:color="auto"/>
        <w:right w:val="none" w:sz="0" w:space="0" w:color="auto"/>
      </w:divBdr>
    </w:div>
    <w:div w:id="1230841635">
      <w:bodyDiv w:val="1"/>
      <w:marLeft w:val="0"/>
      <w:marRight w:val="0"/>
      <w:marTop w:val="0"/>
      <w:marBottom w:val="0"/>
      <w:divBdr>
        <w:top w:val="none" w:sz="0" w:space="0" w:color="auto"/>
        <w:left w:val="none" w:sz="0" w:space="0" w:color="auto"/>
        <w:bottom w:val="none" w:sz="0" w:space="0" w:color="auto"/>
        <w:right w:val="none" w:sz="0" w:space="0" w:color="auto"/>
      </w:divBdr>
    </w:div>
    <w:div w:id="1231187064">
      <w:bodyDiv w:val="1"/>
      <w:marLeft w:val="0"/>
      <w:marRight w:val="0"/>
      <w:marTop w:val="0"/>
      <w:marBottom w:val="0"/>
      <w:divBdr>
        <w:top w:val="none" w:sz="0" w:space="0" w:color="auto"/>
        <w:left w:val="none" w:sz="0" w:space="0" w:color="auto"/>
        <w:bottom w:val="none" w:sz="0" w:space="0" w:color="auto"/>
        <w:right w:val="none" w:sz="0" w:space="0" w:color="auto"/>
      </w:divBdr>
    </w:div>
    <w:div w:id="1231236921">
      <w:bodyDiv w:val="1"/>
      <w:marLeft w:val="0"/>
      <w:marRight w:val="0"/>
      <w:marTop w:val="0"/>
      <w:marBottom w:val="0"/>
      <w:divBdr>
        <w:top w:val="none" w:sz="0" w:space="0" w:color="auto"/>
        <w:left w:val="none" w:sz="0" w:space="0" w:color="auto"/>
        <w:bottom w:val="none" w:sz="0" w:space="0" w:color="auto"/>
        <w:right w:val="none" w:sz="0" w:space="0" w:color="auto"/>
      </w:divBdr>
    </w:div>
    <w:div w:id="1232078443">
      <w:bodyDiv w:val="1"/>
      <w:marLeft w:val="0"/>
      <w:marRight w:val="0"/>
      <w:marTop w:val="0"/>
      <w:marBottom w:val="0"/>
      <w:divBdr>
        <w:top w:val="none" w:sz="0" w:space="0" w:color="auto"/>
        <w:left w:val="none" w:sz="0" w:space="0" w:color="auto"/>
        <w:bottom w:val="none" w:sz="0" w:space="0" w:color="auto"/>
        <w:right w:val="none" w:sz="0" w:space="0" w:color="auto"/>
      </w:divBdr>
    </w:div>
    <w:div w:id="1233809521">
      <w:bodyDiv w:val="1"/>
      <w:marLeft w:val="0"/>
      <w:marRight w:val="0"/>
      <w:marTop w:val="0"/>
      <w:marBottom w:val="0"/>
      <w:divBdr>
        <w:top w:val="none" w:sz="0" w:space="0" w:color="auto"/>
        <w:left w:val="none" w:sz="0" w:space="0" w:color="auto"/>
        <w:bottom w:val="none" w:sz="0" w:space="0" w:color="auto"/>
        <w:right w:val="none" w:sz="0" w:space="0" w:color="auto"/>
      </w:divBdr>
    </w:div>
    <w:div w:id="1235118663">
      <w:bodyDiv w:val="1"/>
      <w:marLeft w:val="0"/>
      <w:marRight w:val="0"/>
      <w:marTop w:val="0"/>
      <w:marBottom w:val="0"/>
      <w:divBdr>
        <w:top w:val="none" w:sz="0" w:space="0" w:color="auto"/>
        <w:left w:val="none" w:sz="0" w:space="0" w:color="auto"/>
        <w:bottom w:val="none" w:sz="0" w:space="0" w:color="auto"/>
        <w:right w:val="none" w:sz="0" w:space="0" w:color="auto"/>
      </w:divBdr>
    </w:div>
    <w:div w:id="1235553960">
      <w:bodyDiv w:val="1"/>
      <w:marLeft w:val="0"/>
      <w:marRight w:val="0"/>
      <w:marTop w:val="0"/>
      <w:marBottom w:val="0"/>
      <w:divBdr>
        <w:top w:val="none" w:sz="0" w:space="0" w:color="auto"/>
        <w:left w:val="none" w:sz="0" w:space="0" w:color="auto"/>
        <w:bottom w:val="none" w:sz="0" w:space="0" w:color="auto"/>
        <w:right w:val="none" w:sz="0" w:space="0" w:color="auto"/>
      </w:divBdr>
    </w:div>
    <w:div w:id="1236284674">
      <w:bodyDiv w:val="1"/>
      <w:marLeft w:val="0"/>
      <w:marRight w:val="0"/>
      <w:marTop w:val="0"/>
      <w:marBottom w:val="0"/>
      <w:divBdr>
        <w:top w:val="none" w:sz="0" w:space="0" w:color="auto"/>
        <w:left w:val="none" w:sz="0" w:space="0" w:color="auto"/>
        <w:bottom w:val="none" w:sz="0" w:space="0" w:color="auto"/>
        <w:right w:val="none" w:sz="0" w:space="0" w:color="auto"/>
      </w:divBdr>
    </w:div>
    <w:div w:id="1237058767">
      <w:bodyDiv w:val="1"/>
      <w:marLeft w:val="0"/>
      <w:marRight w:val="0"/>
      <w:marTop w:val="0"/>
      <w:marBottom w:val="0"/>
      <w:divBdr>
        <w:top w:val="none" w:sz="0" w:space="0" w:color="auto"/>
        <w:left w:val="none" w:sz="0" w:space="0" w:color="auto"/>
        <w:bottom w:val="none" w:sz="0" w:space="0" w:color="auto"/>
        <w:right w:val="none" w:sz="0" w:space="0" w:color="auto"/>
      </w:divBdr>
    </w:div>
    <w:div w:id="1237130736">
      <w:bodyDiv w:val="1"/>
      <w:marLeft w:val="0"/>
      <w:marRight w:val="0"/>
      <w:marTop w:val="0"/>
      <w:marBottom w:val="0"/>
      <w:divBdr>
        <w:top w:val="none" w:sz="0" w:space="0" w:color="auto"/>
        <w:left w:val="none" w:sz="0" w:space="0" w:color="auto"/>
        <w:bottom w:val="none" w:sz="0" w:space="0" w:color="auto"/>
        <w:right w:val="none" w:sz="0" w:space="0" w:color="auto"/>
      </w:divBdr>
    </w:div>
    <w:div w:id="1237975612">
      <w:bodyDiv w:val="1"/>
      <w:marLeft w:val="0"/>
      <w:marRight w:val="0"/>
      <w:marTop w:val="0"/>
      <w:marBottom w:val="0"/>
      <w:divBdr>
        <w:top w:val="none" w:sz="0" w:space="0" w:color="auto"/>
        <w:left w:val="none" w:sz="0" w:space="0" w:color="auto"/>
        <w:bottom w:val="none" w:sz="0" w:space="0" w:color="auto"/>
        <w:right w:val="none" w:sz="0" w:space="0" w:color="auto"/>
      </w:divBdr>
    </w:div>
    <w:div w:id="1240678662">
      <w:bodyDiv w:val="1"/>
      <w:marLeft w:val="0"/>
      <w:marRight w:val="0"/>
      <w:marTop w:val="0"/>
      <w:marBottom w:val="0"/>
      <w:divBdr>
        <w:top w:val="none" w:sz="0" w:space="0" w:color="auto"/>
        <w:left w:val="none" w:sz="0" w:space="0" w:color="auto"/>
        <w:bottom w:val="none" w:sz="0" w:space="0" w:color="auto"/>
        <w:right w:val="none" w:sz="0" w:space="0" w:color="auto"/>
      </w:divBdr>
    </w:div>
    <w:div w:id="1241528480">
      <w:bodyDiv w:val="1"/>
      <w:marLeft w:val="0"/>
      <w:marRight w:val="0"/>
      <w:marTop w:val="0"/>
      <w:marBottom w:val="0"/>
      <w:divBdr>
        <w:top w:val="none" w:sz="0" w:space="0" w:color="auto"/>
        <w:left w:val="none" w:sz="0" w:space="0" w:color="auto"/>
        <w:bottom w:val="none" w:sz="0" w:space="0" w:color="auto"/>
        <w:right w:val="none" w:sz="0" w:space="0" w:color="auto"/>
      </w:divBdr>
    </w:div>
    <w:div w:id="1241868734">
      <w:bodyDiv w:val="1"/>
      <w:marLeft w:val="0"/>
      <w:marRight w:val="0"/>
      <w:marTop w:val="0"/>
      <w:marBottom w:val="0"/>
      <w:divBdr>
        <w:top w:val="none" w:sz="0" w:space="0" w:color="auto"/>
        <w:left w:val="none" w:sz="0" w:space="0" w:color="auto"/>
        <w:bottom w:val="none" w:sz="0" w:space="0" w:color="auto"/>
        <w:right w:val="none" w:sz="0" w:space="0" w:color="auto"/>
      </w:divBdr>
    </w:div>
    <w:div w:id="1242907660">
      <w:bodyDiv w:val="1"/>
      <w:marLeft w:val="0"/>
      <w:marRight w:val="0"/>
      <w:marTop w:val="0"/>
      <w:marBottom w:val="0"/>
      <w:divBdr>
        <w:top w:val="none" w:sz="0" w:space="0" w:color="auto"/>
        <w:left w:val="none" w:sz="0" w:space="0" w:color="auto"/>
        <w:bottom w:val="none" w:sz="0" w:space="0" w:color="auto"/>
        <w:right w:val="none" w:sz="0" w:space="0" w:color="auto"/>
      </w:divBdr>
    </w:div>
    <w:div w:id="1246382640">
      <w:bodyDiv w:val="1"/>
      <w:marLeft w:val="0"/>
      <w:marRight w:val="0"/>
      <w:marTop w:val="0"/>
      <w:marBottom w:val="0"/>
      <w:divBdr>
        <w:top w:val="none" w:sz="0" w:space="0" w:color="auto"/>
        <w:left w:val="none" w:sz="0" w:space="0" w:color="auto"/>
        <w:bottom w:val="none" w:sz="0" w:space="0" w:color="auto"/>
        <w:right w:val="none" w:sz="0" w:space="0" w:color="auto"/>
      </w:divBdr>
    </w:div>
    <w:div w:id="1246721942">
      <w:bodyDiv w:val="1"/>
      <w:marLeft w:val="0"/>
      <w:marRight w:val="0"/>
      <w:marTop w:val="0"/>
      <w:marBottom w:val="0"/>
      <w:divBdr>
        <w:top w:val="none" w:sz="0" w:space="0" w:color="auto"/>
        <w:left w:val="none" w:sz="0" w:space="0" w:color="auto"/>
        <w:bottom w:val="none" w:sz="0" w:space="0" w:color="auto"/>
        <w:right w:val="none" w:sz="0" w:space="0" w:color="auto"/>
      </w:divBdr>
    </w:div>
    <w:div w:id="1247423382">
      <w:bodyDiv w:val="1"/>
      <w:marLeft w:val="0"/>
      <w:marRight w:val="0"/>
      <w:marTop w:val="0"/>
      <w:marBottom w:val="0"/>
      <w:divBdr>
        <w:top w:val="none" w:sz="0" w:space="0" w:color="auto"/>
        <w:left w:val="none" w:sz="0" w:space="0" w:color="auto"/>
        <w:bottom w:val="none" w:sz="0" w:space="0" w:color="auto"/>
        <w:right w:val="none" w:sz="0" w:space="0" w:color="auto"/>
      </w:divBdr>
    </w:div>
    <w:div w:id="1247574038">
      <w:bodyDiv w:val="1"/>
      <w:marLeft w:val="0"/>
      <w:marRight w:val="0"/>
      <w:marTop w:val="0"/>
      <w:marBottom w:val="0"/>
      <w:divBdr>
        <w:top w:val="none" w:sz="0" w:space="0" w:color="auto"/>
        <w:left w:val="none" w:sz="0" w:space="0" w:color="auto"/>
        <w:bottom w:val="none" w:sz="0" w:space="0" w:color="auto"/>
        <w:right w:val="none" w:sz="0" w:space="0" w:color="auto"/>
      </w:divBdr>
    </w:div>
    <w:div w:id="1248424901">
      <w:bodyDiv w:val="1"/>
      <w:marLeft w:val="0"/>
      <w:marRight w:val="0"/>
      <w:marTop w:val="0"/>
      <w:marBottom w:val="0"/>
      <w:divBdr>
        <w:top w:val="none" w:sz="0" w:space="0" w:color="auto"/>
        <w:left w:val="none" w:sz="0" w:space="0" w:color="auto"/>
        <w:bottom w:val="none" w:sz="0" w:space="0" w:color="auto"/>
        <w:right w:val="none" w:sz="0" w:space="0" w:color="auto"/>
      </w:divBdr>
    </w:div>
    <w:div w:id="1250583851">
      <w:bodyDiv w:val="1"/>
      <w:marLeft w:val="0"/>
      <w:marRight w:val="0"/>
      <w:marTop w:val="0"/>
      <w:marBottom w:val="0"/>
      <w:divBdr>
        <w:top w:val="none" w:sz="0" w:space="0" w:color="auto"/>
        <w:left w:val="none" w:sz="0" w:space="0" w:color="auto"/>
        <w:bottom w:val="none" w:sz="0" w:space="0" w:color="auto"/>
        <w:right w:val="none" w:sz="0" w:space="0" w:color="auto"/>
      </w:divBdr>
    </w:div>
    <w:div w:id="1251619356">
      <w:bodyDiv w:val="1"/>
      <w:marLeft w:val="0"/>
      <w:marRight w:val="0"/>
      <w:marTop w:val="0"/>
      <w:marBottom w:val="0"/>
      <w:divBdr>
        <w:top w:val="none" w:sz="0" w:space="0" w:color="auto"/>
        <w:left w:val="none" w:sz="0" w:space="0" w:color="auto"/>
        <w:bottom w:val="none" w:sz="0" w:space="0" w:color="auto"/>
        <w:right w:val="none" w:sz="0" w:space="0" w:color="auto"/>
      </w:divBdr>
    </w:div>
    <w:div w:id="1251693367">
      <w:bodyDiv w:val="1"/>
      <w:marLeft w:val="0"/>
      <w:marRight w:val="0"/>
      <w:marTop w:val="0"/>
      <w:marBottom w:val="0"/>
      <w:divBdr>
        <w:top w:val="none" w:sz="0" w:space="0" w:color="auto"/>
        <w:left w:val="none" w:sz="0" w:space="0" w:color="auto"/>
        <w:bottom w:val="none" w:sz="0" w:space="0" w:color="auto"/>
        <w:right w:val="none" w:sz="0" w:space="0" w:color="auto"/>
      </w:divBdr>
    </w:div>
    <w:div w:id="1251886790">
      <w:bodyDiv w:val="1"/>
      <w:marLeft w:val="0"/>
      <w:marRight w:val="0"/>
      <w:marTop w:val="0"/>
      <w:marBottom w:val="0"/>
      <w:divBdr>
        <w:top w:val="none" w:sz="0" w:space="0" w:color="auto"/>
        <w:left w:val="none" w:sz="0" w:space="0" w:color="auto"/>
        <w:bottom w:val="none" w:sz="0" w:space="0" w:color="auto"/>
        <w:right w:val="none" w:sz="0" w:space="0" w:color="auto"/>
      </w:divBdr>
    </w:div>
    <w:div w:id="1252546140">
      <w:bodyDiv w:val="1"/>
      <w:marLeft w:val="0"/>
      <w:marRight w:val="0"/>
      <w:marTop w:val="0"/>
      <w:marBottom w:val="0"/>
      <w:divBdr>
        <w:top w:val="none" w:sz="0" w:space="0" w:color="auto"/>
        <w:left w:val="none" w:sz="0" w:space="0" w:color="auto"/>
        <w:bottom w:val="none" w:sz="0" w:space="0" w:color="auto"/>
        <w:right w:val="none" w:sz="0" w:space="0" w:color="auto"/>
      </w:divBdr>
    </w:div>
    <w:div w:id="1253930590">
      <w:bodyDiv w:val="1"/>
      <w:marLeft w:val="0"/>
      <w:marRight w:val="0"/>
      <w:marTop w:val="0"/>
      <w:marBottom w:val="0"/>
      <w:divBdr>
        <w:top w:val="none" w:sz="0" w:space="0" w:color="auto"/>
        <w:left w:val="none" w:sz="0" w:space="0" w:color="auto"/>
        <w:bottom w:val="none" w:sz="0" w:space="0" w:color="auto"/>
        <w:right w:val="none" w:sz="0" w:space="0" w:color="auto"/>
      </w:divBdr>
    </w:div>
    <w:div w:id="1256356209">
      <w:bodyDiv w:val="1"/>
      <w:marLeft w:val="0"/>
      <w:marRight w:val="0"/>
      <w:marTop w:val="0"/>
      <w:marBottom w:val="0"/>
      <w:divBdr>
        <w:top w:val="none" w:sz="0" w:space="0" w:color="auto"/>
        <w:left w:val="none" w:sz="0" w:space="0" w:color="auto"/>
        <w:bottom w:val="none" w:sz="0" w:space="0" w:color="auto"/>
        <w:right w:val="none" w:sz="0" w:space="0" w:color="auto"/>
      </w:divBdr>
    </w:div>
    <w:div w:id="1257715898">
      <w:bodyDiv w:val="1"/>
      <w:marLeft w:val="0"/>
      <w:marRight w:val="0"/>
      <w:marTop w:val="0"/>
      <w:marBottom w:val="0"/>
      <w:divBdr>
        <w:top w:val="none" w:sz="0" w:space="0" w:color="auto"/>
        <w:left w:val="none" w:sz="0" w:space="0" w:color="auto"/>
        <w:bottom w:val="none" w:sz="0" w:space="0" w:color="auto"/>
        <w:right w:val="none" w:sz="0" w:space="0" w:color="auto"/>
      </w:divBdr>
    </w:div>
    <w:div w:id="1258100599">
      <w:bodyDiv w:val="1"/>
      <w:marLeft w:val="0"/>
      <w:marRight w:val="0"/>
      <w:marTop w:val="0"/>
      <w:marBottom w:val="0"/>
      <w:divBdr>
        <w:top w:val="none" w:sz="0" w:space="0" w:color="auto"/>
        <w:left w:val="none" w:sz="0" w:space="0" w:color="auto"/>
        <w:bottom w:val="none" w:sz="0" w:space="0" w:color="auto"/>
        <w:right w:val="none" w:sz="0" w:space="0" w:color="auto"/>
      </w:divBdr>
    </w:div>
    <w:div w:id="1259755550">
      <w:bodyDiv w:val="1"/>
      <w:marLeft w:val="0"/>
      <w:marRight w:val="0"/>
      <w:marTop w:val="0"/>
      <w:marBottom w:val="0"/>
      <w:divBdr>
        <w:top w:val="none" w:sz="0" w:space="0" w:color="auto"/>
        <w:left w:val="none" w:sz="0" w:space="0" w:color="auto"/>
        <w:bottom w:val="none" w:sz="0" w:space="0" w:color="auto"/>
        <w:right w:val="none" w:sz="0" w:space="0" w:color="auto"/>
      </w:divBdr>
    </w:div>
    <w:div w:id="1261184550">
      <w:bodyDiv w:val="1"/>
      <w:marLeft w:val="0"/>
      <w:marRight w:val="0"/>
      <w:marTop w:val="0"/>
      <w:marBottom w:val="0"/>
      <w:divBdr>
        <w:top w:val="none" w:sz="0" w:space="0" w:color="auto"/>
        <w:left w:val="none" w:sz="0" w:space="0" w:color="auto"/>
        <w:bottom w:val="none" w:sz="0" w:space="0" w:color="auto"/>
        <w:right w:val="none" w:sz="0" w:space="0" w:color="auto"/>
      </w:divBdr>
    </w:div>
    <w:div w:id="1262108884">
      <w:bodyDiv w:val="1"/>
      <w:marLeft w:val="0"/>
      <w:marRight w:val="0"/>
      <w:marTop w:val="0"/>
      <w:marBottom w:val="0"/>
      <w:divBdr>
        <w:top w:val="none" w:sz="0" w:space="0" w:color="auto"/>
        <w:left w:val="none" w:sz="0" w:space="0" w:color="auto"/>
        <w:bottom w:val="none" w:sz="0" w:space="0" w:color="auto"/>
        <w:right w:val="none" w:sz="0" w:space="0" w:color="auto"/>
      </w:divBdr>
    </w:div>
    <w:div w:id="1263145311">
      <w:bodyDiv w:val="1"/>
      <w:marLeft w:val="0"/>
      <w:marRight w:val="0"/>
      <w:marTop w:val="0"/>
      <w:marBottom w:val="0"/>
      <w:divBdr>
        <w:top w:val="none" w:sz="0" w:space="0" w:color="auto"/>
        <w:left w:val="none" w:sz="0" w:space="0" w:color="auto"/>
        <w:bottom w:val="none" w:sz="0" w:space="0" w:color="auto"/>
        <w:right w:val="none" w:sz="0" w:space="0" w:color="auto"/>
      </w:divBdr>
    </w:div>
    <w:div w:id="1263684607">
      <w:bodyDiv w:val="1"/>
      <w:marLeft w:val="0"/>
      <w:marRight w:val="0"/>
      <w:marTop w:val="0"/>
      <w:marBottom w:val="0"/>
      <w:divBdr>
        <w:top w:val="none" w:sz="0" w:space="0" w:color="auto"/>
        <w:left w:val="none" w:sz="0" w:space="0" w:color="auto"/>
        <w:bottom w:val="none" w:sz="0" w:space="0" w:color="auto"/>
        <w:right w:val="none" w:sz="0" w:space="0" w:color="auto"/>
      </w:divBdr>
    </w:div>
    <w:div w:id="1264919665">
      <w:bodyDiv w:val="1"/>
      <w:marLeft w:val="0"/>
      <w:marRight w:val="0"/>
      <w:marTop w:val="0"/>
      <w:marBottom w:val="0"/>
      <w:divBdr>
        <w:top w:val="none" w:sz="0" w:space="0" w:color="auto"/>
        <w:left w:val="none" w:sz="0" w:space="0" w:color="auto"/>
        <w:bottom w:val="none" w:sz="0" w:space="0" w:color="auto"/>
        <w:right w:val="none" w:sz="0" w:space="0" w:color="auto"/>
      </w:divBdr>
    </w:div>
    <w:div w:id="1265646232">
      <w:bodyDiv w:val="1"/>
      <w:marLeft w:val="0"/>
      <w:marRight w:val="0"/>
      <w:marTop w:val="0"/>
      <w:marBottom w:val="0"/>
      <w:divBdr>
        <w:top w:val="none" w:sz="0" w:space="0" w:color="auto"/>
        <w:left w:val="none" w:sz="0" w:space="0" w:color="auto"/>
        <w:bottom w:val="none" w:sz="0" w:space="0" w:color="auto"/>
        <w:right w:val="none" w:sz="0" w:space="0" w:color="auto"/>
      </w:divBdr>
    </w:div>
    <w:div w:id="1265959996">
      <w:bodyDiv w:val="1"/>
      <w:marLeft w:val="0"/>
      <w:marRight w:val="0"/>
      <w:marTop w:val="0"/>
      <w:marBottom w:val="0"/>
      <w:divBdr>
        <w:top w:val="none" w:sz="0" w:space="0" w:color="auto"/>
        <w:left w:val="none" w:sz="0" w:space="0" w:color="auto"/>
        <w:bottom w:val="none" w:sz="0" w:space="0" w:color="auto"/>
        <w:right w:val="none" w:sz="0" w:space="0" w:color="auto"/>
      </w:divBdr>
    </w:div>
    <w:div w:id="1267539626">
      <w:bodyDiv w:val="1"/>
      <w:marLeft w:val="0"/>
      <w:marRight w:val="0"/>
      <w:marTop w:val="0"/>
      <w:marBottom w:val="0"/>
      <w:divBdr>
        <w:top w:val="none" w:sz="0" w:space="0" w:color="auto"/>
        <w:left w:val="none" w:sz="0" w:space="0" w:color="auto"/>
        <w:bottom w:val="none" w:sz="0" w:space="0" w:color="auto"/>
        <w:right w:val="none" w:sz="0" w:space="0" w:color="auto"/>
      </w:divBdr>
    </w:div>
    <w:div w:id="1268462333">
      <w:bodyDiv w:val="1"/>
      <w:marLeft w:val="0"/>
      <w:marRight w:val="0"/>
      <w:marTop w:val="0"/>
      <w:marBottom w:val="0"/>
      <w:divBdr>
        <w:top w:val="none" w:sz="0" w:space="0" w:color="auto"/>
        <w:left w:val="none" w:sz="0" w:space="0" w:color="auto"/>
        <w:bottom w:val="none" w:sz="0" w:space="0" w:color="auto"/>
        <w:right w:val="none" w:sz="0" w:space="0" w:color="auto"/>
      </w:divBdr>
    </w:div>
    <w:div w:id="1270548058">
      <w:bodyDiv w:val="1"/>
      <w:marLeft w:val="0"/>
      <w:marRight w:val="0"/>
      <w:marTop w:val="0"/>
      <w:marBottom w:val="0"/>
      <w:divBdr>
        <w:top w:val="none" w:sz="0" w:space="0" w:color="auto"/>
        <w:left w:val="none" w:sz="0" w:space="0" w:color="auto"/>
        <w:bottom w:val="none" w:sz="0" w:space="0" w:color="auto"/>
        <w:right w:val="none" w:sz="0" w:space="0" w:color="auto"/>
      </w:divBdr>
    </w:div>
    <w:div w:id="1270771841">
      <w:bodyDiv w:val="1"/>
      <w:marLeft w:val="0"/>
      <w:marRight w:val="0"/>
      <w:marTop w:val="0"/>
      <w:marBottom w:val="0"/>
      <w:divBdr>
        <w:top w:val="none" w:sz="0" w:space="0" w:color="auto"/>
        <w:left w:val="none" w:sz="0" w:space="0" w:color="auto"/>
        <w:bottom w:val="none" w:sz="0" w:space="0" w:color="auto"/>
        <w:right w:val="none" w:sz="0" w:space="0" w:color="auto"/>
      </w:divBdr>
    </w:div>
    <w:div w:id="1271474348">
      <w:bodyDiv w:val="1"/>
      <w:marLeft w:val="0"/>
      <w:marRight w:val="0"/>
      <w:marTop w:val="0"/>
      <w:marBottom w:val="0"/>
      <w:divBdr>
        <w:top w:val="none" w:sz="0" w:space="0" w:color="auto"/>
        <w:left w:val="none" w:sz="0" w:space="0" w:color="auto"/>
        <w:bottom w:val="none" w:sz="0" w:space="0" w:color="auto"/>
        <w:right w:val="none" w:sz="0" w:space="0" w:color="auto"/>
      </w:divBdr>
    </w:div>
    <w:div w:id="1272932169">
      <w:bodyDiv w:val="1"/>
      <w:marLeft w:val="0"/>
      <w:marRight w:val="0"/>
      <w:marTop w:val="0"/>
      <w:marBottom w:val="0"/>
      <w:divBdr>
        <w:top w:val="none" w:sz="0" w:space="0" w:color="auto"/>
        <w:left w:val="none" w:sz="0" w:space="0" w:color="auto"/>
        <w:bottom w:val="none" w:sz="0" w:space="0" w:color="auto"/>
        <w:right w:val="none" w:sz="0" w:space="0" w:color="auto"/>
      </w:divBdr>
    </w:div>
    <w:div w:id="1273053462">
      <w:bodyDiv w:val="1"/>
      <w:marLeft w:val="0"/>
      <w:marRight w:val="0"/>
      <w:marTop w:val="0"/>
      <w:marBottom w:val="0"/>
      <w:divBdr>
        <w:top w:val="none" w:sz="0" w:space="0" w:color="auto"/>
        <w:left w:val="none" w:sz="0" w:space="0" w:color="auto"/>
        <w:bottom w:val="none" w:sz="0" w:space="0" w:color="auto"/>
        <w:right w:val="none" w:sz="0" w:space="0" w:color="auto"/>
      </w:divBdr>
    </w:div>
    <w:div w:id="1273629450">
      <w:bodyDiv w:val="1"/>
      <w:marLeft w:val="0"/>
      <w:marRight w:val="0"/>
      <w:marTop w:val="0"/>
      <w:marBottom w:val="0"/>
      <w:divBdr>
        <w:top w:val="none" w:sz="0" w:space="0" w:color="auto"/>
        <w:left w:val="none" w:sz="0" w:space="0" w:color="auto"/>
        <w:bottom w:val="none" w:sz="0" w:space="0" w:color="auto"/>
        <w:right w:val="none" w:sz="0" w:space="0" w:color="auto"/>
      </w:divBdr>
    </w:div>
    <w:div w:id="1275557795">
      <w:bodyDiv w:val="1"/>
      <w:marLeft w:val="0"/>
      <w:marRight w:val="0"/>
      <w:marTop w:val="0"/>
      <w:marBottom w:val="0"/>
      <w:divBdr>
        <w:top w:val="none" w:sz="0" w:space="0" w:color="auto"/>
        <w:left w:val="none" w:sz="0" w:space="0" w:color="auto"/>
        <w:bottom w:val="none" w:sz="0" w:space="0" w:color="auto"/>
        <w:right w:val="none" w:sz="0" w:space="0" w:color="auto"/>
      </w:divBdr>
    </w:div>
    <w:div w:id="1275744173">
      <w:bodyDiv w:val="1"/>
      <w:marLeft w:val="0"/>
      <w:marRight w:val="0"/>
      <w:marTop w:val="0"/>
      <w:marBottom w:val="0"/>
      <w:divBdr>
        <w:top w:val="none" w:sz="0" w:space="0" w:color="auto"/>
        <w:left w:val="none" w:sz="0" w:space="0" w:color="auto"/>
        <w:bottom w:val="none" w:sz="0" w:space="0" w:color="auto"/>
        <w:right w:val="none" w:sz="0" w:space="0" w:color="auto"/>
      </w:divBdr>
    </w:div>
    <w:div w:id="1277441462">
      <w:bodyDiv w:val="1"/>
      <w:marLeft w:val="0"/>
      <w:marRight w:val="0"/>
      <w:marTop w:val="0"/>
      <w:marBottom w:val="0"/>
      <w:divBdr>
        <w:top w:val="none" w:sz="0" w:space="0" w:color="auto"/>
        <w:left w:val="none" w:sz="0" w:space="0" w:color="auto"/>
        <w:bottom w:val="none" w:sz="0" w:space="0" w:color="auto"/>
        <w:right w:val="none" w:sz="0" w:space="0" w:color="auto"/>
      </w:divBdr>
    </w:div>
    <w:div w:id="1279753750">
      <w:bodyDiv w:val="1"/>
      <w:marLeft w:val="0"/>
      <w:marRight w:val="0"/>
      <w:marTop w:val="0"/>
      <w:marBottom w:val="0"/>
      <w:divBdr>
        <w:top w:val="none" w:sz="0" w:space="0" w:color="auto"/>
        <w:left w:val="none" w:sz="0" w:space="0" w:color="auto"/>
        <w:bottom w:val="none" w:sz="0" w:space="0" w:color="auto"/>
        <w:right w:val="none" w:sz="0" w:space="0" w:color="auto"/>
      </w:divBdr>
    </w:div>
    <w:div w:id="1281183219">
      <w:bodyDiv w:val="1"/>
      <w:marLeft w:val="0"/>
      <w:marRight w:val="0"/>
      <w:marTop w:val="0"/>
      <w:marBottom w:val="0"/>
      <w:divBdr>
        <w:top w:val="none" w:sz="0" w:space="0" w:color="auto"/>
        <w:left w:val="none" w:sz="0" w:space="0" w:color="auto"/>
        <w:bottom w:val="none" w:sz="0" w:space="0" w:color="auto"/>
        <w:right w:val="none" w:sz="0" w:space="0" w:color="auto"/>
      </w:divBdr>
    </w:div>
    <w:div w:id="1282616367">
      <w:bodyDiv w:val="1"/>
      <w:marLeft w:val="0"/>
      <w:marRight w:val="0"/>
      <w:marTop w:val="0"/>
      <w:marBottom w:val="0"/>
      <w:divBdr>
        <w:top w:val="none" w:sz="0" w:space="0" w:color="auto"/>
        <w:left w:val="none" w:sz="0" w:space="0" w:color="auto"/>
        <w:bottom w:val="none" w:sz="0" w:space="0" w:color="auto"/>
        <w:right w:val="none" w:sz="0" w:space="0" w:color="auto"/>
      </w:divBdr>
    </w:div>
    <w:div w:id="1283074381">
      <w:bodyDiv w:val="1"/>
      <w:marLeft w:val="0"/>
      <w:marRight w:val="0"/>
      <w:marTop w:val="0"/>
      <w:marBottom w:val="0"/>
      <w:divBdr>
        <w:top w:val="none" w:sz="0" w:space="0" w:color="auto"/>
        <w:left w:val="none" w:sz="0" w:space="0" w:color="auto"/>
        <w:bottom w:val="none" w:sz="0" w:space="0" w:color="auto"/>
        <w:right w:val="none" w:sz="0" w:space="0" w:color="auto"/>
      </w:divBdr>
    </w:div>
    <w:div w:id="1285574050">
      <w:bodyDiv w:val="1"/>
      <w:marLeft w:val="0"/>
      <w:marRight w:val="0"/>
      <w:marTop w:val="0"/>
      <w:marBottom w:val="0"/>
      <w:divBdr>
        <w:top w:val="none" w:sz="0" w:space="0" w:color="auto"/>
        <w:left w:val="none" w:sz="0" w:space="0" w:color="auto"/>
        <w:bottom w:val="none" w:sz="0" w:space="0" w:color="auto"/>
        <w:right w:val="none" w:sz="0" w:space="0" w:color="auto"/>
      </w:divBdr>
    </w:div>
    <w:div w:id="1286307048">
      <w:bodyDiv w:val="1"/>
      <w:marLeft w:val="0"/>
      <w:marRight w:val="0"/>
      <w:marTop w:val="0"/>
      <w:marBottom w:val="0"/>
      <w:divBdr>
        <w:top w:val="none" w:sz="0" w:space="0" w:color="auto"/>
        <w:left w:val="none" w:sz="0" w:space="0" w:color="auto"/>
        <w:bottom w:val="none" w:sz="0" w:space="0" w:color="auto"/>
        <w:right w:val="none" w:sz="0" w:space="0" w:color="auto"/>
      </w:divBdr>
    </w:div>
    <w:div w:id="1287732733">
      <w:bodyDiv w:val="1"/>
      <w:marLeft w:val="0"/>
      <w:marRight w:val="0"/>
      <w:marTop w:val="0"/>
      <w:marBottom w:val="0"/>
      <w:divBdr>
        <w:top w:val="none" w:sz="0" w:space="0" w:color="auto"/>
        <w:left w:val="none" w:sz="0" w:space="0" w:color="auto"/>
        <w:bottom w:val="none" w:sz="0" w:space="0" w:color="auto"/>
        <w:right w:val="none" w:sz="0" w:space="0" w:color="auto"/>
      </w:divBdr>
    </w:div>
    <w:div w:id="1289625719">
      <w:bodyDiv w:val="1"/>
      <w:marLeft w:val="0"/>
      <w:marRight w:val="0"/>
      <w:marTop w:val="0"/>
      <w:marBottom w:val="0"/>
      <w:divBdr>
        <w:top w:val="none" w:sz="0" w:space="0" w:color="auto"/>
        <w:left w:val="none" w:sz="0" w:space="0" w:color="auto"/>
        <w:bottom w:val="none" w:sz="0" w:space="0" w:color="auto"/>
        <w:right w:val="none" w:sz="0" w:space="0" w:color="auto"/>
      </w:divBdr>
    </w:div>
    <w:div w:id="1290042657">
      <w:bodyDiv w:val="1"/>
      <w:marLeft w:val="0"/>
      <w:marRight w:val="0"/>
      <w:marTop w:val="0"/>
      <w:marBottom w:val="0"/>
      <w:divBdr>
        <w:top w:val="none" w:sz="0" w:space="0" w:color="auto"/>
        <w:left w:val="none" w:sz="0" w:space="0" w:color="auto"/>
        <w:bottom w:val="none" w:sz="0" w:space="0" w:color="auto"/>
        <w:right w:val="none" w:sz="0" w:space="0" w:color="auto"/>
      </w:divBdr>
    </w:div>
    <w:div w:id="1290554700">
      <w:bodyDiv w:val="1"/>
      <w:marLeft w:val="0"/>
      <w:marRight w:val="0"/>
      <w:marTop w:val="0"/>
      <w:marBottom w:val="0"/>
      <w:divBdr>
        <w:top w:val="none" w:sz="0" w:space="0" w:color="auto"/>
        <w:left w:val="none" w:sz="0" w:space="0" w:color="auto"/>
        <w:bottom w:val="none" w:sz="0" w:space="0" w:color="auto"/>
        <w:right w:val="none" w:sz="0" w:space="0" w:color="auto"/>
      </w:divBdr>
    </w:div>
    <w:div w:id="1292784503">
      <w:bodyDiv w:val="1"/>
      <w:marLeft w:val="0"/>
      <w:marRight w:val="0"/>
      <w:marTop w:val="0"/>
      <w:marBottom w:val="0"/>
      <w:divBdr>
        <w:top w:val="none" w:sz="0" w:space="0" w:color="auto"/>
        <w:left w:val="none" w:sz="0" w:space="0" w:color="auto"/>
        <w:bottom w:val="none" w:sz="0" w:space="0" w:color="auto"/>
        <w:right w:val="none" w:sz="0" w:space="0" w:color="auto"/>
      </w:divBdr>
    </w:div>
    <w:div w:id="1293319459">
      <w:bodyDiv w:val="1"/>
      <w:marLeft w:val="0"/>
      <w:marRight w:val="0"/>
      <w:marTop w:val="0"/>
      <w:marBottom w:val="0"/>
      <w:divBdr>
        <w:top w:val="none" w:sz="0" w:space="0" w:color="auto"/>
        <w:left w:val="none" w:sz="0" w:space="0" w:color="auto"/>
        <w:bottom w:val="none" w:sz="0" w:space="0" w:color="auto"/>
        <w:right w:val="none" w:sz="0" w:space="0" w:color="auto"/>
      </w:divBdr>
    </w:div>
    <w:div w:id="1294945457">
      <w:bodyDiv w:val="1"/>
      <w:marLeft w:val="0"/>
      <w:marRight w:val="0"/>
      <w:marTop w:val="0"/>
      <w:marBottom w:val="0"/>
      <w:divBdr>
        <w:top w:val="none" w:sz="0" w:space="0" w:color="auto"/>
        <w:left w:val="none" w:sz="0" w:space="0" w:color="auto"/>
        <w:bottom w:val="none" w:sz="0" w:space="0" w:color="auto"/>
        <w:right w:val="none" w:sz="0" w:space="0" w:color="auto"/>
      </w:divBdr>
    </w:div>
    <w:div w:id="1296564351">
      <w:bodyDiv w:val="1"/>
      <w:marLeft w:val="0"/>
      <w:marRight w:val="0"/>
      <w:marTop w:val="0"/>
      <w:marBottom w:val="0"/>
      <w:divBdr>
        <w:top w:val="none" w:sz="0" w:space="0" w:color="auto"/>
        <w:left w:val="none" w:sz="0" w:space="0" w:color="auto"/>
        <w:bottom w:val="none" w:sz="0" w:space="0" w:color="auto"/>
        <w:right w:val="none" w:sz="0" w:space="0" w:color="auto"/>
      </w:divBdr>
    </w:div>
    <w:div w:id="1297103694">
      <w:bodyDiv w:val="1"/>
      <w:marLeft w:val="0"/>
      <w:marRight w:val="0"/>
      <w:marTop w:val="0"/>
      <w:marBottom w:val="0"/>
      <w:divBdr>
        <w:top w:val="none" w:sz="0" w:space="0" w:color="auto"/>
        <w:left w:val="none" w:sz="0" w:space="0" w:color="auto"/>
        <w:bottom w:val="none" w:sz="0" w:space="0" w:color="auto"/>
        <w:right w:val="none" w:sz="0" w:space="0" w:color="auto"/>
      </w:divBdr>
    </w:div>
    <w:div w:id="1300955326">
      <w:bodyDiv w:val="1"/>
      <w:marLeft w:val="0"/>
      <w:marRight w:val="0"/>
      <w:marTop w:val="0"/>
      <w:marBottom w:val="0"/>
      <w:divBdr>
        <w:top w:val="none" w:sz="0" w:space="0" w:color="auto"/>
        <w:left w:val="none" w:sz="0" w:space="0" w:color="auto"/>
        <w:bottom w:val="none" w:sz="0" w:space="0" w:color="auto"/>
        <w:right w:val="none" w:sz="0" w:space="0" w:color="auto"/>
      </w:divBdr>
    </w:div>
    <w:div w:id="1302996253">
      <w:bodyDiv w:val="1"/>
      <w:marLeft w:val="0"/>
      <w:marRight w:val="0"/>
      <w:marTop w:val="0"/>
      <w:marBottom w:val="0"/>
      <w:divBdr>
        <w:top w:val="none" w:sz="0" w:space="0" w:color="auto"/>
        <w:left w:val="none" w:sz="0" w:space="0" w:color="auto"/>
        <w:bottom w:val="none" w:sz="0" w:space="0" w:color="auto"/>
        <w:right w:val="none" w:sz="0" w:space="0" w:color="auto"/>
      </w:divBdr>
    </w:div>
    <w:div w:id="1304888491">
      <w:bodyDiv w:val="1"/>
      <w:marLeft w:val="0"/>
      <w:marRight w:val="0"/>
      <w:marTop w:val="0"/>
      <w:marBottom w:val="0"/>
      <w:divBdr>
        <w:top w:val="none" w:sz="0" w:space="0" w:color="auto"/>
        <w:left w:val="none" w:sz="0" w:space="0" w:color="auto"/>
        <w:bottom w:val="none" w:sz="0" w:space="0" w:color="auto"/>
        <w:right w:val="none" w:sz="0" w:space="0" w:color="auto"/>
      </w:divBdr>
    </w:div>
    <w:div w:id="1305157978">
      <w:bodyDiv w:val="1"/>
      <w:marLeft w:val="0"/>
      <w:marRight w:val="0"/>
      <w:marTop w:val="0"/>
      <w:marBottom w:val="0"/>
      <w:divBdr>
        <w:top w:val="none" w:sz="0" w:space="0" w:color="auto"/>
        <w:left w:val="none" w:sz="0" w:space="0" w:color="auto"/>
        <w:bottom w:val="none" w:sz="0" w:space="0" w:color="auto"/>
        <w:right w:val="none" w:sz="0" w:space="0" w:color="auto"/>
      </w:divBdr>
    </w:div>
    <w:div w:id="1306662533">
      <w:bodyDiv w:val="1"/>
      <w:marLeft w:val="0"/>
      <w:marRight w:val="0"/>
      <w:marTop w:val="0"/>
      <w:marBottom w:val="0"/>
      <w:divBdr>
        <w:top w:val="none" w:sz="0" w:space="0" w:color="auto"/>
        <w:left w:val="none" w:sz="0" w:space="0" w:color="auto"/>
        <w:bottom w:val="none" w:sz="0" w:space="0" w:color="auto"/>
        <w:right w:val="none" w:sz="0" w:space="0" w:color="auto"/>
      </w:divBdr>
    </w:div>
    <w:div w:id="1306812798">
      <w:bodyDiv w:val="1"/>
      <w:marLeft w:val="0"/>
      <w:marRight w:val="0"/>
      <w:marTop w:val="0"/>
      <w:marBottom w:val="0"/>
      <w:divBdr>
        <w:top w:val="none" w:sz="0" w:space="0" w:color="auto"/>
        <w:left w:val="none" w:sz="0" w:space="0" w:color="auto"/>
        <w:bottom w:val="none" w:sz="0" w:space="0" w:color="auto"/>
        <w:right w:val="none" w:sz="0" w:space="0" w:color="auto"/>
      </w:divBdr>
    </w:div>
    <w:div w:id="1308707061">
      <w:bodyDiv w:val="1"/>
      <w:marLeft w:val="0"/>
      <w:marRight w:val="0"/>
      <w:marTop w:val="0"/>
      <w:marBottom w:val="0"/>
      <w:divBdr>
        <w:top w:val="none" w:sz="0" w:space="0" w:color="auto"/>
        <w:left w:val="none" w:sz="0" w:space="0" w:color="auto"/>
        <w:bottom w:val="none" w:sz="0" w:space="0" w:color="auto"/>
        <w:right w:val="none" w:sz="0" w:space="0" w:color="auto"/>
      </w:divBdr>
    </w:div>
    <w:div w:id="1309280723">
      <w:bodyDiv w:val="1"/>
      <w:marLeft w:val="0"/>
      <w:marRight w:val="0"/>
      <w:marTop w:val="0"/>
      <w:marBottom w:val="0"/>
      <w:divBdr>
        <w:top w:val="none" w:sz="0" w:space="0" w:color="auto"/>
        <w:left w:val="none" w:sz="0" w:space="0" w:color="auto"/>
        <w:bottom w:val="none" w:sz="0" w:space="0" w:color="auto"/>
        <w:right w:val="none" w:sz="0" w:space="0" w:color="auto"/>
      </w:divBdr>
    </w:div>
    <w:div w:id="1309700379">
      <w:bodyDiv w:val="1"/>
      <w:marLeft w:val="0"/>
      <w:marRight w:val="0"/>
      <w:marTop w:val="0"/>
      <w:marBottom w:val="0"/>
      <w:divBdr>
        <w:top w:val="none" w:sz="0" w:space="0" w:color="auto"/>
        <w:left w:val="none" w:sz="0" w:space="0" w:color="auto"/>
        <w:bottom w:val="none" w:sz="0" w:space="0" w:color="auto"/>
        <w:right w:val="none" w:sz="0" w:space="0" w:color="auto"/>
      </w:divBdr>
    </w:div>
    <w:div w:id="1310131710">
      <w:bodyDiv w:val="1"/>
      <w:marLeft w:val="0"/>
      <w:marRight w:val="0"/>
      <w:marTop w:val="0"/>
      <w:marBottom w:val="0"/>
      <w:divBdr>
        <w:top w:val="none" w:sz="0" w:space="0" w:color="auto"/>
        <w:left w:val="none" w:sz="0" w:space="0" w:color="auto"/>
        <w:bottom w:val="none" w:sz="0" w:space="0" w:color="auto"/>
        <w:right w:val="none" w:sz="0" w:space="0" w:color="auto"/>
      </w:divBdr>
    </w:div>
    <w:div w:id="1311710496">
      <w:bodyDiv w:val="1"/>
      <w:marLeft w:val="0"/>
      <w:marRight w:val="0"/>
      <w:marTop w:val="0"/>
      <w:marBottom w:val="0"/>
      <w:divBdr>
        <w:top w:val="none" w:sz="0" w:space="0" w:color="auto"/>
        <w:left w:val="none" w:sz="0" w:space="0" w:color="auto"/>
        <w:bottom w:val="none" w:sz="0" w:space="0" w:color="auto"/>
        <w:right w:val="none" w:sz="0" w:space="0" w:color="auto"/>
      </w:divBdr>
    </w:div>
    <w:div w:id="1313100140">
      <w:bodyDiv w:val="1"/>
      <w:marLeft w:val="0"/>
      <w:marRight w:val="0"/>
      <w:marTop w:val="0"/>
      <w:marBottom w:val="0"/>
      <w:divBdr>
        <w:top w:val="none" w:sz="0" w:space="0" w:color="auto"/>
        <w:left w:val="none" w:sz="0" w:space="0" w:color="auto"/>
        <w:bottom w:val="none" w:sz="0" w:space="0" w:color="auto"/>
        <w:right w:val="none" w:sz="0" w:space="0" w:color="auto"/>
      </w:divBdr>
    </w:div>
    <w:div w:id="1313293029">
      <w:bodyDiv w:val="1"/>
      <w:marLeft w:val="0"/>
      <w:marRight w:val="0"/>
      <w:marTop w:val="0"/>
      <w:marBottom w:val="0"/>
      <w:divBdr>
        <w:top w:val="none" w:sz="0" w:space="0" w:color="auto"/>
        <w:left w:val="none" w:sz="0" w:space="0" w:color="auto"/>
        <w:bottom w:val="none" w:sz="0" w:space="0" w:color="auto"/>
        <w:right w:val="none" w:sz="0" w:space="0" w:color="auto"/>
      </w:divBdr>
    </w:div>
    <w:div w:id="1313371046">
      <w:bodyDiv w:val="1"/>
      <w:marLeft w:val="0"/>
      <w:marRight w:val="0"/>
      <w:marTop w:val="0"/>
      <w:marBottom w:val="0"/>
      <w:divBdr>
        <w:top w:val="none" w:sz="0" w:space="0" w:color="auto"/>
        <w:left w:val="none" w:sz="0" w:space="0" w:color="auto"/>
        <w:bottom w:val="none" w:sz="0" w:space="0" w:color="auto"/>
        <w:right w:val="none" w:sz="0" w:space="0" w:color="auto"/>
      </w:divBdr>
    </w:div>
    <w:div w:id="1313828345">
      <w:bodyDiv w:val="1"/>
      <w:marLeft w:val="0"/>
      <w:marRight w:val="0"/>
      <w:marTop w:val="0"/>
      <w:marBottom w:val="0"/>
      <w:divBdr>
        <w:top w:val="none" w:sz="0" w:space="0" w:color="auto"/>
        <w:left w:val="none" w:sz="0" w:space="0" w:color="auto"/>
        <w:bottom w:val="none" w:sz="0" w:space="0" w:color="auto"/>
        <w:right w:val="none" w:sz="0" w:space="0" w:color="auto"/>
      </w:divBdr>
    </w:div>
    <w:div w:id="1314216684">
      <w:bodyDiv w:val="1"/>
      <w:marLeft w:val="0"/>
      <w:marRight w:val="0"/>
      <w:marTop w:val="0"/>
      <w:marBottom w:val="0"/>
      <w:divBdr>
        <w:top w:val="none" w:sz="0" w:space="0" w:color="auto"/>
        <w:left w:val="none" w:sz="0" w:space="0" w:color="auto"/>
        <w:bottom w:val="none" w:sz="0" w:space="0" w:color="auto"/>
        <w:right w:val="none" w:sz="0" w:space="0" w:color="auto"/>
      </w:divBdr>
    </w:div>
    <w:div w:id="1316642883">
      <w:bodyDiv w:val="1"/>
      <w:marLeft w:val="0"/>
      <w:marRight w:val="0"/>
      <w:marTop w:val="0"/>
      <w:marBottom w:val="0"/>
      <w:divBdr>
        <w:top w:val="none" w:sz="0" w:space="0" w:color="auto"/>
        <w:left w:val="none" w:sz="0" w:space="0" w:color="auto"/>
        <w:bottom w:val="none" w:sz="0" w:space="0" w:color="auto"/>
        <w:right w:val="none" w:sz="0" w:space="0" w:color="auto"/>
      </w:divBdr>
    </w:div>
    <w:div w:id="1319117929">
      <w:bodyDiv w:val="1"/>
      <w:marLeft w:val="0"/>
      <w:marRight w:val="0"/>
      <w:marTop w:val="0"/>
      <w:marBottom w:val="0"/>
      <w:divBdr>
        <w:top w:val="none" w:sz="0" w:space="0" w:color="auto"/>
        <w:left w:val="none" w:sz="0" w:space="0" w:color="auto"/>
        <w:bottom w:val="none" w:sz="0" w:space="0" w:color="auto"/>
        <w:right w:val="none" w:sz="0" w:space="0" w:color="auto"/>
      </w:divBdr>
    </w:div>
    <w:div w:id="1319266850">
      <w:bodyDiv w:val="1"/>
      <w:marLeft w:val="0"/>
      <w:marRight w:val="0"/>
      <w:marTop w:val="0"/>
      <w:marBottom w:val="0"/>
      <w:divBdr>
        <w:top w:val="none" w:sz="0" w:space="0" w:color="auto"/>
        <w:left w:val="none" w:sz="0" w:space="0" w:color="auto"/>
        <w:bottom w:val="none" w:sz="0" w:space="0" w:color="auto"/>
        <w:right w:val="none" w:sz="0" w:space="0" w:color="auto"/>
      </w:divBdr>
    </w:div>
    <w:div w:id="1320304896">
      <w:bodyDiv w:val="1"/>
      <w:marLeft w:val="0"/>
      <w:marRight w:val="0"/>
      <w:marTop w:val="0"/>
      <w:marBottom w:val="0"/>
      <w:divBdr>
        <w:top w:val="none" w:sz="0" w:space="0" w:color="auto"/>
        <w:left w:val="none" w:sz="0" w:space="0" w:color="auto"/>
        <w:bottom w:val="none" w:sz="0" w:space="0" w:color="auto"/>
        <w:right w:val="none" w:sz="0" w:space="0" w:color="auto"/>
      </w:divBdr>
    </w:div>
    <w:div w:id="1320882648">
      <w:bodyDiv w:val="1"/>
      <w:marLeft w:val="0"/>
      <w:marRight w:val="0"/>
      <w:marTop w:val="0"/>
      <w:marBottom w:val="0"/>
      <w:divBdr>
        <w:top w:val="none" w:sz="0" w:space="0" w:color="auto"/>
        <w:left w:val="none" w:sz="0" w:space="0" w:color="auto"/>
        <w:bottom w:val="none" w:sz="0" w:space="0" w:color="auto"/>
        <w:right w:val="none" w:sz="0" w:space="0" w:color="auto"/>
      </w:divBdr>
    </w:div>
    <w:div w:id="1321889148">
      <w:bodyDiv w:val="1"/>
      <w:marLeft w:val="0"/>
      <w:marRight w:val="0"/>
      <w:marTop w:val="0"/>
      <w:marBottom w:val="0"/>
      <w:divBdr>
        <w:top w:val="none" w:sz="0" w:space="0" w:color="auto"/>
        <w:left w:val="none" w:sz="0" w:space="0" w:color="auto"/>
        <w:bottom w:val="none" w:sz="0" w:space="0" w:color="auto"/>
        <w:right w:val="none" w:sz="0" w:space="0" w:color="auto"/>
      </w:divBdr>
    </w:div>
    <w:div w:id="1322658431">
      <w:bodyDiv w:val="1"/>
      <w:marLeft w:val="0"/>
      <w:marRight w:val="0"/>
      <w:marTop w:val="0"/>
      <w:marBottom w:val="0"/>
      <w:divBdr>
        <w:top w:val="none" w:sz="0" w:space="0" w:color="auto"/>
        <w:left w:val="none" w:sz="0" w:space="0" w:color="auto"/>
        <w:bottom w:val="none" w:sz="0" w:space="0" w:color="auto"/>
        <w:right w:val="none" w:sz="0" w:space="0" w:color="auto"/>
      </w:divBdr>
    </w:div>
    <w:div w:id="1324436287">
      <w:bodyDiv w:val="1"/>
      <w:marLeft w:val="0"/>
      <w:marRight w:val="0"/>
      <w:marTop w:val="0"/>
      <w:marBottom w:val="0"/>
      <w:divBdr>
        <w:top w:val="none" w:sz="0" w:space="0" w:color="auto"/>
        <w:left w:val="none" w:sz="0" w:space="0" w:color="auto"/>
        <w:bottom w:val="none" w:sz="0" w:space="0" w:color="auto"/>
        <w:right w:val="none" w:sz="0" w:space="0" w:color="auto"/>
      </w:divBdr>
    </w:div>
    <w:div w:id="1326786429">
      <w:bodyDiv w:val="1"/>
      <w:marLeft w:val="0"/>
      <w:marRight w:val="0"/>
      <w:marTop w:val="0"/>
      <w:marBottom w:val="0"/>
      <w:divBdr>
        <w:top w:val="none" w:sz="0" w:space="0" w:color="auto"/>
        <w:left w:val="none" w:sz="0" w:space="0" w:color="auto"/>
        <w:bottom w:val="none" w:sz="0" w:space="0" w:color="auto"/>
        <w:right w:val="none" w:sz="0" w:space="0" w:color="auto"/>
      </w:divBdr>
    </w:div>
    <w:div w:id="1326862489">
      <w:bodyDiv w:val="1"/>
      <w:marLeft w:val="0"/>
      <w:marRight w:val="0"/>
      <w:marTop w:val="0"/>
      <w:marBottom w:val="0"/>
      <w:divBdr>
        <w:top w:val="none" w:sz="0" w:space="0" w:color="auto"/>
        <w:left w:val="none" w:sz="0" w:space="0" w:color="auto"/>
        <w:bottom w:val="none" w:sz="0" w:space="0" w:color="auto"/>
        <w:right w:val="none" w:sz="0" w:space="0" w:color="auto"/>
      </w:divBdr>
    </w:div>
    <w:div w:id="1328512015">
      <w:bodyDiv w:val="1"/>
      <w:marLeft w:val="0"/>
      <w:marRight w:val="0"/>
      <w:marTop w:val="0"/>
      <w:marBottom w:val="0"/>
      <w:divBdr>
        <w:top w:val="none" w:sz="0" w:space="0" w:color="auto"/>
        <w:left w:val="none" w:sz="0" w:space="0" w:color="auto"/>
        <w:bottom w:val="none" w:sz="0" w:space="0" w:color="auto"/>
        <w:right w:val="none" w:sz="0" w:space="0" w:color="auto"/>
      </w:divBdr>
    </w:div>
    <w:div w:id="1329870127">
      <w:bodyDiv w:val="1"/>
      <w:marLeft w:val="0"/>
      <w:marRight w:val="0"/>
      <w:marTop w:val="0"/>
      <w:marBottom w:val="0"/>
      <w:divBdr>
        <w:top w:val="none" w:sz="0" w:space="0" w:color="auto"/>
        <w:left w:val="none" w:sz="0" w:space="0" w:color="auto"/>
        <w:bottom w:val="none" w:sz="0" w:space="0" w:color="auto"/>
        <w:right w:val="none" w:sz="0" w:space="0" w:color="auto"/>
      </w:divBdr>
    </w:div>
    <w:div w:id="1330215749">
      <w:bodyDiv w:val="1"/>
      <w:marLeft w:val="0"/>
      <w:marRight w:val="0"/>
      <w:marTop w:val="0"/>
      <w:marBottom w:val="0"/>
      <w:divBdr>
        <w:top w:val="none" w:sz="0" w:space="0" w:color="auto"/>
        <w:left w:val="none" w:sz="0" w:space="0" w:color="auto"/>
        <w:bottom w:val="none" w:sz="0" w:space="0" w:color="auto"/>
        <w:right w:val="none" w:sz="0" w:space="0" w:color="auto"/>
      </w:divBdr>
    </w:div>
    <w:div w:id="1330255185">
      <w:bodyDiv w:val="1"/>
      <w:marLeft w:val="0"/>
      <w:marRight w:val="0"/>
      <w:marTop w:val="0"/>
      <w:marBottom w:val="0"/>
      <w:divBdr>
        <w:top w:val="none" w:sz="0" w:space="0" w:color="auto"/>
        <w:left w:val="none" w:sz="0" w:space="0" w:color="auto"/>
        <w:bottom w:val="none" w:sz="0" w:space="0" w:color="auto"/>
        <w:right w:val="none" w:sz="0" w:space="0" w:color="auto"/>
      </w:divBdr>
    </w:div>
    <w:div w:id="1331327521">
      <w:bodyDiv w:val="1"/>
      <w:marLeft w:val="0"/>
      <w:marRight w:val="0"/>
      <w:marTop w:val="0"/>
      <w:marBottom w:val="0"/>
      <w:divBdr>
        <w:top w:val="none" w:sz="0" w:space="0" w:color="auto"/>
        <w:left w:val="none" w:sz="0" w:space="0" w:color="auto"/>
        <w:bottom w:val="none" w:sz="0" w:space="0" w:color="auto"/>
        <w:right w:val="none" w:sz="0" w:space="0" w:color="auto"/>
      </w:divBdr>
    </w:div>
    <w:div w:id="1332102225">
      <w:bodyDiv w:val="1"/>
      <w:marLeft w:val="0"/>
      <w:marRight w:val="0"/>
      <w:marTop w:val="0"/>
      <w:marBottom w:val="0"/>
      <w:divBdr>
        <w:top w:val="none" w:sz="0" w:space="0" w:color="auto"/>
        <w:left w:val="none" w:sz="0" w:space="0" w:color="auto"/>
        <w:bottom w:val="none" w:sz="0" w:space="0" w:color="auto"/>
        <w:right w:val="none" w:sz="0" w:space="0" w:color="auto"/>
      </w:divBdr>
    </w:div>
    <w:div w:id="1332366588">
      <w:bodyDiv w:val="1"/>
      <w:marLeft w:val="0"/>
      <w:marRight w:val="0"/>
      <w:marTop w:val="0"/>
      <w:marBottom w:val="0"/>
      <w:divBdr>
        <w:top w:val="none" w:sz="0" w:space="0" w:color="auto"/>
        <w:left w:val="none" w:sz="0" w:space="0" w:color="auto"/>
        <w:bottom w:val="none" w:sz="0" w:space="0" w:color="auto"/>
        <w:right w:val="none" w:sz="0" w:space="0" w:color="auto"/>
      </w:divBdr>
    </w:div>
    <w:div w:id="1333339754">
      <w:bodyDiv w:val="1"/>
      <w:marLeft w:val="0"/>
      <w:marRight w:val="0"/>
      <w:marTop w:val="0"/>
      <w:marBottom w:val="0"/>
      <w:divBdr>
        <w:top w:val="none" w:sz="0" w:space="0" w:color="auto"/>
        <w:left w:val="none" w:sz="0" w:space="0" w:color="auto"/>
        <w:bottom w:val="none" w:sz="0" w:space="0" w:color="auto"/>
        <w:right w:val="none" w:sz="0" w:space="0" w:color="auto"/>
      </w:divBdr>
    </w:div>
    <w:div w:id="1333491366">
      <w:bodyDiv w:val="1"/>
      <w:marLeft w:val="0"/>
      <w:marRight w:val="0"/>
      <w:marTop w:val="0"/>
      <w:marBottom w:val="0"/>
      <w:divBdr>
        <w:top w:val="none" w:sz="0" w:space="0" w:color="auto"/>
        <w:left w:val="none" w:sz="0" w:space="0" w:color="auto"/>
        <w:bottom w:val="none" w:sz="0" w:space="0" w:color="auto"/>
        <w:right w:val="none" w:sz="0" w:space="0" w:color="auto"/>
      </w:divBdr>
    </w:div>
    <w:div w:id="1334256213">
      <w:bodyDiv w:val="1"/>
      <w:marLeft w:val="0"/>
      <w:marRight w:val="0"/>
      <w:marTop w:val="0"/>
      <w:marBottom w:val="0"/>
      <w:divBdr>
        <w:top w:val="none" w:sz="0" w:space="0" w:color="auto"/>
        <w:left w:val="none" w:sz="0" w:space="0" w:color="auto"/>
        <w:bottom w:val="none" w:sz="0" w:space="0" w:color="auto"/>
        <w:right w:val="none" w:sz="0" w:space="0" w:color="auto"/>
      </w:divBdr>
    </w:div>
    <w:div w:id="1334841862">
      <w:bodyDiv w:val="1"/>
      <w:marLeft w:val="0"/>
      <w:marRight w:val="0"/>
      <w:marTop w:val="0"/>
      <w:marBottom w:val="0"/>
      <w:divBdr>
        <w:top w:val="none" w:sz="0" w:space="0" w:color="auto"/>
        <w:left w:val="none" w:sz="0" w:space="0" w:color="auto"/>
        <w:bottom w:val="none" w:sz="0" w:space="0" w:color="auto"/>
        <w:right w:val="none" w:sz="0" w:space="0" w:color="auto"/>
      </w:divBdr>
    </w:div>
    <w:div w:id="1335645775">
      <w:bodyDiv w:val="1"/>
      <w:marLeft w:val="0"/>
      <w:marRight w:val="0"/>
      <w:marTop w:val="0"/>
      <w:marBottom w:val="0"/>
      <w:divBdr>
        <w:top w:val="none" w:sz="0" w:space="0" w:color="auto"/>
        <w:left w:val="none" w:sz="0" w:space="0" w:color="auto"/>
        <w:bottom w:val="none" w:sz="0" w:space="0" w:color="auto"/>
        <w:right w:val="none" w:sz="0" w:space="0" w:color="auto"/>
      </w:divBdr>
    </w:div>
    <w:div w:id="1337611208">
      <w:bodyDiv w:val="1"/>
      <w:marLeft w:val="0"/>
      <w:marRight w:val="0"/>
      <w:marTop w:val="0"/>
      <w:marBottom w:val="0"/>
      <w:divBdr>
        <w:top w:val="none" w:sz="0" w:space="0" w:color="auto"/>
        <w:left w:val="none" w:sz="0" w:space="0" w:color="auto"/>
        <w:bottom w:val="none" w:sz="0" w:space="0" w:color="auto"/>
        <w:right w:val="none" w:sz="0" w:space="0" w:color="auto"/>
      </w:divBdr>
    </w:div>
    <w:div w:id="1338000808">
      <w:bodyDiv w:val="1"/>
      <w:marLeft w:val="0"/>
      <w:marRight w:val="0"/>
      <w:marTop w:val="0"/>
      <w:marBottom w:val="0"/>
      <w:divBdr>
        <w:top w:val="none" w:sz="0" w:space="0" w:color="auto"/>
        <w:left w:val="none" w:sz="0" w:space="0" w:color="auto"/>
        <w:bottom w:val="none" w:sz="0" w:space="0" w:color="auto"/>
        <w:right w:val="none" w:sz="0" w:space="0" w:color="auto"/>
      </w:divBdr>
    </w:div>
    <w:div w:id="1339384844">
      <w:bodyDiv w:val="1"/>
      <w:marLeft w:val="0"/>
      <w:marRight w:val="0"/>
      <w:marTop w:val="0"/>
      <w:marBottom w:val="0"/>
      <w:divBdr>
        <w:top w:val="none" w:sz="0" w:space="0" w:color="auto"/>
        <w:left w:val="none" w:sz="0" w:space="0" w:color="auto"/>
        <w:bottom w:val="none" w:sz="0" w:space="0" w:color="auto"/>
        <w:right w:val="none" w:sz="0" w:space="0" w:color="auto"/>
      </w:divBdr>
    </w:div>
    <w:div w:id="1341472174">
      <w:bodyDiv w:val="1"/>
      <w:marLeft w:val="0"/>
      <w:marRight w:val="0"/>
      <w:marTop w:val="0"/>
      <w:marBottom w:val="0"/>
      <w:divBdr>
        <w:top w:val="none" w:sz="0" w:space="0" w:color="auto"/>
        <w:left w:val="none" w:sz="0" w:space="0" w:color="auto"/>
        <w:bottom w:val="none" w:sz="0" w:space="0" w:color="auto"/>
        <w:right w:val="none" w:sz="0" w:space="0" w:color="auto"/>
      </w:divBdr>
    </w:div>
    <w:div w:id="1343625230">
      <w:bodyDiv w:val="1"/>
      <w:marLeft w:val="0"/>
      <w:marRight w:val="0"/>
      <w:marTop w:val="0"/>
      <w:marBottom w:val="0"/>
      <w:divBdr>
        <w:top w:val="none" w:sz="0" w:space="0" w:color="auto"/>
        <w:left w:val="none" w:sz="0" w:space="0" w:color="auto"/>
        <w:bottom w:val="none" w:sz="0" w:space="0" w:color="auto"/>
        <w:right w:val="none" w:sz="0" w:space="0" w:color="auto"/>
      </w:divBdr>
    </w:div>
    <w:div w:id="1343775882">
      <w:bodyDiv w:val="1"/>
      <w:marLeft w:val="0"/>
      <w:marRight w:val="0"/>
      <w:marTop w:val="0"/>
      <w:marBottom w:val="0"/>
      <w:divBdr>
        <w:top w:val="none" w:sz="0" w:space="0" w:color="auto"/>
        <w:left w:val="none" w:sz="0" w:space="0" w:color="auto"/>
        <w:bottom w:val="none" w:sz="0" w:space="0" w:color="auto"/>
        <w:right w:val="none" w:sz="0" w:space="0" w:color="auto"/>
      </w:divBdr>
    </w:div>
    <w:div w:id="1344353724">
      <w:bodyDiv w:val="1"/>
      <w:marLeft w:val="0"/>
      <w:marRight w:val="0"/>
      <w:marTop w:val="0"/>
      <w:marBottom w:val="0"/>
      <w:divBdr>
        <w:top w:val="none" w:sz="0" w:space="0" w:color="auto"/>
        <w:left w:val="none" w:sz="0" w:space="0" w:color="auto"/>
        <w:bottom w:val="none" w:sz="0" w:space="0" w:color="auto"/>
        <w:right w:val="none" w:sz="0" w:space="0" w:color="auto"/>
      </w:divBdr>
    </w:div>
    <w:div w:id="1344359145">
      <w:bodyDiv w:val="1"/>
      <w:marLeft w:val="0"/>
      <w:marRight w:val="0"/>
      <w:marTop w:val="0"/>
      <w:marBottom w:val="0"/>
      <w:divBdr>
        <w:top w:val="none" w:sz="0" w:space="0" w:color="auto"/>
        <w:left w:val="none" w:sz="0" w:space="0" w:color="auto"/>
        <w:bottom w:val="none" w:sz="0" w:space="0" w:color="auto"/>
        <w:right w:val="none" w:sz="0" w:space="0" w:color="auto"/>
      </w:divBdr>
    </w:div>
    <w:div w:id="1345131619">
      <w:bodyDiv w:val="1"/>
      <w:marLeft w:val="0"/>
      <w:marRight w:val="0"/>
      <w:marTop w:val="0"/>
      <w:marBottom w:val="0"/>
      <w:divBdr>
        <w:top w:val="none" w:sz="0" w:space="0" w:color="auto"/>
        <w:left w:val="none" w:sz="0" w:space="0" w:color="auto"/>
        <w:bottom w:val="none" w:sz="0" w:space="0" w:color="auto"/>
        <w:right w:val="none" w:sz="0" w:space="0" w:color="auto"/>
      </w:divBdr>
    </w:div>
    <w:div w:id="1346056530">
      <w:bodyDiv w:val="1"/>
      <w:marLeft w:val="0"/>
      <w:marRight w:val="0"/>
      <w:marTop w:val="0"/>
      <w:marBottom w:val="0"/>
      <w:divBdr>
        <w:top w:val="none" w:sz="0" w:space="0" w:color="auto"/>
        <w:left w:val="none" w:sz="0" w:space="0" w:color="auto"/>
        <w:bottom w:val="none" w:sz="0" w:space="0" w:color="auto"/>
        <w:right w:val="none" w:sz="0" w:space="0" w:color="auto"/>
      </w:divBdr>
    </w:div>
    <w:div w:id="1349064145">
      <w:bodyDiv w:val="1"/>
      <w:marLeft w:val="0"/>
      <w:marRight w:val="0"/>
      <w:marTop w:val="0"/>
      <w:marBottom w:val="0"/>
      <w:divBdr>
        <w:top w:val="none" w:sz="0" w:space="0" w:color="auto"/>
        <w:left w:val="none" w:sz="0" w:space="0" w:color="auto"/>
        <w:bottom w:val="none" w:sz="0" w:space="0" w:color="auto"/>
        <w:right w:val="none" w:sz="0" w:space="0" w:color="auto"/>
      </w:divBdr>
    </w:div>
    <w:div w:id="1349133985">
      <w:bodyDiv w:val="1"/>
      <w:marLeft w:val="0"/>
      <w:marRight w:val="0"/>
      <w:marTop w:val="0"/>
      <w:marBottom w:val="0"/>
      <w:divBdr>
        <w:top w:val="none" w:sz="0" w:space="0" w:color="auto"/>
        <w:left w:val="none" w:sz="0" w:space="0" w:color="auto"/>
        <w:bottom w:val="none" w:sz="0" w:space="0" w:color="auto"/>
        <w:right w:val="none" w:sz="0" w:space="0" w:color="auto"/>
      </w:divBdr>
    </w:div>
    <w:div w:id="1351024731">
      <w:bodyDiv w:val="1"/>
      <w:marLeft w:val="0"/>
      <w:marRight w:val="0"/>
      <w:marTop w:val="0"/>
      <w:marBottom w:val="0"/>
      <w:divBdr>
        <w:top w:val="none" w:sz="0" w:space="0" w:color="auto"/>
        <w:left w:val="none" w:sz="0" w:space="0" w:color="auto"/>
        <w:bottom w:val="none" w:sz="0" w:space="0" w:color="auto"/>
        <w:right w:val="none" w:sz="0" w:space="0" w:color="auto"/>
      </w:divBdr>
    </w:div>
    <w:div w:id="1351302636">
      <w:bodyDiv w:val="1"/>
      <w:marLeft w:val="0"/>
      <w:marRight w:val="0"/>
      <w:marTop w:val="0"/>
      <w:marBottom w:val="0"/>
      <w:divBdr>
        <w:top w:val="none" w:sz="0" w:space="0" w:color="auto"/>
        <w:left w:val="none" w:sz="0" w:space="0" w:color="auto"/>
        <w:bottom w:val="none" w:sz="0" w:space="0" w:color="auto"/>
        <w:right w:val="none" w:sz="0" w:space="0" w:color="auto"/>
      </w:divBdr>
    </w:div>
    <w:div w:id="1351684991">
      <w:bodyDiv w:val="1"/>
      <w:marLeft w:val="0"/>
      <w:marRight w:val="0"/>
      <w:marTop w:val="0"/>
      <w:marBottom w:val="0"/>
      <w:divBdr>
        <w:top w:val="none" w:sz="0" w:space="0" w:color="auto"/>
        <w:left w:val="none" w:sz="0" w:space="0" w:color="auto"/>
        <w:bottom w:val="none" w:sz="0" w:space="0" w:color="auto"/>
        <w:right w:val="none" w:sz="0" w:space="0" w:color="auto"/>
      </w:divBdr>
    </w:div>
    <w:div w:id="1352028319">
      <w:bodyDiv w:val="1"/>
      <w:marLeft w:val="0"/>
      <w:marRight w:val="0"/>
      <w:marTop w:val="0"/>
      <w:marBottom w:val="0"/>
      <w:divBdr>
        <w:top w:val="none" w:sz="0" w:space="0" w:color="auto"/>
        <w:left w:val="none" w:sz="0" w:space="0" w:color="auto"/>
        <w:bottom w:val="none" w:sz="0" w:space="0" w:color="auto"/>
        <w:right w:val="none" w:sz="0" w:space="0" w:color="auto"/>
      </w:divBdr>
    </w:div>
    <w:div w:id="1352338246">
      <w:bodyDiv w:val="1"/>
      <w:marLeft w:val="0"/>
      <w:marRight w:val="0"/>
      <w:marTop w:val="0"/>
      <w:marBottom w:val="0"/>
      <w:divBdr>
        <w:top w:val="none" w:sz="0" w:space="0" w:color="auto"/>
        <w:left w:val="none" w:sz="0" w:space="0" w:color="auto"/>
        <w:bottom w:val="none" w:sz="0" w:space="0" w:color="auto"/>
        <w:right w:val="none" w:sz="0" w:space="0" w:color="auto"/>
      </w:divBdr>
    </w:div>
    <w:div w:id="1353798147">
      <w:bodyDiv w:val="1"/>
      <w:marLeft w:val="0"/>
      <w:marRight w:val="0"/>
      <w:marTop w:val="0"/>
      <w:marBottom w:val="0"/>
      <w:divBdr>
        <w:top w:val="none" w:sz="0" w:space="0" w:color="auto"/>
        <w:left w:val="none" w:sz="0" w:space="0" w:color="auto"/>
        <w:bottom w:val="none" w:sz="0" w:space="0" w:color="auto"/>
        <w:right w:val="none" w:sz="0" w:space="0" w:color="auto"/>
      </w:divBdr>
    </w:div>
    <w:div w:id="1354570021">
      <w:bodyDiv w:val="1"/>
      <w:marLeft w:val="0"/>
      <w:marRight w:val="0"/>
      <w:marTop w:val="0"/>
      <w:marBottom w:val="0"/>
      <w:divBdr>
        <w:top w:val="none" w:sz="0" w:space="0" w:color="auto"/>
        <w:left w:val="none" w:sz="0" w:space="0" w:color="auto"/>
        <w:bottom w:val="none" w:sz="0" w:space="0" w:color="auto"/>
        <w:right w:val="none" w:sz="0" w:space="0" w:color="auto"/>
      </w:divBdr>
    </w:div>
    <w:div w:id="1354767118">
      <w:bodyDiv w:val="1"/>
      <w:marLeft w:val="0"/>
      <w:marRight w:val="0"/>
      <w:marTop w:val="0"/>
      <w:marBottom w:val="0"/>
      <w:divBdr>
        <w:top w:val="none" w:sz="0" w:space="0" w:color="auto"/>
        <w:left w:val="none" w:sz="0" w:space="0" w:color="auto"/>
        <w:bottom w:val="none" w:sz="0" w:space="0" w:color="auto"/>
        <w:right w:val="none" w:sz="0" w:space="0" w:color="auto"/>
      </w:divBdr>
    </w:div>
    <w:div w:id="1357391625">
      <w:bodyDiv w:val="1"/>
      <w:marLeft w:val="0"/>
      <w:marRight w:val="0"/>
      <w:marTop w:val="0"/>
      <w:marBottom w:val="0"/>
      <w:divBdr>
        <w:top w:val="none" w:sz="0" w:space="0" w:color="auto"/>
        <w:left w:val="none" w:sz="0" w:space="0" w:color="auto"/>
        <w:bottom w:val="none" w:sz="0" w:space="0" w:color="auto"/>
        <w:right w:val="none" w:sz="0" w:space="0" w:color="auto"/>
      </w:divBdr>
    </w:div>
    <w:div w:id="1358383109">
      <w:bodyDiv w:val="1"/>
      <w:marLeft w:val="0"/>
      <w:marRight w:val="0"/>
      <w:marTop w:val="0"/>
      <w:marBottom w:val="0"/>
      <w:divBdr>
        <w:top w:val="none" w:sz="0" w:space="0" w:color="auto"/>
        <w:left w:val="none" w:sz="0" w:space="0" w:color="auto"/>
        <w:bottom w:val="none" w:sz="0" w:space="0" w:color="auto"/>
        <w:right w:val="none" w:sz="0" w:space="0" w:color="auto"/>
      </w:divBdr>
    </w:div>
    <w:div w:id="1359509300">
      <w:bodyDiv w:val="1"/>
      <w:marLeft w:val="0"/>
      <w:marRight w:val="0"/>
      <w:marTop w:val="0"/>
      <w:marBottom w:val="0"/>
      <w:divBdr>
        <w:top w:val="none" w:sz="0" w:space="0" w:color="auto"/>
        <w:left w:val="none" w:sz="0" w:space="0" w:color="auto"/>
        <w:bottom w:val="none" w:sz="0" w:space="0" w:color="auto"/>
        <w:right w:val="none" w:sz="0" w:space="0" w:color="auto"/>
      </w:divBdr>
    </w:div>
    <w:div w:id="1363478213">
      <w:bodyDiv w:val="1"/>
      <w:marLeft w:val="0"/>
      <w:marRight w:val="0"/>
      <w:marTop w:val="0"/>
      <w:marBottom w:val="0"/>
      <w:divBdr>
        <w:top w:val="none" w:sz="0" w:space="0" w:color="auto"/>
        <w:left w:val="none" w:sz="0" w:space="0" w:color="auto"/>
        <w:bottom w:val="none" w:sz="0" w:space="0" w:color="auto"/>
        <w:right w:val="none" w:sz="0" w:space="0" w:color="auto"/>
      </w:divBdr>
    </w:div>
    <w:div w:id="1364600531">
      <w:bodyDiv w:val="1"/>
      <w:marLeft w:val="0"/>
      <w:marRight w:val="0"/>
      <w:marTop w:val="0"/>
      <w:marBottom w:val="0"/>
      <w:divBdr>
        <w:top w:val="none" w:sz="0" w:space="0" w:color="auto"/>
        <w:left w:val="none" w:sz="0" w:space="0" w:color="auto"/>
        <w:bottom w:val="none" w:sz="0" w:space="0" w:color="auto"/>
        <w:right w:val="none" w:sz="0" w:space="0" w:color="auto"/>
      </w:divBdr>
    </w:div>
    <w:div w:id="1365405860">
      <w:bodyDiv w:val="1"/>
      <w:marLeft w:val="0"/>
      <w:marRight w:val="0"/>
      <w:marTop w:val="0"/>
      <w:marBottom w:val="0"/>
      <w:divBdr>
        <w:top w:val="none" w:sz="0" w:space="0" w:color="auto"/>
        <w:left w:val="none" w:sz="0" w:space="0" w:color="auto"/>
        <w:bottom w:val="none" w:sz="0" w:space="0" w:color="auto"/>
        <w:right w:val="none" w:sz="0" w:space="0" w:color="auto"/>
      </w:divBdr>
    </w:div>
    <w:div w:id="1366057339">
      <w:bodyDiv w:val="1"/>
      <w:marLeft w:val="0"/>
      <w:marRight w:val="0"/>
      <w:marTop w:val="0"/>
      <w:marBottom w:val="0"/>
      <w:divBdr>
        <w:top w:val="none" w:sz="0" w:space="0" w:color="auto"/>
        <w:left w:val="none" w:sz="0" w:space="0" w:color="auto"/>
        <w:bottom w:val="none" w:sz="0" w:space="0" w:color="auto"/>
        <w:right w:val="none" w:sz="0" w:space="0" w:color="auto"/>
      </w:divBdr>
    </w:div>
    <w:div w:id="1368876331">
      <w:bodyDiv w:val="1"/>
      <w:marLeft w:val="0"/>
      <w:marRight w:val="0"/>
      <w:marTop w:val="0"/>
      <w:marBottom w:val="0"/>
      <w:divBdr>
        <w:top w:val="none" w:sz="0" w:space="0" w:color="auto"/>
        <w:left w:val="none" w:sz="0" w:space="0" w:color="auto"/>
        <w:bottom w:val="none" w:sz="0" w:space="0" w:color="auto"/>
        <w:right w:val="none" w:sz="0" w:space="0" w:color="auto"/>
      </w:divBdr>
    </w:div>
    <w:div w:id="1369988999">
      <w:bodyDiv w:val="1"/>
      <w:marLeft w:val="0"/>
      <w:marRight w:val="0"/>
      <w:marTop w:val="0"/>
      <w:marBottom w:val="0"/>
      <w:divBdr>
        <w:top w:val="none" w:sz="0" w:space="0" w:color="auto"/>
        <w:left w:val="none" w:sz="0" w:space="0" w:color="auto"/>
        <w:bottom w:val="none" w:sz="0" w:space="0" w:color="auto"/>
        <w:right w:val="none" w:sz="0" w:space="0" w:color="auto"/>
      </w:divBdr>
    </w:div>
    <w:div w:id="1370109260">
      <w:bodyDiv w:val="1"/>
      <w:marLeft w:val="0"/>
      <w:marRight w:val="0"/>
      <w:marTop w:val="0"/>
      <w:marBottom w:val="0"/>
      <w:divBdr>
        <w:top w:val="none" w:sz="0" w:space="0" w:color="auto"/>
        <w:left w:val="none" w:sz="0" w:space="0" w:color="auto"/>
        <w:bottom w:val="none" w:sz="0" w:space="0" w:color="auto"/>
        <w:right w:val="none" w:sz="0" w:space="0" w:color="auto"/>
      </w:divBdr>
    </w:div>
    <w:div w:id="1370182000">
      <w:bodyDiv w:val="1"/>
      <w:marLeft w:val="0"/>
      <w:marRight w:val="0"/>
      <w:marTop w:val="0"/>
      <w:marBottom w:val="0"/>
      <w:divBdr>
        <w:top w:val="none" w:sz="0" w:space="0" w:color="auto"/>
        <w:left w:val="none" w:sz="0" w:space="0" w:color="auto"/>
        <w:bottom w:val="none" w:sz="0" w:space="0" w:color="auto"/>
        <w:right w:val="none" w:sz="0" w:space="0" w:color="auto"/>
      </w:divBdr>
    </w:div>
    <w:div w:id="1372150517">
      <w:bodyDiv w:val="1"/>
      <w:marLeft w:val="0"/>
      <w:marRight w:val="0"/>
      <w:marTop w:val="0"/>
      <w:marBottom w:val="0"/>
      <w:divBdr>
        <w:top w:val="none" w:sz="0" w:space="0" w:color="auto"/>
        <w:left w:val="none" w:sz="0" w:space="0" w:color="auto"/>
        <w:bottom w:val="none" w:sz="0" w:space="0" w:color="auto"/>
        <w:right w:val="none" w:sz="0" w:space="0" w:color="auto"/>
      </w:divBdr>
    </w:div>
    <w:div w:id="1373114594">
      <w:bodyDiv w:val="1"/>
      <w:marLeft w:val="0"/>
      <w:marRight w:val="0"/>
      <w:marTop w:val="0"/>
      <w:marBottom w:val="0"/>
      <w:divBdr>
        <w:top w:val="none" w:sz="0" w:space="0" w:color="auto"/>
        <w:left w:val="none" w:sz="0" w:space="0" w:color="auto"/>
        <w:bottom w:val="none" w:sz="0" w:space="0" w:color="auto"/>
        <w:right w:val="none" w:sz="0" w:space="0" w:color="auto"/>
      </w:divBdr>
    </w:div>
    <w:div w:id="1373116337">
      <w:bodyDiv w:val="1"/>
      <w:marLeft w:val="0"/>
      <w:marRight w:val="0"/>
      <w:marTop w:val="0"/>
      <w:marBottom w:val="0"/>
      <w:divBdr>
        <w:top w:val="none" w:sz="0" w:space="0" w:color="auto"/>
        <w:left w:val="none" w:sz="0" w:space="0" w:color="auto"/>
        <w:bottom w:val="none" w:sz="0" w:space="0" w:color="auto"/>
        <w:right w:val="none" w:sz="0" w:space="0" w:color="auto"/>
      </w:divBdr>
    </w:div>
    <w:div w:id="1374381296">
      <w:bodyDiv w:val="1"/>
      <w:marLeft w:val="0"/>
      <w:marRight w:val="0"/>
      <w:marTop w:val="0"/>
      <w:marBottom w:val="0"/>
      <w:divBdr>
        <w:top w:val="none" w:sz="0" w:space="0" w:color="auto"/>
        <w:left w:val="none" w:sz="0" w:space="0" w:color="auto"/>
        <w:bottom w:val="none" w:sz="0" w:space="0" w:color="auto"/>
        <w:right w:val="none" w:sz="0" w:space="0" w:color="auto"/>
      </w:divBdr>
    </w:div>
    <w:div w:id="1375349040">
      <w:bodyDiv w:val="1"/>
      <w:marLeft w:val="0"/>
      <w:marRight w:val="0"/>
      <w:marTop w:val="0"/>
      <w:marBottom w:val="0"/>
      <w:divBdr>
        <w:top w:val="none" w:sz="0" w:space="0" w:color="auto"/>
        <w:left w:val="none" w:sz="0" w:space="0" w:color="auto"/>
        <w:bottom w:val="none" w:sz="0" w:space="0" w:color="auto"/>
        <w:right w:val="none" w:sz="0" w:space="0" w:color="auto"/>
      </w:divBdr>
    </w:div>
    <w:div w:id="1377200431">
      <w:bodyDiv w:val="1"/>
      <w:marLeft w:val="0"/>
      <w:marRight w:val="0"/>
      <w:marTop w:val="0"/>
      <w:marBottom w:val="0"/>
      <w:divBdr>
        <w:top w:val="none" w:sz="0" w:space="0" w:color="auto"/>
        <w:left w:val="none" w:sz="0" w:space="0" w:color="auto"/>
        <w:bottom w:val="none" w:sz="0" w:space="0" w:color="auto"/>
        <w:right w:val="none" w:sz="0" w:space="0" w:color="auto"/>
      </w:divBdr>
    </w:div>
    <w:div w:id="1378161121">
      <w:bodyDiv w:val="1"/>
      <w:marLeft w:val="0"/>
      <w:marRight w:val="0"/>
      <w:marTop w:val="0"/>
      <w:marBottom w:val="0"/>
      <w:divBdr>
        <w:top w:val="none" w:sz="0" w:space="0" w:color="auto"/>
        <w:left w:val="none" w:sz="0" w:space="0" w:color="auto"/>
        <w:bottom w:val="none" w:sz="0" w:space="0" w:color="auto"/>
        <w:right w:val="none" w:sz="0" w:space="0" w:color="auto"/>
      </w:divBdr>
    </w:div>
    <w:div w:id="1378972586">
      <w:bodyDiv w:val="1"/>
      <w:marLeft w:val="0"/>
      <w:marRight w:val="0"/>
      <w:marTop w:val="0"/>
      <w:marBottom w:val="0"/>
      <w:divBdr>
        <w:top w:val="none" w:sz="0" w:space="0" w:color="auto"/>
        <w:left w:val="none" w:sz="0" w:space="0" w:color="auto"/>
        <w:bottom w:val="none" w:sz="0" w:space="0" w:color="auto"/>
        <w:right w:val="none" w:sz="0" w:space="0" w:color="auto"/>
      </w:divBdr>
    </w:div>
    <w:div w:id="1380469892">
      <w:bodyDiv w:val="1"/>
      <w:marLeft w:val="0"/>
      <w:marRight w:val="0"/>
      <w:marTop w:val="0"/>
      <w:marBottom w:val="0"/>
      <w:divBdr>
        <w:top w:val="none" w:sz="0" w:space="0" w:color="auto"/>
        <w:left w:val="none" w:sz="0" w:space="0" w:color="auto"/>
        <w:bottom w:val="none" w:sz="0" w:space="0" w:color="auto"/>
        <w:right w:val="none" w:sz="0" w:space="0" w:color="auto"/>
      </w:divBdr>
    </w:div>
    <w:div w:id="1381631918">
      <w:bodyDiv w:val="1"/>
      <w:marLeft w:val="0"/>
      <w:marRight w:val="0"/>
      <w:marTop w:val="0"/>
      <w:marBottom w:val="0"/>
      <w:divBdr>
        <w:top w:val="none" w:sz="0" w:space="0" w:color="auto"/>
        <w:left w:val="none" w:sz="0" w:space="0" w:color="auto"/>
        <w:bottom w:val="none" w:sz="0" w:space="0" w:color="auto"/>
        <w:right w:val="none" w:sz="0" w:space="0" w:color="auto"/>
      </w:divBdr>
    </w:div>
    <w:div w:id="1385909590">
      <w:bodyDiv w:val="1"/>
      <w:marLeft w:val="0"/>
      <w:marRight w:val="0"/>
      <w:marTop w:val="0"/>
      <w:marBottom w:val="0"/>
      <w:divBdr>
        <w:top w:val="none" w:sz="0" w:space="0" w:color="auto"/>
        <w:left w:val="none" w:sz="0" w:space="0" w:color="auto"/>
        <w:bottom w:val="none" w:sz="0" w:space="0" w:color="auto"/>
        <w:right w:val="none" w:sz="0" w:space="0" w:color="auto"/>
      </w:divBdr>
    </w:div>
    <w:div w:id="1386176065">
      <w:bodyDiv w:val="1"/>
      <w:marLeft w:val="0"/>
      <w:marRight w:val="0"/>
      <w:marTop w:val="0"/>
      <w:marBottom w:val="0"/>
      <w:divBdr>
        <w:top w:val="none" w:sz="0" w:space="0" w:color="auto"/>
        <w:left w:val="none" w:sz="0" w:space="0" w:color="auto"/>
        <w:bottom w:val="none" w:sz="0" w:space="0" w:color="auto"/>
        <w:right w:val="none" w:sz="0" w:space="0" w:color="auto"/>
      </w:divBdr>
    </w:div>
    <w:div w:id="1386562995">
      <w:bodyDiv w:val="1"/>
      <w:marLeft w:val="0"/>
      <w:marRight w:val="0"/>
      <w:marTop w:val="0"/>
      <w:marBottom w:val="0"/>
      <w:divBdr>
        <w:top w:val="none" w:sz="0" w:space="0" w:color="auto"/>
        <w:left w:val="none" w:sz="0" w:space="0" w:color="auto"/>
        <w:bottom w:val="none" w:sz="0" w:space="0" w:color="auto"/>
        <w:right w:val="none" w:sz="0" w:space="0" w:color="auto"/>
      </w:divBdr>
    </w:div>
    <w:div w:id="1386566547">
      <w:bodyDiv w:val="1"/>
      <w:marLeft w:val="0"/>
      <w:marRight w:val="0"/>
      <w:marTop w:val="0"/>
      <w:marBottom w:val="0"/>
      <w:divBdr>
        <w:top w:val="none" w:sz="0" w:space="0" w:color="auto"/>
        <w:left w:val="none" w:sz="0" w:space="0" w:color="auto"/>
        <w:bottom w:val="none" w:sz="0" w:space="0" w:color="auto"/>
        <w:right w:val="none" w:sz="0" w:space="0" w:color="auto"/>
      </w:divBdr>
    </w:div>
    <w:div w:id="1387139520">
      <w:bodyDiv w:val="1"/>
      <w:marLeft w:val="0"/>
      <w:marRight w:val="0"/>
      <w:marTop w:val="0"/>
      <w:marBottom w:val="0"/>
      <w:divBdr>
        <w:top w:val="none" w:sz="0" w:space="0" w:color="auto"/>
        <w:left w:val="none" w:sz="0" w:space="0" w:color="auto"/>
        <w:bottom w:val="none" w:sz="0" w:space="0" w:color="auto"/>
        <w:right w:val="none" w:sz="0" w:space="0" w:color="auto"/>
      </w:divBdr>
    </w:div>
    <w:div w:id="1387147752">
      <w:bodyDiv w:val="1"/>
      <w:marLeft w:val="0"/>
      <w:marRight w:val="0"/>
      <w:marTop w:val="0"/>
      <w:marBottom w:val="0"/>
      <w:divBdr>
        <w:top w:val="none" w:sz="0" w:space="0" w:color="auto"/>
        <w:left w:val="none" w:sz="0" w:space="0" w:color="auto"/>
        <w:bottom w:val="none" w:sz="0" w:space="0" w:color="auto"/>
        <w:right w:val="none" w:sz="0" w:space="0" w:color="auto"/>
      </w:divBdr>
    </w:div>
    <w:div w:id="1387682753">
      <w:bodyDiv w:val="1"/>
      <w:marLeft w:val="0"/>
      <w:marRight w:val="0"/>
      <w:marTop w:val="0"/>
      <w:marBottom w:val="0"/>
      <w:divBdr>
        <w:top w:val="none" w:sz="0" w:space="0" w:color="auto"/>
        <w:left w:val="none" w:sz="0" w:space="0" w:color="auto"/>
        <w:bottom w:val="none" w:sz="0" w:space="0" w:color="auto"/>
        <w:right w:val="none" w:sz="0" w:space="0" w:color="auto"/>
      </w:divBdr>
    </w:div>
    <w:div w:id="1388718587">
      <w:bodyDiv w:val="1"/>
      <w:marLeft w:val="0"/>
      <w:marRight w:val="0"/>
      <w:marTop w:val="0"/>
      <w:marBottom w:val="0"/>
      <w:divBdr>
        <w:top w:val="none" w:sz="0" w:space="0" w:color="auto"/>
        <w:left w:val="none" w:sz="0" w:space="0" w:color="auto"/>
        <w:bottom w:val="none" w:sz="0" w:space="0" w:color="auto"/>
        <w:right w:val="none" w:sz="0" w:space="0" w:color="auto"/>
      </w:divBdr>
    </w:div>
    <w:div w:id="1389888091">
      <w:bodyDiv w:val="1"/>
      <w:marLeft w:val="0"/>
      <w:marRight w:val="0"/>
      <w:marTop w:val="0"/>
      <w:marBottom w:val="0"/>
      <w:divBdr>
        <w:top w:val="none" w:sz="0" w:space="0" w:color="auto"/>
        <w:left w:val="none" w:sz="0" w:space="0" w:color="auto"/>
        <w:bottom w:val="none" w:sz="0" w:space="0" w:color="auto"/>
        <w:right w:val="none" w:sz="0" w:space="0" w:color="auto"/>
      </w:divBdr>
    </w:div>
    <w:div w:id="1391146513">
      <w:bodyDiv w:val="1"/>
      <w:marLeft w:val="0"/>
      <w:marRight w:val="0"/>
      <w:marTop w:val="0"/>
      <w:marBottom w:val="0"/>
      <w:divBdr>
        <w:top w:val="none" w:sz="0" w:space="0" w:color="auto"/>
        <w:left w:val="none" w:sz="0" w:space="0" w:color="auto"/>
        <w:bottom w:val="none" w:sz="0" w:space="0" w:color="auto"/>
        <w:right w:val="none" w:sz="0" w:space="0" w:color="auto"/>
      </w:divBdr>
    </w:div>
    <w:div w:id="1391684292">
      <w:bodyDiv w:val="1"/>
      <w:marLeft w:val="0"/>
      <w:marRight w:val="0"/>
      <w:marTop w:val="0"/>
      <w:marBottom w:val="0"/>
      <w:divBdr>
        <w:top w:val="none" w:sz="0" w:space="0" w:color="auto"/>
        <w:left w:val="none" w:sz="0" w:space="0" w:color="auto"/>
        <w:bottom w:val="none" w:sz="0" w:space="0" w:color="auto"/>
        <w:right w:val="none" w:sz="0" w:space="0" w:color="auto"/>
      </w:divBdr>
    </w:div>
    <w:div w:id="1394934677">
      <w:bodyDiv w:val="1"/>
      <w:marLeft w:val="0"/>
      <w:marRight w:val="0"/>
      <w:marTop w:val="0"/>
      <w:marBottom w:val="0"/>
      <w:divBdr>
        <w:top w:val="none" w:sz="0" w:space="0" w:color="auto"/>
        <w:left w:val="none" w:sz="0" w:space="0" w:color="auto"/>
        <w:bottom w:val="none" w:sz="0" w:space="0" w:color="auto"/>
        <w:right w:val="none" w:sz="0" w:space="0" w:color="auto"/>
      </w:divBdr>
    </w:div>
    <w:div w:id="1395666002">
      <w:bodyDiv w:val="1"/>
      <w:marLeft w:val="0"/>
      <w:marRight w:val="0"/>
      <w:marTop w:val="0"/>
      <w:marBottom w:val="0"/>
      <w:divBdr>
        <w:top w:val="none" w:sz="0" w:space="0" w:color="auto"/>
        <w:left w:val="none" w:sz="0" w:space="0" w:color="auto"/>
        <w:bottom w:val="none" w:sz="0" w:space="0" w:color="auto"/>
        <w:right w:val="none" w:sz="0" w:space="0" w:color="auto"/>
      </w:divBdr>
    </w:div>
    <w:div w:id="1396857381">
      <w:bodyDiv w:val="1"/>
      <w:marLeft w:val="0"/>
      <w:marRight w:val="0"/>
      <w:marTop w:val="0"/>
      <w:marBottom w:val="0"/>
      <w:divBdr>
        <w:top w:val="none" w:sz="0" w:space="0" w:color="auto"/>
        <w:left w:val="none" w:sz="0" w:space="0" w:color="auto"/>
        <w:bottom w:val="none" w:sz="0" w:space="0" w:color="auto"/>
        <w:right w:val="none" w:sz="0" w:space="0" w:color="auto"/>
      </w:divBdr>
    </w:div>
    <w:div w:id="1397780069">
      <w:bodyDiv w:val="1"/>
      <w:marLeft w:val="0"/>
      <w:marRight w:val="0"/>
      <w:marTop w:val="0"/>
      <w:marBottom w:val="0"/>
      <w:divBdr>
        <w:top w:val="none" w:sz="0" w:space="0" w:color="auto"/>
        <w:left w:val="none" w:sz="0" w:space="0" w:color="auto"/>
        <w:bottom w:val="none" w:sz="0" w:space="0" w:color="auto"/>
        <w:right w:val="none" w:sz="0" w:space="0" w:color="auto"/>
      </w:divBdr>
    </w:div>
    <w:div w:id="1398236400">
      <w:bodyDiv w:val="1"/>
      <w:marLeft w:val="0"/>
      <w:marRight w:val="0"/>
      <w:marTop w:val="0"/>
      <w:marBottom w:val="0"/>
      <w:divBdr>
        <w:top w:val="none" w:sz="0" w:space="0" w:color="auto"/>
        <w:left w:val="none" w:sz="0" w:space="0" w:color="auto"/>
        <w:bottom w:val="none" w:sz="0" w:space="0" w:color="auto"/>
        <w:right w:val="none" w:sz="0" w:space="0" w:color="auto"/>
      </w:divBdr>
    </w:div>
    <w:div w:id="1398893104">
      <w:bodyDiv w:val="1"/>
      <w:marLeft w:val="0"/>
      <w:marRight w:val="0"/>
      <w:marTop w:val="0"/>
      <w:marBottom w:val="0"/>
      <w:divBdr>
        <w:top w:val="none" w:sz="0" w:space="0" w:color="auto"/>
        <w:left w:val="none" w:sz="0" w:space="0" w:color="auto"/>
        <w:bottom w:val="none" w:sz="0" w:space="0" w:color="auto"/>
        <w:right w:val="none" w:sz="0" w:space="0" w:color="auto"/>
      </w:divBdr>
    </w:div>
    <w:div w:id="1399203506">
      <w:bodyDiv w:val="1"/>
      <w:marLeft w:val="0"/>
      <w:marRight w:val="0"/>
      <w:marTop w:val="0"/>
      <w:marBottom w:val="0"/>
      <w:divBdr>
        <w:top w:val="none" w:sz="0" w:space="0" w:color="auto"/>
        <w:left w:val="none" w:sz="0" w:space="0" w:color="auto"/>
        <w:bottom w:val="none" w:sz="0" w:space="0" w:color="auto"/>
        <w:right w:val="none" w:sz="0" w:space="0" w:color="auto"/>
      </w:divBdr>
    </w:div>
    <w:div w:id="1399671390">
      <w:bodyDiv w:val="1"/>
      <w:marLeft w:val="0"/>
      <w:marRight w:val="0"/>
      <w:marTop w:val="0"/>
      <w:marBottom w:val="0"/>
      <w:divBdr>
        <w:top w:val="none" w:sz="0" w:space="0" w:color="auto"/>
        <w:left w:val="none" w:sz="0" w:space="0" w:color="auto"/>
        <w:bottom w:val="none" w:sz="0" w:space="0" w:color="auto"/>
        <w:right w:val="none" w:sz="0" w:space="0" w:color="auto"/>
      </w:divBdr>
    </w:div>
    <w:div w:id="1401099619">
      <w:bodyDiv w:val="1"/>
      <w:marLeft w:val="0"/>
      <w:marRight w:val="0"/>
      <w:marTop w:val="0"/>
      <w:marBottom w:val="0"/>
      <w:divBdr>
        <w:top w:val="none" w:sz="0" w:space="0" w:color="auto"/>
        <w:left w:val="none" w:sz="0" w:space="0" w:color="auto"/>
        <w:bottom w:val="none" w:sz="0" w:space="0" w:color="auto"/>
        <w:right w:val="none" w:sz="0" w:space="0" w:color="auto"/>
      </w:divBdr>
    </w:div>
    <w:div w:id="1401559888">
      <w:bodyDiv w:val="1"/>
      <w:marLeft w:val="0"/>
      <w:marRight w:val="0"/>
      <w:marTop w:val="0"/>
      <w:marBottom w:val="0"/>
      <w:divBdr>
        <w:top w:val="none" w:sz="0" w:space="0" w:color="auto"/>
        <w:left w:val="none" w:sz="0" w:space="0" w:color="auto"/>
        <w:bottom w:val="none" w:sz="0" w:space="0" w:color="auto"/>
        <w:right w:val="none" w:sz="0" w:space="0" w:color="auto"/>
      </w:divBdr>
    </w:div>
    <w:div w:id="1408960219">
      <w:bodyDiv w:val="1"/>
      <w:marLeft w:val="0"/>
      <w:marRight w:val="0"/>
      <w:marTop w:val="0"/>
      <w:marBottom w:val="0"/>
      <w:divBdr>
        <w:top w:val="none" w:sz="0" w:space="0" w:color="auto"/>
        <w:left w:val="none" w:sz="0" w:space="0" w:color="auto"/>
        <w:bottom w:val="none" w:sz="0" w:space="0" w:color="auto"/>
        <w:right w:val="none" w:sz="0" w:space="0" w:color="auto"/>
      </w:divBdr>
    </w:div>
    <w:div w:id="1409498030">
      <w:bodyDiv w:val="1"/>
      <w:marLeft w:val="0"/>
      <w:marRight w:val="0"/>
      <w:marTop w:val="0"/>
      <w:marBottom w:val="0"/>
      <w:divBdr>
        <w:top w:val="none" w:sz="0" w:space="0" w:color="auto"/>
        <w:left w:val="none" w:sz="0" w:space="0" w:color="auto"/>
        <w:bottom w:val="none" w:sz="0" w:space="0" w:color="auto"/>
        <w:right w:val="none" w:sz="0" w:space="0" w:color="auto"/>
      </w:divBdr>
    </w:div>
    <w:div w:id="1411123108">
      <w:bodyDiv w:val="1"/>
      <w:marLeft w:val="0"/>
      <w:marRight w:val="0"/>
      <w:marTop w:val="0"/>
      <w:marBottom w:val="0"/>
      <w:divBdr>
        <w:top w:val="none" w:sz="0" w:space="0" w:color="auto"/>
        <w:left w:val="none" w:sz="0" w:space="0" w:color="auto"/>
        <w:bottom w:val="none" w:sz="0" w:space="0" w:color="auto"/>
        <w:right w:val="none" w:sz="0" w:space="0" w:color="auto"/>
      </w:divBdr>
    </w:div>
    <w:div w:id="1413896813">
      <w:bodyDiv w:val="1"/>
      <w:marLeft w:val="0"/>
      <w:marRight w:val="0"/>
      <w:marTop w:val="0"/>
      <w:marBottom w:val="0"/>
      <w:divBdr>
        <w:top w:val="none" w:sz="0" w:space="0" w:color="auto"/>
        <w:left w:val="none" w:sz="0" w:space="0" w:color="auto"/>
        <w:bottom w:val="none" w:sz="0" w:space="0" w:color="auto"/>
        <w:right w:val="none" w:sz="0" w:space="0" w:color="auto"/>
      </w:divBdr>
    </w:div>
    <w:div w:id="1414274349">
      <w:bodyDiv w:val="1"/>
      <w:marLeft w:val="0"/>
      <w:marRight w:val="0"/>
      <w:marTop w:val="0"/>
      <w:marBottom w:val="0"/>
      <w:divBdr>
        <w:top w:val="none" w:sz="0" w:space="0" w:color="auto"/>
        <w:left w:val="none" w:sz="0" w:space="0" w:color="auto"/>
        <w:bottom w:val="none" w:sz="0" w:space="0" w:color="auto"/>
        <w:right w:val="none" w:sz="0" w:space="0" w:color="auto"/>
      </w:divBdr>
    </w:div>
    <w:div w:id="1417165365">
      <w:bodyDiv w:val="1"/>
      <w:marLeft w:val="0"/>
      <w:marRight w:val="0"/>
      <w:marTop w:val="0"/>
      <w:marBottom w:val="0"/>
      <w:divBdr>
        <w:top w:val="none" w:sz="0" w:space="0" w:color="auto"/>
        <w:left w:val="none" w:sz="0" w:space="0" w:color="auto"/>
        <w:bottom w:val="none" w:sz="0" w:space="0" w:color="auto"/>
        <w:right w:val="none" w:sz="0" w:space="0" w:color="auto"/>
      </w:divBdr>
    </w:div>
    <w:div w:id="1418404884">
      <w:bodyDiv w:val="1"/>
      <w:marLeft w:val="0"/>
      <w:marRight w:val="0"/>
      <w:marTop w:val="0"/>
      <w:marBottom w:val="0"/>
      <w:divBdr>
        <w:top w:val="none" w:sz="0" w:space="0" w:color="auto"/>
        <w:left w:val="none" w:sz="0" w:space="0" w:color="auto"/>
        <w:bottom w:val="none" w:sz="0" w:space="0" w:color="auto"/>
        <w:right w:val="none" w:sz="0" w:space="0" w:color="auto"/>
      </w:divBdr>
    </w:div>
    <w:div w:id="1418945699">
      <w:bodyDiv w:val="1"/>
      <w:marLeft w:val="0"/>
      <w:marRight w:val="0"/>
      <w:marTop w:val="0"/>
      <w:marBottom w:val="0"/>
      <w:divBdr>
        <w:top w:val="none" w:sz="0" w:space="0" w:color="auto"/>
        <w:left w:val="none" w:sz="0" w:space="0" w:color="auto"/>
        <w:bottom w:val="none" w:sz="0" w:space="0" w:color="auto"/>
        <w:right w:val="none" w:sz="0" w:space="0" w:color="auto"/>
      </w:divBdr>
    </w:div>
    <w:div w:id="1420174577">
      <w:bodyDiv w:val="1"/>
      <w:marLeft w:val="0"/>
      <w:marRight w:val="0"/>
      <w:marTop w:val="0"/>
      <w:marBottom w:val="0"/>
      <w:divBdr>
        <w:top w:val="none" w:sz="0" w:space="0" w:color="auto"/>
        <w:left w:val="none" w:sz="0" w:space="0" w:color="auto"/>
        <w:bottom w:val="none" w:sz="0" w:space="0" w:color="auto"/>
        <w:right w:val="none" w:sz="0" w:space="0" w:color="auto"/>
      </w:divBdr>
    </w:div>
    <w:div w:id="1421874193">
      <w:bodyDiv w:val="1"/>
      <w:marLeft w:val="0"/>
      <w:marRight w:val="0"/>
      <w:marTop w:val="0"/>
      <w:marBottom w:val="0"/>
      <w:divBdr>
        <w:top w:val="none" w:sz="0" w:space="0" w:color="auto"/>
        <w:left w:val="none" w:sz="0" w:space="0" w:color="auto"/>
        <w:bottom w:val="none" w:sz="0" w:space="0" w:color="auto"/>
        <w:right w:val="none" w:sz="0" w:space="0" w:color="auto"/>
      </w:divBdr>
    </w:div>
    <w:div w:id="1422723964">
      <w:bodyDiv w:val="1"/>
      <w:marLeft w:val="0"/>
      <w:marRight w:val="0"/>
      <w:marTop w:val="0"/>
      <w:marBottom w:val="0"/>
      <w:divBdr>
        <w:top w:val="none" w:sz="0" w:space="0" w:color="auto"/>
        <w:left w:val="none" w:sz="0" w:space="0" w:color="auto"/>
        <w:bottom w:val="none" w:sz="0" w:space="0" w:color="auto"/>
        <w:right w:val="none" w:sz="0" w:space="0" w:color="auto"/>
      </w:divBdr>
    </w:div>
    <w:div w:id="1423186914">
      <w:bodyDiv w:val="1"/>
      <w:marLeft w:val="0"/>
      <w:marRight w:val="0"/>
      <w:marTop w:val="0"/>
      <w:marBottom w:val="0"/>
      <w:divBdr>
        <w:top w:val="none" w:sz="0" w:space="0" w:color="auto"/>
        <w:left w:val="none" w:sz="0" w:space="0" w:color="auto"/>
        <w:bottom w:val="none" w:sz="0" w:space="0" w:color="auto"/>
        <w:right w:val="none" w:sz="0" w:space="0" w:color="auto"/>
      </w:divBdr>
    </w:div>
    <w:div w:id="1424296827">
      <w:bodyDiv w:val="1"/>
      <w:marLeft w:val="0"/>
      <w:marRight w:val="0"/>
      <w:marTop w:val="0"/>
      <w:marBottom w:val="0"/>
      <w:divBdr>
        <w:top w:val="none" w:sz="0" w:space="0" w:color="auto"/>
        <w:left w:val="none" w:sz="0" w:space="0" w:color="auto"/>
        <w:bottom w:val="none" w:sz="0" w:space="0" w:color="auto"/>
        <w:right w:val="none" w:sz="0" w:space="0" w:color="auto"/>
      </w:divBdr>
    </w:div>
    <w:div w:id="1425609813">
      <w:bodyDiv w:val="1"/>
      <w:marLeft w:val="0"/>
      <w:marRight w:val="0"/>
      <w:marTop w:val="0"/>
      <w:marBottom w:val="0"/>
      <w:divBdr>
        <w:top w:val="none" w:sz="0" w:space="0" w:color="auto"/>
        <w:left w:val="none" w:sz="0" w:space="0" w:color="auto"/>
        <w:bottom w:val="none" w:sz="0" w:space="0" w:color="auto"/>
        <w:right w:val="none" w:sz="0" w:space="0" w:color="auto"/>
      </w:divBdr>
    </w:div>
    <w:div w:id="1425758922">
      <w:bodyDiv w:val="1"/>
      <w:marLeft w:val="0"/>
      <w:marRight w:val="0"/>
      <w:marTop w:val="0"/>
      <w:marBottom w:val="0"/>
      <w:divBdr>
        <w:top w:val="none" w:sz="0" w:space="0" w:color="auto"/>
        <w:left w:val="none" w:sz="0" w:space="0" w:color="auto"/>
        <w:bottom w:val="none" w:sz="0" w:space="0" w:color="auto"/>
        <w:right w:val="none" w:sz="0" w:space="0" w:color="auto"/>
      </w:divBdr>
    </w:div>
    <w:div w:id="1427650675">
      <w:bodyDiv w:val="1"/>
      <w:marLeft w:val="0"/>
      <w:marRight w:val="0"/>
      <w:marTop w:val="0"/>
      <w:marBottom w:val="0"/>
      <w:divBdr>
        <w:top w:val="none" w:sz="0" w:space="0" w:color="auto"/>
        <w:left w:val="none" w:sz="0" w:space="0" w:color="auto"/>
        <w:bottom w:val="none" w:sz="0" w:space="0" w:color="auto"/>
        <w:right w:val="none" w:sz="0" w:space="0" w:color="auto"/>
      </w:divBdr>
    </w:div>
    <w:div w:id="1427723452">
      <w:bodyDiv w:val="1"/>
      <w:marLeft w:val="0"/>
      <w:marRight w:val="0"/>
      <w:marTop w:val="0"/>
      <w:marBottom w:val="0"/>
      <w:divBdr>
        <w:top w:val="none" w:sz="0" w:space="0" w:color="auto"/>
        <w:left w:val="none" w:sz="0" w:space="0" w:color="auto"/>
        <w:bottom w:val="none" w:sz="0" w:space="0" w:color="auto"/>
        <w:right w:val="none" w:sz="0" w:space="0" w:color="auto"/>
      </w:divBdr>
    </w:div>
    <w:div w:id="1428190179">
      <w:bodyDiv w:val="1"/>
      <w:marLeft w:val="0"/>
      <w:marRight w:val="0"/>
      <w:marTop w:val="0"/>
      <w:marBottom w:val="0"/>
      <w:divBdr>
        <w:top w:val="none" w:sz="0" w:space="0" w:color="auto"/>
        <w:left w:val="none" w:sz="0" w:space="0" w:color="auto"/>
        <w:bottom w:val="none" w:sz="0" w:space="0" w:color="auto"/>
        <w:right w:val="none" w:sz="0" w:space="0" w:color="auto"/>
      </w:divBdr>
    </w:div>
    <w:div w:id="1428379651">
      <w:bodyDiv w:val="1"/>
      <w:marLeft w:val="0"/>
      <w:marRight w:val="0"/>
      <w:marTop w:val="0"/>
      <w:marBottom w:val="0"/>
      <w:divBdr>
        <w:top w:val="none" w:sz="0" w:space="0" w:color="auto"/>
        <w:left w:val="none" w:sz="0" w:space="0" w:color="auto"/>
        <w:bottom w:val="none" w:sz="0" w:space="0" w:color="auto"/>
        <w:right w:val="none" w:sz="0" w:space="0" w:color="auto"/>
      </w:divBdr>
    </w:div>
    <w:div w:id="1429153915">
      <w:bodyDiv w:val="1"/>
      <w:marLeft w:val="0"/>
      <w:marRight w:val="0"/>
      <w:marTop w:val="0"/>
      <w:marBottom w:val="0"/>
      <w:divBdr>
        <w:top w:val="none" w:sz="0" w:space="0" w:color="auto"/>
        <w:left w:val="none" w:sz="0" w:space="0" w:color="auto"/>
        <w:bottom w:val="none" w:sz="0" w:space="0" w:color="auto"/>
        <w:right w:val="none" w:sz="0" w:space="0" w:color="auto"/>
      </w:divBdr>
    </w:div>
    <w:div w:id="1429931515">
      <w:bodyDiv w:val="1"/>
      <w:marLeft w:val="0"/>
      <w:marRight w:val="0"/>
      <w:marTop w:val="0"/>
      <w:marBottom w:val="0"/>
      <w:divBdr>
        <w:top w:val="none" w:sz="0" w:space="0" w:color="auto"/>
        <w:left w:val="none" w:sz="0" w:space="0" w:color="auto"/>
        <w:bottom w:val="none" w:sz="0" w:space="0" w:color="auto"/>
        <w:right w:val="none" w:sz="0" w:space="0" w:color="auto"/>
      </w:divBdr>
    </w:div>
    <w:div w:id="1431464385">
      <w:bodyDiv w:val="1"/>
      <w:marLeft w:val="0"/>
      <w:marRight w:val="0"/>
      <w:marTop w:val="0"/>
      <w:marBottom w:val="0"/>
      <w:divBdr>
        <w:top w:val="none" w:sz="0" w:space="0" w:color="auto"/>
        <w:left w:val="none" w:sz="0" w:space="0" w:color="auto"/>
        <w:bottom w:val="none" w:sz="0" w:space="0" w:color="auto"/>
        <w:right w:val="none" w:sz="0" w:space="0" w:color="auto"/>
      </w:divBdr>
    </w:div>
    <w:div w:id="1431966498">
      <w:bodyDiv w:val="1"/>
      <w:marLeft w:val="0"/>
      <w:marRight w:val="0"/>
      <w:marTop w:val="0"/>
      <w:marBottom w:val="0"/>
      <w:divBdr>
        <w:top w:val="none" w:sz="0" w:space="0" w:color="auto"/>
        <w:left w:val="none" w:sz="0" w:space="0" w:color="auto"/>
        <w:bottom w:val="none" w:sz="0" w:space="0" w:color="auto"/>
        <w:right w:val="none" w:sz="0" w:space="0" w:color="auto"/>
      </w:divBdr>
    </w:div>
    <w:div w:id="1431971937">
      <w:bodyDiv w:val="1"/>
      <w:marLeft w:val="0"/>
      <w:marRight w:val="0"/>
      <w:marTop w:val="0"/>
      <w:marBottom w:val="0"/>
      <w:divBdr>
        <w:top w:val="none" w:sz="0" w:space="0" w:color="auto"/>
        <w:left w:val="none" w:sz="0" w:space="0" w:color="auto"/>
        <w:bottom w:val="none" w:sz="0" w:space="0" w:color="auto"/>
        <w:right w:val="none" w:sz="0" w:space="0" w:color="auto"/>
      </w:divBdr>
    </w:div>
    <w:div w:id="1432167343">
      <w:bodyDiv w:val="1"/>
      <w:marLeft w:val="0"/>
      <w:marRight w:val="0"/>
      <w:marTop w:val="0"/>
      <w:marBottom w:val="0"/>
      <w:divBdr>
        <w:top w:val="none" w:sz="0" w:space="0" w:color="auto"/>
        <w:left w:val="none" w:sz="0" w:space="0" w:color="auto"/>
        <w:bottom w:val="none" w:sz="0" w:space="0" w:color="auto"/>
        <w:right w:val="none" w:sz="0" w:space="0" w:color="auto"/>
      </w:divBdr>
    </w:div>
    <w:div w:id="1433010905">
      <w:bodyDiv w:val="1"/>
      <w:marLeft w:val="0"/>
      <w:marRight w:val="0"/>
      <w:marTop w:val="0"/>
      <w:marBottom w:val="0"/>
      <w:divBdr>
        <w:top w:val="none" w:sz="0" w:space="0" w:color="auto"/>
        <w:left w:val="none" w:sz="0" w:space="0" w:color="auto"/>
        <w:bottom w:val="none" w:sz="0" w:space="0" w:color="auto"/>
        <w:right w:val="none" w:sz="0" w:space="0" w:color="auto"/>
      </w:divBdr>
    </w:div>
    <w:div w:id="1433553382">
      <w:bodyDiv w:val="1"/>
      <w:marLeft w:val="0"/>
      <w:marRight w:val="0"/>
      <w:marTop w:val="0"/>
      <w:marBottom w:val="0"/>
      <w:divBdr>
        <w:top w:val="none" w:sz="0" w:space="0" w:color="auto"/>
        <w:left w:val="none" w:sz="0" w:space="0" w:color="auto"/>
        <w:bottom w:val="none" w:sz="0" w:space="0" w:color="auto"/>
        <w:right w:val="none" w:sz="0" w:space="0" w:color="auto"/>
      </w:divBdr>
    </w:div>
    <w:div w:id="1433937518">
      <w:bodyDiv w:val="1"/>
      <w:marLeft w:val="0"/>
      <w:marRight w:val="0"/>
      <w:marTop w:val="0"/>
      <w:marBottom w:val="0"/>
      <w:divBdr>
        <w:top w:val="none" w:sz="0" w:space="0" w:color="auto"/>
        <w:left w:val="none" w:sz="0" w:space="0" w:color="auto"/>
        <w:bottom w:val="none" w:sz="0" w:space="0" w:color="auto"/>
        <w:right w:val="none" w:sz="0" w:space="0" w:color="auto"/>
      </w:divBdr>
    </w:div>
    <w:div w:id="1434131546">
      <w:bodyDiv w:val="1"/>
      <w:marLeft w:val="0"/>
      <w:marRight w:val="0"/>
      <w:marTop w:val="0"/>
      <w:marBottom w:val="0"/>
      <w:divBdr>
        <w:top w:val="none" w:sz="0" w:space="0" w:color="auto"/>
        <w:left w:val="none" w:sz="0" w:space="0" w:color="auto"/>
        <w:bottom w:val="none" w:sz="0" w:space="0" w:color="auto"/>
        <w:right w:val="none" w:sz="0" w:space="0" w:color="auto"/>
      </w:divBdr>
    </w:div>
    <w:div w:id="1434670281">
      <w:bodyDiv w:val="1"/>
      <w:marLeft w:val="0"/>
      <w:marRight w:val="0"/>
      <w:marTop w:val="0"/>
      <w:marBottom w:val="0"/>
      <w:divBdr>
        <w:top w:val="none" w:sz="0" w:space="0" w:color="auto"/>
        <w:left w:val="none" w:sz="0" w:space="0" w:color="auto"/>
        <w:bottom w:val="none" w:sz="0" w:space="0" w:color="auto"/>
        <w:right w:val="none" w:sz="0" w:space="0" w:color="auto"/>
      </w:divBdr>
    </w:div>
    <w:div w:id="1438017332">
      <w:bodyDiv w:val="1"/>
      <w:marLeft w:val="0"/>
      <w:marRight w:val="0"/>
      <w:marTop w:val="0"/>
      <w:marBottom w:val="0"/>
      <w:divBdr>
        <w:top w:val="none" w:sz="0" w:space="0" w:color="auto"/>
        <w:left w:val="none" w:sz="0" w:space="0" w:color="auto"/>
        <w:bottom w:val="none" w:sz="0" w:space="0" w:color="auto"/>
        <w:right w:val="none" w:sz="0" w:space="0" w:color="auto"/>
      </w:divBdr>
    </w:div>
    <w:div w:id="1438257266">
      <w:bodyDiv w:val="1"/>
      <w:marLeft w:val="0"/>
      <w:marRight w:val="0"/>
      <w:marTop w:val="0"/>
      <w:marBottom w:val="0"/>
      <w:divBdr>
        <w:top w:val="none" w:sz="0" w:space="0" w:color="auto"/>
        <w:left w:val="none" w:sz="0" w:space="0" w:color="auto"/>
        <w:bottom w:val="none" w:sz="0" w:space="0" w:color="auto"/>
        <w:right w:val="none" w:sz="0" w:space="0" w:color="auto"/>
      </w:divBdr>
    </w:div>
    <w:div w:id="1440687880">
      <w:bodyDiv w:val="1"/>
      <w:marLeft w:val="0"/>
      <w:marRight w:val="0"/>
      <w:marTop w:val="0"/>
      <w:marBottom w:val="0"/>
      <w:divBdr>
        <w:top w:val="none" w:sz="0" w:space="0" w:color="auto"/>
        <w:left w:val="none" w:sz="0" w:space="0" w:color="auto"/>
        <w:bottom w:val="none" w:sz="0" w:space="0" w:color="auto"/>
        <w:right w:val="none" w:sz="0" w:space="0" w:color="auto"/>
      </w:divBdr>
    </w:div>
    <w:div w:id="1442800138">
      <w:bodyDiv w:val="1"/>
      <w:marLeft w:val="0"/>
      <w:marRight w:val="0"/>
      <w:marTop w:val="0"/>
      <w:marBottom w:val="0"/>
      <w:divBdr>
        <w:top w:val="none" w:sz="0" w:space="0" w:color="auto"/>
        <w:left w:val="none" w:sz="0" w:space="0" w:color="auto"/>
        <w:bottom w:val="none" w:sz="0" w:space="0" w:color="auto"/>
        <w:right w:val="none" w:sz="0" w:space="0" w:color="auto"/>
      </w:divBdr>
    </w:div>
    <w:div w:id="1442844066">
      <w:bodyDiv w:val="1"/>
      <w:marLeft w:val="0"/>
      <w:marRight w:val="0"/>
      <w:marTop w:val="0"/>
      <w:marBottom w:val="0"/>
      <w:divBdr>
        <w:top w:val="none" w:sz="0" w:space="0" w:color="auto"/>
        <w:left w:val="none" w:sz="0" w:space="0" w:color="auto"/>
        <w:bottom w:val="none" w:sz="0" w:space="0" w:color="auto"/>
        <w:right w:val="none" w:sz="0" w:space="0" w:color="auto"/>
      </w:divBdr>
    </w:div>
    <w:div w:id="1443451174">
      <w:bodyDiv w:val="1"/>
      <w:marLeft w:val="0"/>
      <w:marRight w:val="0"/>
      <w:marTop w:val="0"/>
      <w:marBottom w:val="0"/>
      <w:divBdr>
        <w:top w:val="none" w:sz="0" w:space="0" w:color="auto"/>
        <w:left w:val="none" w:sz="0" w:space="0" w:color="auto"/>
        <w:bottom w:val="none" w:sz="0" w:space="0" w:color="auto"/>
        <w:right w:val="none" w:sz="0" w:space="0" w:color="auto"/>
      </w:divBdr>
    </w:div>
    <w:div w:id="1444686536">
      <w:bodyDiv w:val="1"/>
      <w:marLeft w:val="0"/>
      <w:marRight w:val="0"/>
      <w:marTop w:val="0"/>
      <w:marBottom w:val="0"/>
      <w:divBdr>
        <w:top w:val="none" w:sz="0" w:space="0" w:color="auto"/>
        <w:left w:val="none" w:sz="0" w:space="0" w:color="auto"/>
        <w:bottom w:val="none" w:sz="0" w:space="0" w:color="auto"/>
        <w:right w:val="none" w:sz="0" w:space="0" w:color="auto"/>
      </w:divBdr>
    </w:div>
    <w:div w:id="1448432895">
      <w:bodyDiv w:val="1"/>
      <w:marLeft w:val="0"/>
      <w:marRight w:val="0"/>
      <w:marTop w:val="0"/>
      <w:marBottom w:val="0"/>
      <w:divBdr>
        <w:top w:val="none" w:sz="0" w:space="0" w:color="auto"/>
        <w:left w:val="none" w:sz="0" w:space="0" w:color="auto"/>
        <w:bottom w:val="none" w:sz="0" w:space="0" w:color="auto"/>
        <w:right w:val="none" w:sz="0" w:space="0" w:color="auto"/>
      </w:divBdr>
    </w:div>
    <w:div w:id="1449348365">
      <w:bodyDiv w:val="1"/>
      <w:marLeft w:val="0"/>
      <w:marRight w:val="0"/>
      <w:marTop w:val="0"/>
      <w:marBottom w:val="0"/>
      <w:divBdr>
        <w:top w:val="none" w:sz="0" w:space="0" w:color="auto"/>
        <w:left w:val="none" w:sz="0" w:space="0" w:color="auto"/>
        <w:bottom w:val="none" w:sz="0" w:space="0" w:color="auto"/>
        <w:right w:val="none" w:sz="0" w:space="0" w:color="auto"/>
      </w:divBdr>
    </w:div>
    <w:div w:id="1450472333">
      <w:bodyDiv w:val="1"/>
      <w:marLeft w:val="0"/>
      <w:marRight w:val="0"/>
      <w:marTop w:val="0"/>
      <w:marBottom w:val="0"/>
      <w:divBdr>
        <w:top w:val="none" w:sz="0" w:space="0" w:color="auto"/>
        <w:left w:val="none" w:sz="0" w:space="0" w:color="auto"/>
        <w:bottom w:val="none" w:sz="0" w:space="0" w:color="auto"/>
        <w:right w:val="none" w:sz="0" w:space="0" w:color="auto"/>
      </w:divBdr>
    </w:div>
    <w:div w:id="1450508508">
      <w:bodyDiv w:val="1"/>
      <w:marLeft w:val="0"/>
      <w:marRight w:val="0"/>
      <w:marTop w:val="0"/>
      <w:marBottom w:val="0"/>
      <w:divBdr>
        <w:top w:val="none" w:sz="0" w:space="0" w:color="auto"/>
        <w:left w:val="none" w:sz="0" w:space="0" w:color="auto"/>
        <w:bottom w:val="none" w:sz="0" w:space="0" w:color="auto"/>
        <w:right w:val="none" w:sz="0" w:space="0" w:color="auto"/>
      </w:divBdr>
    </w:div>
    <w:div w:id="1450777908">
      <w:bodyDiv w:val="1"/>
      <w:marLeft w:val="0"/>
      <w:marRight w:val="0"/>
      <w:marTop w:val="0"/>
      <w:marBottom w:val="0"/>
      <w:divBdr>
        <w:top w:val="none" w:sz="0" w:space="0" w:color="auto"/>
        <w:left w:val="none" w:sz="0" w:space="0" w:color="auto"/>
        <w:bottom w:val="none" w:sz="0" w:space="0" w:color="auto"/>
        <w:right w:val="none" w:sz="0" w:space="0" w:color="auto"/>
      </w:divBdr>
    </w:div>
    <w:div w:id="1451824642">
      <w:bodyDiv w:val="1"/>
      <w:marLeft w:val="0"/>
      <w:marRight w:val="0"/>
      <w:marTop w:val="0"/>
      <w:marBottom w:val="0"/>
      <w:divBdr>
        <w:top w:val="none" w:sz="0" w:space="0" w:color="auto"/>
        <w:left w:val="none" w:sz="0" w:space="0" w:color="auto"/>
        <w:bottom w:val="none" w:sz="0" w:space="0" w:color="auto"/>
        <w:right w:val="none" w:sz="0" w:space="0" w:color="auto"/>
      </w:divBdr>
    </w:div>
    <w:div w:id="1452168285">
      <w:bodyDiv w:val="1"/>
      <w:marLeft w:val="0"/>
      <w:marRight w:val="0"/>
      <w:marTop w:val="0"/>
      <w:marBottom w:val="0"/>
      <w:divBdr>
        <w:top w:val="none" w:sz="0" w:space="0" w:color="auto"/>
        <w:left w:val="none" w:sz="0" w:space="0" w:color="auto"/>
        <w:bottom w:val="none" w:sz="0" w:space="0" w:color="auto"/>
        <w:right w:val="none" w:sz="0" w:space="0" w:color="auto"/>
      </w:divBdr>
    </w:div>
    <w:div w:id="1453864825">
      <w:bodyDiv w:val="1"/>
      <w:marLeft w:val="0"/>
      <w:marRight w:val="0"/>
      <w:marTop w:val="0"/>
      <w:marBottom w:val="0"/>
      <w:divBdr>
        <w:top w:val="none" w:sz="0" w:space="0" w:color="auto"/>
        <w:left w:val="none" w:sz="0" w:space="0" w:color="auto"/>
        <w:bottom w:val="none" w:sz="0" w:space="0" w:color="auto"/>
        <w:right w:val="none" w:sz="0" w:space="0" w:color="auto"/>
      </w:divBdr>
    </w:div>
    <w:div w:id="1453943756">
      <w:bodyDiv w:val="1"/>
      <w:marLeft w:val="0"/>
      <w:marRight w:val="0"/>
      <w:marTop w:val="0"/>
      <w:marBottom w:val="0"/>
      <w:divBdr>
        <w:top w:val="none" w:sz="0" w:space="0" w:color="auto"/>
        <w:left w:val="none" w:sz="0" w:space="0" w:color="auto"/>
        <w:bottom w:val="none" w:sz="0" w:space="0" w:color="auto"/>
        <w:right w:val="none" w:sz="0" w:space="0" w:color="auto"/>
      </w:divBdr>
    </w:div>
    <w:div w:id="1454061586">
      <w:bodyDiv w:val="1"/>
      <w:marLeft w:val="0"/>
      <w:marRight w:val="0"/>
      <w:marTop w:val="0"/>
      <w:marBottom w:val="0"/>
      <w:divBdr>
        <w:top w:val="none" w:sz="0" w:space="0" w:color="auto"/>
        <w:left w:val="none" w:sz="0" w:space="0" w:color="auto"/>
        <w:bottom w:val="none" w:sz="0" w:space="0" w:color="auto"/>
        <w:right w:val="none" w:sz="0" w:space="0" w:color="auto"/>
      </w:divBdr>
    </w:div>
    <w:div w:id="1456948316">
      <w:bodyDiv w:val="1"/>
      <w:marLeft w:val="0"/>
      <w:marRight w:val="0"/>
      <w:marTop w:val="0"/>
      <w:marBottom w:val="0"/>
      <w:divBdr>
        <w:top w:val="none" w:sz="0" w:space="0" w:color="auto"/>
        <w:left w:val="none" w:sz="0" w:space="0" w:color="auto"/>
        <w:bottom w:val="none" w:sz="0" w:space="0" w:color="auto"/>
        <w:right w:val="none" w:sz="0" w:space="0" w:color="auto"/>
      </w:divBdr>
    </w:div>
    <w:div w:id="1457139184">
      <w:bodyDiv w:val="1"/>
      <w:marLeft w:val="0"/>
      <w:marRight w:val="0"/>
      <w:marTop w:val="0"/>
      <w:marBottom w:val="0"/>
      <w:divBdr>
        <w:top w:val="none" w:sz="0" w:space="0" w:color="auto"/>
        <w:left w:val="none" w:sz="0" w:space="0" w:color="auto"/>
        <w:bottom w:val="none" w:sz="0" w:space="0" w:color="auto"/>
        <w:right w:val="none" w:sz="0" w:space="0" w:color="auto"/>
      </w:divBdr>
    </w:div>
    <w:div w:id="1457141201">
      <w:bodyDiv w:val="1"/>
      <w:marLeft w:val="0"/>
      <w:marRight w:val="0"/>
      <w:marTop w:val="0"/>
      <w:marBottom w:val="0"/>
      <w:divBdr>
        <w:top w:val="none" w:sz="0" w:space="0" w:color="auto"/>
        <w:left w:val="none" w:sz="0" w:space="0" w:color="auto"/>
        <w:bottom w:val="none" w:sz="0" w:space="0" w:color="auto"/>
        <w:right w:val="none" w:sz="0" w:space="0" w:color="auto"/>
      </w:divBdr>
    </w:div>
    <w:div w:id="1457405545">
      <w:bodyDiv w:val="1"/>
      <w:marLeft w:val="0"/>
      <w:marRight w:val="0"/>
      <w:marTop w:val="0"/>
      <w:marBottom w:val="0"/>
      <w:divBdr>
        <w:top w:val="none" w:sz="0" w:space="0" w:color="auto"/>
        <w:left w:val="none" w:sz="0" w:space="0" w:color="auto"/>
        <w:bottom w:val="none" w:sz="0" w:space="0" w:color="auto"/>
        <w:right w:val="none" w:sz="0" w:space="0" w:color="auto"/>
      </w:divBdr>
    </w:div>
    <w:div w:id="1457869498">
      <w:bodyDiv w:val="1"/>
      <w:marLeft w:val="0"/>
      <w:marRight w:val="0"/>
      <w:marTop w:val="0"/>
      <w:marBottom w:val="0"/>
      <w:divBdr>
        <w:top w:val="none" w:sz="0" w:space="0" w:color="auto"/>
        <w:left w:val="none" w:sz="0" w:space="0" w:color="auto"/>
        <w:bottom w:val="none" w:sz="0" w:space="0" w:color="auto"/>
        <w:right w:val="none" w:sz="0" w:space="0" w:color="auto"/>
      </w:divBdr>
    </w:div>
    <w:div w:id="1458987094">
      <w:bodyDiv w:val="1"/>
      <w:marLeft w:val="0"/>
      <w:marRight w:val="0"/>
      <w:marTop w:val="0"/>
      <w:marBottom w:val="0"/>
      <w:divBdr>
        <w:top w:val="none" w:sz="0" w:space="0" w:color="auto"/>
        <w:left w:val="none" w:sz="0" w:space="0" w:color="auto"/>
        <w:bottom w:val="none" w:sz="0" w:space="0" w:color="auto"/>
        <w:right w:val="none" w:sz="0" w:space="0" w:color="auto"/>
      </w:divBdr>
    </w:div>
    <w:div w:id="1460609642">
      <w:bodyDiv w:val="1"/>
      <w:marLeft w:val="0"/>
      <w:marRight w:val="0"/>
      <w:marTop w:val="0"/>
      <w:marBottom w:val="0"/>
      <w:divBdr>
        <w:top w:val="none" w:sz="0" w:space="0" w:color="auto"/>
        <w:left w:val="none" w:sz="0" w:space="0" w:color="auto"/>
        <w:bottom w:val="none" w:sz="0" w:space="0" w:color="auto"/>
        <w:right w:val="none" w:sz="0" w:space="0" w:color="auto"/>
      </w:divBdr>
    </w:div>
    <w:div w:id="1461073160">
      <w:bodyDiv w:val="1"/>
      <w:marLeft w:val="0"/>
      <w:marRight w:val="0"/>
      <w:marTop w:val="0"/>
      <w:marBottom w:val="0"/>
      <w:divBdr>
        <w:top w:val="none" w:sz="0" w:space="0" w:color="auto"/>
        <w:left w:val="none" w:sz="0" w:space="0" w:color="auto"/>
        <w:bottom w:val="none" w:sz="0" w:space="0" w:color="auto"/>
        <w:right w:val="none" w:sz="0" w:space="0" w:color="auto"/>
      </w:divBdr>
    </w:div>
    <w:div w:id="1464273521">
      <w:bodyDiv w:val="1"/>
      <w:marLeft w:val="0"/>
      <w:marRight w:val="0"/>
      <w:marTop w:val="0"/>
      <w:marBottom w:val="0"/>
      <w:divBdr>
        <w:top w:val="none" w:sz="0" w:space="0" w:color="auto"/>
        <w:left w:val="none" w:sz="0" w:space="0" w:color="auto"/>
        <w:bottom w:val="none" w:sz="0" w:space="0" w:color="auto"/>
        <w:right w:val="none" w:sz="0" w:space="0" w:color="auto"/>
      </w:divBdr>
    </w:div>
    <w:div w:id="1464273986">
      <w:bodyDiv w:val="1"/>
      <w:marLeft w:val="0"/>
      <w:marRight w:val="0"/>
      <w:marTop w:val="0"/>
      <w:marBottom w:val="0"/>
      <w:divBdr>
        <w:top w:val="none" w:sz="0" w:space="0" w:color="auto"/>
        <w:left w:val="none" w:sz="0" w:space="0" w:color="auto"/>
        <w:bottom w:val="none" w:sz="0" w:space="0" w:color="auto"/>
        <w:right w:val="none" w:sz="0" w:space="0" w:color="auto"/>
      </w:divBdr>
    </w:div>
    <w:div w:id="1464427754">
      <w:bodyDiv w:val="1"/>
      <w:marLeft w:val="0"/>
      <w:marRight w:val="0"/>
      <w:marTop w:val="0"/>
      <w:marBottom w:val="0"/>
      <w:divBdr>
        <w:top w:val="none" w:sz="0" w:space="0" w:color="auto"/>
        <w:left w:val="none" w:sz="0" w:space="0" w:color="auto"/>
        <w:bottom w:val="none" w:sz="0" w:space="0" w:color="auto"/>
        <w:right w:val="none" w:sz="0" w:space="0" w:color="auto"/>
      </w:divBdr>
    </w:div>
    <w:div w:id="1465730460">
      <w:bodyDiv w:val="1"/>
      <w:marLeft w:val="0"/>
      <w:marRight w:val="0"/>
      <w:marTop w:val="0"/>
      <w:marBottom w:val="0"/>
      <w:divBdr>
        <w:top w:val="none" w:sz="0" w:space="0" w:color="auto"/>
        <w:left w:val="none" w:sz="0" w:space="0" w:color="auto"/>
        <w:bottom w:val="none" w:sz="0" w:space="0" w:color="auto"/>
        <w:right w:val="none" w:sz="0" w:space="0" w:color="auto"/>
      </w:divBdr>
    </w:div>
    <w:div w:id="1465806756">
      <w:bodyDiv w:val="1"/>
      <w:marLeft w:val="0"/>
      <w:marRight w:val="0"/>
      <w:marTop w:val="0"/>
      <w:marBottom w:val="0"/>
      <w:divBdr>
        <w:top w:val="none" w:sz="0" w:space="0" w:color="auto"/>
        <w:left w:val="none" w:sz="0" w:space="0" w:color="auto"/>
        <w:bottom w:val="none" w:sz="0" w:space="0" w:color="auto"/>
        <w:right w:val="none" w:sz="0" w:space="0" w:color="auto"/>
      </w:divBdr>
    </w:div>
    <w:div w:id="1466653529">
      <w:bodyDiv w:val="1"/>
      <w:marLeft w:val="0"/>
      <w:marRight w:val="0"/>
      <w:marTop w:val="0"/>
      <w:marBottom w:val="0"/>
      <w:divBdr>
        <w:top w:val="none" w:sz="0" w:space="0" w:color="auto"/>
        <w:left w:val="none" w:sz="0" w:space="0" w:color="auto"/>
        <w:bottom w:val="none" w:sz="0" w:space="0" w:color="auto"/>
        <w:right w:val="none" w:sz="0" w:space="0" w:color="auto"/>
      </w:divBdr>
    </w:div>
    <w:div w:id="1466655878">
      <w:bodyDiv w:val="1"/>
      <w:marLeft w:val="0"/>
      <w:marRight w:val="0"/>
      <w:marTop w:val="0"/>
      <w:marBottom w:val="0"/>
      <w:divBdr>
        <w:top w:val="none" w:sz="0" w:space="0" w:color="auto"/>
        <w:left w:val="none" w:sz="0" w:space="0" w:color="auto"/>
        <w:bottom w:val="none" w:sz="0" w:space="0" w:color="auto"/>
        <w:right w:val="none" w:sz="0" w:space="0" w:color="auto"/>
      </w:divBdr>
    </w:div>
    <w:div w:id="1466966938">
      <w:bodyDiv w:val="1"/>
      <w:marLeft w:val="0"/>
      <w:marRight w:val="0"/>
      <w:marTop w:val="0"/>
      <w:marBottom w:val="0"/>
      <w:divBdr>
        <w:top w:val="none" w:sz="0" w:space="0" w:color="auto"/>
        <w:left w:val="none" w:sz="0" w:space="0" w:color="auto"/>
        <w:bottom w:val="none" w:sz="0" w:space="0" w:color="auto"/>
        <w:right w:val="none" w:sz="0" w:space="0" w:color="auto"/>
      </w:divBdr>
    </w:div>
    <w:div w:id="1467504672">
      <w:bodyDiv w:val="1"/>
      <w:marLeft w:val="0"/>
      <w:marRight w:val="0"/>
      <w:marTop w:val="0"/>
      <w:marBottom w:val="0"/>
      <w:divBdr>
        <w:top w:val="none" w:sz="0" w:space="0" w:color="auto"/>
        <w:left w:val="none" w:sz="0" w:space="0" w:color="auto"/>
        <w:bottom w:val="none" w:sz="0" w:space="0" w:color="auto"/>
        <w:right w:val="none" w:sz="0" w:space="0" w:color="auto"/>
      </w:divBdr>
    </w:div>
    <w:div w:id="1468087785">
      <w:bodyDiv w:val="1"/>
      <w:marLeft w:val="0"/>
      <w:marRight w:val="0"/>
      <w:marTop w:val="0"/>
      <w:marBottom w:val="0"/>
      <w:divBdr>
        <w:top w:val="none" w:sz="0" w:space="0" w:color="auto"/>
        <w:left w:val="none" w:sz="0" w:space="0" w:color="auto"/>
        <w:bottom w:val="none" w:sz="0" w:space="0" w:color="auto"/>
        <w:right w:val="none" w:sz="0" w:space="0" w:color="auto"/>
      </w:divBdr>
    </w:div>
    <w:div w:id="1468474883">
      <w:bodyDiv w:val="1"/>
      <w:marLeft w:val="0"/>
      <w:marRight w:val="0"/>
      <w:marTop w:val="0"/>
      <w:marBottom w:val="0"/>
      <w:divBdr>
        <w:top w:val="none" w:sz="0" w:space="0" w:color="auto"/>
        <w:left w:val="none" w:sz="0" w:space="0" w:color="auto"/>
        <w:bottom w:val="none" w:sz="0" w:space="0" w:color="auto"/>
        <w:right w:val="none" w:sz="0" w:space="0" w:color="auto"/>
      </w:divBdr>
    </w:div>
    <w:div w:id="1468934876">
      <w:bodyDiv w:val="1"/>
      <w:marLeft w:val="0"/>
      <w:marRight w:val="0"/>
      <w:marTop w:val="0"/>
      <w:marBottom w:val="0"/>
      <w:divBdr>
        <w:top w:val="none" w:sz="0" w:space="0" w:color="auto"/>
        <w:left w:val="none" w:sz="0" w:space="0" w:color="auto"/>
        <w:bottom w:val="none" w:sz="0" w:space="0" w:color="auto"/>
        <w:right w:val="none" w:sz="0" w:space="0" w:color="auto"/>
      </w:divBdr>
    </w:div>
    <w:div w:id="1470854126">
      <w:bodyDiv w:val="1"/>
      <w:marLeft w:val="0"/>
      <w:marRight w:val="0"/>
      <w:marTop w:val="0"/>
      <w:marBottom w:val="0"/>
      <w:divBdr>
        <w:top w:val="none" w:sz="0" w:space="0" w:color="auto"/>
        <w:left w:val="none" w:sz="0" w:space="0" w:color="auto"/>
        <w:bottom w:val="none" w:sz="0" w:space="0" w:color="auto"/>
        <w:right w:val="none" w:sz="0" w:space="0" w:color="auto"/>
      </w:divBdr>
    </w:div>
    <w:div w:id="1471746416">
      <w:bodyDiv w:val="1"/>
      <w:marLeft w:val="0"/>
      <w:marRight w:val="0"/>
      <w:marTop w:val="0"/>
      <w:marBottom w:val="0"/>
      <w:divBdr>
        <w:top w:val="none" w:sz="0" w:space="0" w:color="auto"/>
        <w:left w:val="none" w:sz="0" w:space="0" w:color="auto"/>
        <w:bottom w:val="none" w:sz="0" w:space="0" w:color="auto"/>
        <w:right w:val="none" w:sz="0" w:space="0" w:color="auto"/>
      </w:divBdr>
    </w:div>
    <w:div w:id="1472094618">
      <w:bodyDiv w:val="1"/>
      <w:marLeft w:val="0"/>
      <w:marRight w:val="0"/>
      <w:marTop w:val="0"/>
      <w:marBottom w:val="0"/>
      <w:divBdr>
        <w:top w:val="none" w:sz="0" w:space="0" w:color="auto"/>
        <w:left w:val="none" w:sz="0" w:space="0" w:color="auto"/>
        <w:bottom w:val="none" w:sz="0" w:space="0" w:color="auto"/>
        <w:right w:val="none" w:sz="0" w:space="0" w:color="auto"/>
      </w:divBdr>
    </w:div>
    <w:div w:id="1473252601">
      <w:bodyDiv w:val="1"/>
      <w:marLeft w:val="0"/>
      <w:marRight w:val="0"/>
      <w:marTop w:val="0"/>
      <w:marBottom w:val="0"/>
      <w:divBdr>
        <w:top w:val="none" w:sz="0" w:space="0" w:color="auto"/>
        <w:left w:val="none" w:sz="0" w:space="0" w:color="auto"/>
        <w:bottom w:val="none" w:sz="0" w:space="0" w:color="auto"/>
        <w:right w:val="none" w:sz="0" w:space="0" w:color="auto"/>
      </w:divBdr>
    </w:div>
    <w:div w:id="1473526050">
      <w:bodyDiv w:val="1"/>
      <w:marLeft w:val="0"/>
      <w:marRight w:val="0"/>
      <w:marTop w:val="0"/>
      <w:marBottom w:val="0"/>
      <w:divBdr>
        <w:top w:val="none" w:sz="0" w:space="0" w:color="auto"/>
        <w:left w:val="none" w:sz="0" w:space="0" w:color="auto"/>
        <w:bottom w:val="none" w:sz="0" w:space="0" w:color="auto"/>
        <w:right w:val="none" w:sz="0" w:space="0" w:color="auto"/>
      </w:divBdr>
    </w:div>
    <w:div w:id="1476678570">
      <w:bodyDiv w:val="1"/>
      <w:marLeft w:val="0"/>
      <w:marRight w:val="0"/>
      <w:marTop w:val="0"/>
      <w:marBottom w:val="0"/>
      <w:divBdr>
        <w:top w:val="none" w:sz="0" w:space="0" w:color="auto"/>
        <w:left w:val="none" w:sz="0" w:space="0" w:color="auto"/>
        <w:bottom w:val="none" w:sz="0" w:space="0" w:color="auto"/>
        <w:right w:val="none" w:sz="0" w:space="0" w:color="auto"/>
      </w:divBdr>
    </w:div>
    <w:div w:id="1476993501">
      <w:bodyDiv w:val="1"/>
      <w:marLeft w:val="0"/>
      <w:marRight w:val="0"/>
      <w:marTop w:val="0"/>
      <w:marBottom w:val="0"/>
      <w:divBdr>
        <w:top w:val="none" w:sz="0" w:space="0" w:color="auto"/>
        <w:left w:val="none" w:sz="0" w:space="0" w:color="auto"/>
        <w:bottom w:val="none" w:sz="0" w:space="0" w:color="auto"/>
        <w:right w:val="none" w:sz="0" w:space="0" w:color="auto"/>
      </w:divBdr>
    </w:div>
    <w:div w:id="1477527399">
      <w:bodyDiv w:val="1"/>
      <w:marLeft w:val="0"/>
      <w:marRight w:val="0"/>
      <w:marTop w:val="0"/>
      <w:marBottom w:val="0"/>
      <w:divBdr>
        <w:top w:val="none" w:sz="0" w:space="0" w:color="auto"/>
        <w:left w:val="none" w:sz="0" w:space="0" w:color="auto"/>
        <w:bottom w:val="none" w:sz="0" w:space="0" w:color="auto"/>
        <w:right w:val="none" w:sz="0" w:space="0" w:color="auto"/>
      </w:divBdr>
    </w:div>
    <w:div w:id="1477987021">
      <w:bodyDiv w:val="1"/>
      <w:marLeft w:val="0"/>
      <w:marRight w:val="0"/>
      <w:marTop w:val="0"/>
      <w:marBottom w:val="0"/>
      <w:divBdr>
        <w:top w:val="none" w:sz="0" w:space="0" w:color="auto"/>
        <w:left w:val="none" w:sz="0" w:space="0" w:color="auto"/>
        <w:bottom w:val="none" w:sz="0" w:space="0" w:color="auto"/>
        <w:right w:val="none" w:sz="0" w:space="0" w:color="auto"/>
      </w:divBdr>
    </w:div>
    <w:div w:id="1477989462">
      <w:bodyDiv w:val="1"/>
      <w:marLeft w:val="0"/>
      <w:marRight w:val="0"/>
      <w:marTop w:val="0"/>
      <w:marBottom w:val="0"/>
      <w:divBdr>
        <w:top w:val="none" w:sz="0" w:space="0" w:color="auto"/>
        <w:left w:val="none" w:sz="0" w:space="0" w:color="auto"/>
        <w:bottom w:val="none" w:sz="0" w:space="0" w:color="auto"/>
        <w:right w:val="none" w:sz="0" w:space="0" w:color="auto"/>
      </w:divBdr>
    </w:div>
    <w:div w:id="1478035595">
      <w:bodyDiv w:val="1"/>
      <w:marLeft w:val="0"/>
      <w:marRight w:val="0"/>
      <w:marTop w:val="0"/>
      <w:marBottom w:val="0"/>
      <w:divBdr>
        <w:top w:val="none" w:sz="0" w:space="0" w:color="auto"/>
        <w:left w:val="none" w:sz="0" w:space="0" w:color="auto"/>
        <w:bottom w:val="none" w:sz="0" w:space="0" w:color="auto"/>
        <w:right w:val="none" w:sz="0" w:space="0" w:color="auto"/>
      </w:divBdr>
    </w:div>
    <w:div w:id="1478573441">
      <w:bodyDiv w:val="1"/>
      <w:marLeft w:val="0"/>
      <w:marRight w:val="0"/>
      <w:marTop w:val="0"/>
      <w:marBottom w:val="0"/>
      <w:divBdr>
        <w:top w:val="none" w:sz="0" w:space="0" w:color="auto"/>
        <w:left w:val="none" w:sz="0" w:space="0" w:color="auto"/>
        <w:bottom w:val="none" w:sz="0" w:space="0" w:color="auto"/>
        <w:right w:val="none" w:sz="0" w:space="0" w:color="auto"/>
      </w:divBdr>
    </w:div>
    <w:div w:id="1478646379">
      <w:bodyDiv w:val="1"/>
      <w:marLeft w:val="0"/>
      <w:marRight w:val="0"/>
      <w:marTop w:val="0"/>
      <w:marBottom w:val="0"/>
      <w:divBdr>
        <w:top w:val="none" w:sz="0" w:space="0" w:color="auto"/>
        <w:left w:val="none" w:sz="0" w:space="0" w:color="auto"/>
        <w:bottom w:val="none" w:sz="0" w:space="0" w:color="auto"/>
        <w:right w:val="none" w:sz="0" w:space="0" w:color="auto"/>
      </w:divBdr>
    </w:div>
    <w:div w:id="1479153343">
      <w:bodyDiv w:val="1"/>
      <w:marLeft w:val="0"/>
      <w:marRight w:val="0"/>
      <w:marTop w:val="0"/>
      <w:marBottom w:val="0"/>
      <w:divBdr>
        <w:top w:val="none" w:sz="0" w:space="0" w:color="auto"/>
        <w:left w:val="none" w:sz="0" w:space="0" w:color="auto"/>
        <w:bottom w:val="none" w:sz="0" w:space="0" w:color="auto"/>
        <w:right w:val="none" w:sz="0" w:space="0" w:color="auto"/>
      </w:divBdr>
    </w:div>
    <w:div w:id="1479758744">
      <w:bodyDiv w:val="1"/>
      <w:marLeft w:val="0"/>
      <w:marRight w:val="0"/>
      <w:marTop w:val="0"/>
      <w:marBottom w:val="0"/>
      <w:divBdr>
        <w:top w:val="none" w:sz="0" w:space="0" w:color="auto"/>
        <w:left w:val="none" w:sz="0" w:space="0" w:color="auto"/>
        <w:bottom w:val="none" w:sz="0" w:space="0" w:color="auto"/>
        <w:right w:val="none" w:sz="0" w:space="0" w:color="auto"/>
      </w:divBdr>
    </w:div>
    <w:div w:id="1480460005">
      <w:bodyDiv w:val="1"/>
      <w:marLeft w:val="0"/>
      <w:marRight w:val="0"/>
      <w:marTop w:val="0"/>
      <w:marBottom w:val="0"/>
      <w:divBdr>
        <w:top w:val="none" w:sz="0" w:space="0" w:color="auto"/>
        <w:left w:val="none" w:sz="0" w:space="0" w:color="auto"/>
        <w:bottom w:val="none" w:sz="0" w:space="0" w:color="auto"/>
        <w:right w:val="none" w:sz="0" w:space="0" w:color="auto"/>
      </w:divBdr>
    </w:div>
    <w:div w:id="1481194435">
      <w:bodyDiv w:val="1"/>
      <w:marLeft w:val="0"/>
      <w:marRight w:val="0"/>
      <w:marTop w:val="0"/>
      <w:marBottom w:val="0"/>
      <w:divBdr>
        <w:top w:val="none" w:sz="0" w:space="0" w:color="auto"/>
        <w:left w:val="none" w:sz="0" w:space="0" w:color="auto"/>
        <w:bottom w:val="none" w:sz="0" w:space="0" w:color="auto"/>
        <w:right w:val="none" w:sz="0" w:space="0" w:color="auto"/>
      </w:divBdr>
    </w:div>
    <w:div w:id="1481769062">
      <w:bodyDiv w:val="1"/>
      <w:marLeft w:val="0"/>
      <w:marRight w:val="0"/>
      <w:marTop w:val="0"/>
      <w:marBottom w:val="0"/>
      <w:divBdr>
        <w:top w:val="none" w:sz="0" w:space="0" w:color="auto"/>
        <w:left w:val="none" w:sz="0" w:space="0" w:color="auto"/>
        <w:bottom w:val="none" w:sz="0" w:space="0" w:color="auto"/>
        <w:right w:val="none" w:sz="0" w:space="0" w:color="auto"/>
      </w:divBdr>
    </w:div>
    <w:div w:id="1481919028">
      <w:bodyDiv w:val="1"/>
      <w:marLeft w:val="0"/>
      <w:marRight w:val="0"/>
      <w:marTop w:val="0"/>
      <w:marBottom w:val="0"/>
      <w:divBdr>
        <w:top w:val="none" w:sz="0" w:space="0" w:color="auto"/>
        <w:left w:val="none" w:sz="0" w:space="0" w:color="auto"/>
        <w:bottom w:val="none" w:sz="0" w:space="0" w:color="auto"/>
        <w:right w:val="none" w:sz="0" w:space="0" w:color="auto"/>
      </w:divBdr>
    </w:div>
    <w:div w:id="1482190809">
      <w:bodyDiv w:val="1"/>
      <w:marLeft w:val="0"/>
      <w:marRight w:val="0"/>
      <w:marTop w:val="0"/>
      <w:marBottom w:val="0"/>
      <w:divBdr>
        <w:top w:val="none" w:sz="0" w:space="0" w:color="auto"/>
        <w:left w:val="none" w:sz="0" w:space="0" w:color="auto"/>
        <w:bottom w:val="none" w:sz="0" w:space="0" w:color="auto"/>
        <w:right w:val="none" w:sz="0" w:space="0" w:color="auto"/>
      </w:divBdr>
    </w:div>
    <w:div w:id="1482574188">
      <w:bodyDiv w:val="1"/>
      <w:marLeft w:val="0"/>
      <w:marRight w:val="0"/>
      <w:marTop w:val="0"/>
      <w:marBottom w:val="0"/>
      <w:divBdr>
        <w:top w:val="none" w:sz="0" w:space="0" w:color="auto"/>
        <w:left w:val="none" w:sz="0" w:space="0" w:color="auto"/>
        <w:bottom w:val="none" w:sz="0" w:space="0" w:color="auto"/>
        <w:right w:val="none" w:sz="0" w:space="0" w:color="auto"/>
      </w:divBdr>
    </w:div>
    <w:div w:id="1483043273">
      <w:bodyDiv w:val="1"/>
      <w:marLeft w:val="0"/>
      <w:marRight w:val="0"/>
      <w:marTop w:val="0"/>
      <w:marBottom w:val="0"/>
      <w:divBdr>
        <w:top w:val="none" w:sz="0" w:space="0" w:color="auto"/>
        <w:left w:val="none" w:sz="0" w:space="0" w:color="auto"/>
        <w:bottom w:val="none" w:sz="0" w:space="0" w:color="auto"/>
        <w:right w:val="none" w:sz="0" w:space="0" w:color="auto"/>
      </w:divBdr>
    </w:div>
    <w:div w:id="1484928269">
      <w:bodyDiv w:val="1"/>
      <w:marLeft w:val="0"/>
      <w:marRight w:val="0"/>
      <w:marTop w:val="0"/>
      <w:marBottom w:val="0"/>
      <w:divBdr>
        <w:top w:val="none" w:sz="0" w:space="0" w:color="auto"/>
        <w:left w:val="none" w:sz="0" w:space="0" w:color="auto"/>
        <w:bottom w:val="none" w:sz="0" w:space="0" w:color="auto"/>
        <w:right w:val="none" w:sz="0" w:space="0" w:color="auto"/>
      </w:divBdr>
    </w:div>
    <w:div w:id="1485975802">
      <w:bodyDiv w:val="1"/>
      <w:marLeft w:val="0"/>
      <w:marRight w:val="0"/>
      <w:marTop w:val="0"/>
      <w:marBottom w:val="0"/>
      <w:divBdr>
        <w:top w:val="none" w:sz="0" w:space="0" w:color="auto"/>
        <w:left w:val="none" w:sz="0" w:space="0" w:color="auto"/>
        <w:bottom w:val="none" w:sz="0" w:space="0" w:color="auto"/>
        <w:right w:val="none" w:sz="0" w:space="0" w:color="auto"/>
      </w:divBdr>
    </w:div>
    <w:div w:id="1488472764">
      <w:bodyDiv w:val="1"/>
      <w:marLeft w:val="0"/>
      <w:marRight w:val="0"/>
      <w:marTop w:val="0"/>
      <w:marBottom w:val="0"/>
      <w:divBdr>
        <w:top w:val="none" w:sz="0" w:space="0" w:color="auto"/>
        <w:left w:val="none" w:sz="0" w:space="0" w:color="auto"/>
        <w:bottom w:val="none" w:sz="0" w:space="0" w:color="auto"/>
        <w:right w:val="none" w:sz="0" w:space="0" w:color="auto"/>
      </w:divBdr>
    </w:div>
    <w:div w:id="1492065419">
      <w:bodyDiv w:val="1"/>
      <w:marLeft w:val="0"/>
      <w:marRight w:val="0"/>
      <w:marTop w:val="0"/>
      <w:marBottom w:val="0"/>
      <w:divBdr>
        <w:top w:val="none" w:sz="0" w:space="0" w:color="auto"/>
        <w:left w:val="none" w:sz="0" w:space="0" w:color="auto"/>
        <w:bottom w:val="none" w:sz="0" w:space="0" w:color="auto"/>
        <w:right w:val="none" w:sz="0" w:space="0" w:color="auto"/>
      </w:divBdr>
    </w:div>
    <w:div w:id="1493596748">
      <w:bodyDiv w:val="1"/>
      <w:marLeft w:val="0"/>
      <w:marRight w:val="0"/>
      <w:marTop w:val="0"/>
      <w:marBottom w:val="0"/>
      <w:divBdr>
        <w:top w:val="none" w:sz="0" w:space="0" w:color="auto"/>
        <w:left w:val="none" w:sz="0" w:space="0" w:color="auto"/>
        <w:bottom w:val="none" w:sz="0" w:space="0" w:color="auto"/>
        <w:right w:val="none" w:sz="0" w:space="0" w:color="auto"/>
      </w:divBdr>
    </w:div>
    <w:div w:id="1494907518">
      <w:bodyDiv w:val="1"/>
      <w:marLeft w:val="0"/>
      <w:marRight w:val="0"/>
      <w:marTop w:val="0"/>
      <w:marBottom w:val="0"/>
      <w:divBdr>
        <w:top w:val="none" w:sz="0" w:space="0" w:color="auto"/>
        <w:left w:val="none" w:sz="0" w:space="0" w:color="auto"/>
        <w:bottom w:val="none" w:sz="0" w:space="0" w:color="auto"/>
        <w:right w:val="none" w:sz="0" w:space="0" w:color="auto"/>
      </w:divBdr>
    </w:div>
    <w:div w:id="1498418621">
      <w:bodyDiv w:val="1"/>
      <w:marLeft w:val="0"/>
      <w:marRight w:val="0"/>
      <w:marTop w:val="0"/>
      <w:marBottom w:val="0"/>
      <w:divBdr>
        <w:top w:val="none" w:sz="0" w:space="0" w:color="auto"/>
        <w:left w:val="none" w:sz="0" w:space="0" w:color="auto"/>
        <w:bottom w:val="none" w:sz="0" w:space="0" w:color="auto"/>
        <w:right w:val="none" w:sz="0" w:space="0" w:color="auto"/>
      </w:divBdr>
    </w:div>
    <w:div w:id="1499034432">
      <w:bodyDiv w:val="1"/>
      <w:marLeft w:val="0"/>
      <w:marRight w:val="0"/>
      <w:marTop w:val="0"/>
      <w:marBottom w:val="0"/>
      <w:divBdr>
        <w:top w:val="none" w:sz="0" w:space="0" w:color="auto"/>
        <w:left w:val="none" w:sz="0" w:space="0" w:color="auto"/>
        <w:bottom w:val="none" w:sz="0" w:space="0" w:color="auto"/>
        <w:right w:val="none" w:sz="0" w:space="0" w:color="auto"/>
      </w:divBdr>
    </w:div>
    <w:div w:id="1501695367">
      <w:bodyDiv w:val="1"/>
      <w:marLeft w:val="0"/>
      <w:marRight w:val="0"/>
      <w:marTop w:val="0"/>
      <w:marBottom w:val="0"/>
      <w:divBdr>
        <w:top w:val="none" w:sz="0" w:space="0" w:color="auto"/>
        <w:left w:val="none" w:sz="0" w:space="0" w:color="auto"/>
        <w:bottom w:val="none" w:sz="0" w:space="0" w:color="auto"/>
        <w:right w:val="none" w:sz="0" w:space="0" w:color="auto"/>
      </w:divBdr>
    </w:div>
    <w:div w:id="1502772662">
      <w:bodyDiv w:val="1"/>
      <w:marLeft w:val="0"/>
      <w:marRight w:val="0"/>
      <w:marTop w:val="0"/>
      <w:marBottom w:val="0"/>
      <w:divBdr>
        <w:top w:val="none" w:sz="0" w:space="0" w:color="auto"/>
        <w:left w:val="none" w:sz="0" w:space="0" w:color="auto"/>
        <w:bottom w:val="none" w:sz="0" w:space="0" w:color="auto"/>
        <w:right w:val="none" w:sz="0" w:space="0" w:color="auto"/>
      </w:divBdr>
    </w:div>
    <w:div w:id="1504586172">
      <w:bodyDiv w:val="1"/>
      <w:marLeft w:val="0"/>
      <w:marRight w:val="0"/>
      <w:marTop w:val="0"/>
      <w:marBottom w:val="0"/>
      <w:divBdr>
        <w:top w:val="none" w:sz="0" w:space="0" w:color="auto"/>
        <w:left w:val="none" w:sz="0" w:space="0" w:color="auto"/>
        <w:bottom w:val="none" w:sz="0" w:space="0" w:color="auto"/>
        <w:right w:val="none" w:sz="0" w:space="0" w:color="auto"/>
      </w:divBdr>
    </w:div>
    <w:div w:id="1507011895">
      <w:bodyDiv w:val="1"/>
      <w:marLeft w:val="0"/>
      <w:marRight w:val="0"/>
      <w:marTop w:val="0"/>
      <w:marBottom w:val="0"/>
      <w:divBdr>
        <w:top w:val="none" w:sz="0" w:space="0" w:color="auto"/>
        <w:left w:val="none" w:sz="0" w:space="0" w:color="auto"/>
        <w:bottom w:val="none" w:sz="0" w:space="0" w:color="auto"/>
        <w:right w:val="none" w:sz="0" w:space="0" w:color="auto"/>
      </w:divBdr>
    </w:div>
    <w:div w:id="1507742235">
      <w:bodyDiv w:val="1"/>
      <w:marLeft w:val="0"/>
      <w:marRight w:val="0"/>
      <w:marTop w:val="0"/>
      <w:marBottom w:val="0"/>
      <w:divBdr>
        <w:top w:val="none" w:sz="0" w:space="0" w:color="auto"/>
        <w:left w:val="none" w:sz="0" w:space="0" w:color="auto"/>
        <w:bottom w:val="none" w:sz="0" w:space="0" w:color="auto"/>
        <w:right w:val="none" w:sz="0" w:space="0" w:color="auto"/>
      </w:divBdr>
    </w:div>
    <w:div w:id="1508396899">
      <w:bodyDiv w:val="1"/>
      <w:marLeft w:val="0"/>
      <w:marRight w:val="0"/>
      <w:marTop w:val="0"/>
      <w:marBottom w:val="0"/>
      <w:divBdr>
        <w:top w:val="none" w:sz="0" w:space="0" w:color="auto"/>
        <w:left w:val="none" w:sz="0" w:space="0" w:color="auto"/>
        <w:bottom w:val="none" w:sz="0" w:space="0" w:color="auto"/>
        <w:right w:val="none" w:sz="0" w:space="0" w:color="auto"/>
      </w:divBdr>
    </w:div>
    <w:div w:id="1509443143">
      <w:bodyDiv w:val="1"/>
      <w:marLeft w:val="0"/>
      <w:marRight w:val="0"/>
      <w:marTop w:val="0"/>
      <w:marBottom w:val="0"/>
      <w:divBdr>
        <w:top w:val="none" w:sz="0" w:space="0" w:color="auto"/>
        <w:left w:val="none" w:sz="0" w:space="0" w:color="auto"/>
        <w:bottom w:val="none" w:sz="0" w:space="0" w:color="auto"/>
        <w:right w:val="none" w:sz="0" w:space="0" w:color="auto"/>
      </w:divBdr>
    </w:div>
    <w:div w:id="1510867456">
      <w:bodyDiv w:val="1"/>
      <w:marLeft w:val="0"/>
      <w:marRight w:val="0"/>
      <w:marTop w:val="0"/>
      <w:marBottom w:val="0"/>
      <w:divBdr>
        <w:top w:val="none" w:sz="0" w:space="0" w:color="auto"/>
        <w:left w:val="none" w:sz="0" w:space="0" w:color="auto"/>
        <w:bottom w:val="none" w:sz="0" w:space="0" w:color="auto"/>
        <w:right w:val="none" w:sz="0" w:space="0" w:color="auto"/>
      </w:divBdr>
    </w:div>
    <w:div w:id="1513370607">
      <w:bodyDiv w:val="1"/>
      <w:marLeft w:val="0"/>
      <w:marRight w:val="0"/>
      <w:marTop w:val="0"/>
      <w:marBottom w:val="0"/>
      <w:divBdr>
        <w:top w:val="none" w:sz="0" w:space="0" w:color="auto"/>
        <w:left w:val="none" w:sz="0" w:space="0" w:color="auto"/>
        <w:bottom w:val="none" w:sz="0" w:space="0" w:color="auto"/>
        <w:right w:val="none" w:sz="0" w:space="0" w:color="auto"/>
      </w:divBdr>
    </w:div>
    <w:div w:id="1513371272">
      <w:bodyDiv w:val="1"/>
      <w:marLeft w:val="0"/>
      <w:marRight w:val="0"/>
      <w:marTop w:val="0"/>
      <w:marBottom w:val="0"/>
      <w:divBdr>
        <w:top w:val="none" w:sz="0" w:space="0" w:color="auto"/>
        <w:left w:val="none" w:sz="0" w:space="0" w:color="auto"/>
        <w:bottom w:val="none" w:sz="0" w:space="0" w:color="auto"/>
        <w:right w:val="none" w:sz="0" w:space="0" w:color="auto"/>
      </w:divBdr>
    </w:div>
    <w:div w:id="1514496570">
      <w:bodyDiv w:val="1"/>
      <w:marLeft w:val="0"/>
      <w:marRight w:val="0"/>
      <w:marTop w:val="0"/>
      <w:marBottom w:val="0"/>
      <w:divBdr>
        <w:top w:val="none" w:sz="0" w:space="0" w:color="auto"/>
        <w:left w:val="none" w:sz="0" w:space="0" w:color="auto"/>
        <w:bottom w:val="none" w:sz="0" w:space="0" w:color="auto"/>
        <w:right w:val="none" w:sz="0" w:space="0" w:color="auto"/>
      </w:divBdr>
    </w:div>
    <w:div w:id="1514998310">
      <w:bodyDiv w:val="1"/>
      <w:marLeft w:val="0"/>
      <w:marRight w:val="0"/>
      <w:marTop w:val="0"/>
      <w:marBottom w:val="0"/>
      <w:divBdr>
        <w:top w:val="none" w:sz="0" w:space="0" w:color="auto"/>
        <w:left w:val="none" w:sz="0" w:space="0" w:color="auto"/>
        <w:bottom w:val="none" w:sz="0" w:space="0" w:color="auto"/>
        <w:right w:val="none" w:sz="0" w:space="0" w:color="auto"/>
      </w:divBdr>
    </w:div>
    <w:div w:id="1515461663">
      <w:bodyDiv w:val="1"/>
      <w:marLeft w:val="0"/>
      <w:marRight w:val="0"/>
      <w:marTop w:val="0"/>
      <w:marBottom w:val="0"/>
      <w:divBdr>
        <w:top w:val="none" w:sz="0" w:space="0" w:color="auto"/>
        <w:left w:val="none" w:sz="0" w:space="0" w:color="auto"/>
        <w:bottom w:val="none" w:sz="0" w:space="0" w:color="auto"/>
        <w:right w:val="none" w:sz="0" w:space="0" w:color="auto"/>
      </w:divBdr>
    </w:div>
    <w:div w:id="1515732437">
      <w:bodyDiv w:val="1"/>
      <w:marLeft w:val="0"/>
      <w:marRight w:val="0"/>
      <w:marTop w:val="0"/>
      <w:marBottom w:val="0"/>
      <w:divBdr>
        <w:top w:val="none" w:sz="0" w:space="0" w:color="auto"/>
        <w:left w:val="none" w:sz="0" w:space="0" w:color="auto"/>
        <w:bottom w:val="none" w:sz="0" w:space="0" w:color="auto"/>
        <w:right w:val="none" w:sz="0" w:space="0" w:color="auto"/>
      </w:divBdr>
    </w:div>
    <w:div w:id="1516725690">
      <w:bodyDiv w:val="1"/>
      <w:marLeft w:val="0"/>
      <w:marRight w:val="0"/>
      <w:marTop w:val="0"/>
      <w:marBottom w:val="0"/>
      <w:divBdr>
        <w:top w:val="none" w:sz="0" w:space="0" w:color="auto"/>
        <w:left w:val="none" w:sz="0" w:space="0" w:color="auto"/>
        <w:bottom w:val="none" w:sz="0" w:space="0" w:color="auto"/>
        <w:right w:val="none" w:sz="0" w:space="0" w:color="auto"/>
      </w:divBdr>
    </w:div>
    <w:div w:id="1517115928">
      <w:bodyDiv w:val="1"/>
      <w:marLeft w:val="0"/>
      <w:marRight w:val="0"/>
      <w:marTop w:val="0"/>
      <w:marBottom w:val="0"/>
      <w:divBdr>
        <w:top w:val="none" w:sz="0" w:space="0" w:color="auto"/>
        <w:left w:val="none" w:sz="0" w:space="0" w:color="auto"/>
        <w:bottom w:val="none" w:sz="0" w:space="0" w:color="auto"/>
        <w:right w:val="none" w:sz="0" w:space="0" w:color="auto"/>
      </w:divBdr>
    </w:div>
    <w:div w:id="1517574235">
      <w:bodyDiv w:val="1"/>
      <w:marLeft w:val="0"/>
      <w:marRight w:val="0"/>
      <w:marTop w:val="0"/>
      <w:marBottom w:val="0"/>
      <w:divBdr>
        <w:top w:val="none" w:sz="0" w:space="0" w:color="auto"/>
        <w:left w:val="none" w:sz="0" w:space="0" w:color="auto"/>
        <w:bottom w:val="none" w:sz="0" w:space="0" w:color="auto"/>
        <w:right w:val="none" w:sz="0" w:space="0" w:color="auto"/>
      </w:divBdr>
    </w:div>
    <w:div w:id="1519393069">
      <w:bodyDiv w:val="1"/>
      <w:marLeft w:val="0"/>
      <w:marRight w:val="0"/>
      <w:marTop w:val="0"/>
      <w:marBottom w:val="0"/>
      <w:divBdr>
        <w:top w:val="none" w:sz="0" w:space="0" w:color="auto"/>
        <w:left w:val="none" w:sz="0" w:space="0" w:color="auto"/>
        <w:bottom w:val="none" w:sz="0" w:space="0" w:color="auto"/>
        <w:right w:val="none" w:sz="0" w:space="0" w:color="auto"/>
      </w:divBdr>
    </w:div>
    <w:div w:id="1519467695">
      <w:bodyDiv w:val="1"/>
      <w:marLeft w:val="0"/>
      <w:marRight w:val="0"/>
      <w:marTop w:val="0"/>
      <w:marBottom w:val="0"/>
      <w:divBdr>
        <w:top w:val="none" w:sz="0" w:space="0" w:color="auto"/>
        <w:left w:val="none" w:sz="0" w:space="0" w:color="auto"/>
        <w:bottom w:val="none" w:sz="0" w:space="0" w:color="auto"/>
        <w:right w:val="none" w:sz="0" w:space="0" w:color="auto"/>
      </w:divBdr>
    </w:div>
    <w:div w:id="1520653994">
      <w:bodyDiv w:val="1"/>
      <w:marLeft w:val="0"/>
      <w:marRight w:val="0"/>
      <w:marTop w:val="0"/>
      <w:marBottom w:val="0"/>
      <w:divBdr>
        <w:top w:val="none" w:sz="0" w:space="0" w:color="auto"/>
        <w:left w:val="none" w:sz="0" w:space="0" w:color="auto"/>
        <w:bottom w:val="none" w:sz="0" w:space="0" w:color="auto"/>
        <w:right w:val="none" w:sz="0" w:space="0" w:color="auto"/>
      </w:divBdr>
    </w:div>
    <w:div w:id="1521091634">
      <w:bodyDiv w:val="1"/>
      <w:marLeft w:val="0"/>
      <w:marRight w:val="0"/>
      <w:marTop w:val="0"/>
      <w:marBottom w:val="0"/>
      <w:divBdr>
        <w:top w:val="none" w:sz="0" w:space="0" w:color="auto"/>
        <w:left w:val="none" w:sz="0" w:space="0" w:color="auto"/>
        <w:bottom w:val="none" w:sz="0" w:space="0" w:color="auto"/>
        <w:right w:val="none" w:sz="0" w:space="0" w:color="auto"/>
      </w:divBdr>
    </w:div>
    <w:div w:id="1521506682">
      <w:bodyDiv w:val="1"/>
      <w:marLeft w:val="0"/>
      <w:marRight w:val="0"/>
      <w:marTop w:val="0"/>
      <w:marBottom w:val="0"/>
      <w:divBdr>
        <w:top w:val="none" w:sz="0" w:space="0" w:color="auto"/>
        <w:left w:val="none" w:sz="0" w:space="0" w:color="auto"/>
        <w:bottom w:val="none" w:sz="0" w:space="0" w:color="auto"/>
        <w:right w:val="none" w:sz="0" w:space="0" w:color="auto"/>
      </w:divBdr>
    </w:div>
    <w:div w:id="1522429015">
      <w:bodyDiv w:val="1"/>
      <w:marLeft w:val="0"/>
      <w:marRight w:val="0"/>
      <w:marTop w:val="0"/>
      <w:marBottom w:val="0"/>
      <w:divBdr>
        <w:top w:val="none" w:sz="0" w:space="0" w:color="auto"/>
        <w:left w:val="none" w:sz="0" w:space="0" w:color="auto"/>
        <w:bottom w:val="none" w:sz="0" w:space="0" w:color="auto"/>
        <w:right w:val="none" w:sz="0" w:space="0" w:color="auto"/>
      </w:divBdr>
    </w:div>
    <w:div w:id="1524711666">
      <w:bodyDiv w:val="1"/>
      <w:marLeft w:val="0"/>
      <w:marRight w:val="0"/>
      <w:marTop w:val="0"/>
      <w:marBottom w:val="0"/>
      <w:divBdr>
        <w:top w:val="none" w:sz="0" w:space="0" w:color="auto"/>
        <w:left w:val="none" w:sz="0" w:space="0" w:color="auto"/>
        <w:bottom w:val="none" w:sz="0" w:space="0" w:color="auto"/>
        <w:right w:val="none" w:sz="0" w:space="0" w:color="auto"/>
      </w:divBdr>
    </w:div>
    <w:div w:id="1527789670">
      <w:bodyDiv w:val="1"/>
      <w:marLeft w:val="0"/>
      <w:marRight w:val="0"/>
      <w:marTop w:val="0"/>
      <w:marBottom w:val="0"/>
      <w:divBdr>
        <w:top w:val="none" w:sz="0" w:space="0" w:color="auto"/>
        <w:left w:val="none" w:sz="0" w:space="0" w:color="auto"/>
        <w:bottom w:val="none" w:sz="0" w:space="0" w:color="auto"/>
        <w:right w:val="none" w:sz="0" w:space="0" w:color="auto"/>
      </w:divBdr>
    </w:div>
    <w:div w:id="1528981873">
      <w:bodyDiv w:val="1"/>
      <w:marLeft w:val="0"/>
      <w:marRight w:val="0"/>
      <w:marTop w:val="0"/>
      <w:marBottom w:val="0"/>
      <w:divBdr>
        <w:top w:val="none" w:sz="0" w:space="0" w:color="auto"/>
        <w:left w:val="none" w:sz="0" w:space="0" w:color="auto"/>
        <w:bottom w:val="none" w:sz="0" w:space="0" w:color="auto"/>
        <w:right w:val="none" w:sz="0" w:space="0" w:color="auto"/>
      </w:divBdr>
    </w:div>
    <w:div w:id="1529029124">
      <w:bodyDiv w:val="1"/>
      <w:marLeft w:val="0"/>
      <w:marRight w:val="0"/>
      <w:marTop w:val="0"/>
      <w:marBottom w:val="0"/>
      <w:divBdr>
        <w:top w:val="none" w:sz="0" w:space="0" w:color="auto"/>
        <w:left w:val="none" w:sz="0" w:space="0" w:color="auto"/>
        <w:bottom w:val="none" w:sz="0" w:space="0" w:color="auto"/>
        <w:right w:val="none" w:sz="0" w:space="0" w:color="auto"/>
      </w:divBdr>
    </w:div>
    <w:div w:id="1529489127">
      <w:bodyDiv w:val="1"/>
      <w:marLeft w:val="0"/>
      <w:marRight w:val="0"/>
      <w:marTop w:val="0"/>
      <w:marBottom w:val="0"/>
      <w:divBdr>
        <w:top w:val="none" w:sz="0" w:space="0" w:color="auto"/>
        <w:left w:val="none" w:sz="0" w:space="0" w:color="auto"/>
        <w:bottom w:val="none" w:sz="0" w:space="0" w:color="auto"/>
        <w:right w:val="none" w:sz="0" w:space="0" w:color="auto"/>
      </w:divBdr>
    </w:div>
    <w:div w:id="1531722882">
      <w:bodyDiv w:val="1"/>
      <w:marLeft w:val="0"/>
      <w:marRight w:val="0"/>
      <w:marTop w:val="0"/>
      <w:marBottom w:val="0"/>
      <w:divBdr>
        <w:top w:val="none" w:sz="0" w:space="0" w:color="auto"/>
        <w:left w:val="none" w:sz="0" w:space="0" w:color="auto"/>
        <w:bottom w:val="none" w:sz="0" w:space="0" w:color="auto"/>
        <w:right w:val="none" w:sz="0" w:space="0" w:color="auto"/>
      </w:divBdr>
    </w:div>
    <w:div w:id="1532262964">
      <w:bodyDiv w:val="1"/>
      <w:marLeft w:val="0"/>
      <w:marRight w:val="0"/>
      <w:marTop w:val="0"/>
      <w:marBottom w:val="0"/>
      <w:divBdr>
        <w:top w:val="none" w:sz="0" w:space="0" w:color="auto"/>
        <w:left w:val="none" w:sz="0" w:space="0" w:color="auto"/>
        <w:bottom w:val="none" w:sz="0" w:space="0" w:color="auto"/>
        <w:right w:val="none" w:sz="0" w:space="0" w:color="auto"/>
      </w:divBdr>
    </w:div>
    <w:div w:id="1533763135">
      <w:bodyDiv w:val="1"/>
      <w:marLeft w:val="0"/>
      <w:marRight w:val="0"/>
      <w:marTop w:val="0"/>
      <w:marBottom w:val="0"/>
      <w:divBdr>
        <w:top w:val="none" w:sz="0" w:space="0" w:color="auto"/>
        <w:left w:val="none" w:sz="0" w:space="0" w:color="auto"/>
        <w:bottom w:val="none" w:sz="0" w:space="0" w:color="auto"/>
        <w:right w:val="none" w:sz="0" w:space="0" w:color="auto"/>
      </w:divBdr>
    </w:div>
    <w:div w:id="1534269528">
      <w:bodyDiv w:val="1"/>
      <w:marLeft w:val="0"/>
      <w:marRight w:val="0"/>
      <w:marTop w:val="0"/>
      <w:marBottom w:val="0"/>
      <w:divBdr>
        <w:top w:val="none" w:sz="0" w:space="0" w:color="auto"/>
        <w:left w:val="none" w:sz="0" w:space="0" w:color="auto"/>
        <w:bottom w:val="none" w:sz="0" w:space="0" w:color="auto"/>
        <w:right w:val="none" w:sz="0" w:space="0" w:color="auto"/>
      </w:divBdr>
    </w:div>
    <w:div w:id="1535147562">
      <w:bodyDiv w:val="1"/>
      <w:marLeft w:val="0"/>
      <w:marRight w:val="0"/>
      <w:marTop w:val="0"/>
      <w:marBottom w:val="0"/>
      <w:divBdr>
        <w:top w:val="none" w:sz="0" w:space="0" w:color="auto"/>
        <w:left w:val="none" w:sz="0" w:space="0" w:color="auto"/>
        <w:bottom w:val="none" w:sz="0" w:space="0" w:color="auto"/>
        <w:right w:val="none" w:sz="0" w:space="0" w:color="auto"/>
      </w:divBdr>
    </w:div>
    <w:div w:id="1535461282">
      <w:bodyDiv w:val="1"/>
      <w:marLeft w:val="0"/>
      <w:marRight w:val="0"/>
      <w:marTop w:val="0"/>
      <w:marBottom w:val="0"/>
      <w:divBdr>
        <w:top w:val="none" w:sz="0" w:space="0" w:color="auto"/>
        <w:left w:val="none" w:sz="0" w:space="0" w:color="auto"/>
        <w:bottom w:val="none" w:sz="0" w:space="0" w:color="auto"/>
        <w:right w:val="none" w:sz="0" w:space="0" w:color="auto"/>
      </w:divBdr>
    </w:div>
    <w:div w:id="1535843451">
      <w:bodyDiv w:val="1"/>
      <w:marLeft w:val="0"/>
      <w:marRight w:val="0"/>
      <w:marTop w:val="0"/>
      <w:marBottom w:val="0"/>
      <w:divBdr>
        <w:top w:val="none" w:sz="0" w:space="0" w:color="auto"/>
        <w:left w:val="none" w:sz="0" w:space="0" w:color="auto"/>
        <w:bottom w:val="none" w:sz="0" w:space="0" w:color="auto"/>
        <w:right w:val="none" w:sz="0" w:space="0" w:color="auto"/>
      </w:divBdr>
    </w:div>
    <w:div w:id="1536039357">
      <w:bodyDiv w:val="1"/>
      <w:marLeft w:val="0"/>
      <w:marRight w:val="0"/>
      <w:marTop w:val="0"/>
      <w:marBottom w:val="0"/>
      <w:divBdr>
        <w:top w:val="none" w:sz="0" w:space="0" w:color="auto"/>
        <w:left w:val="none" w:sz="0" w:space="0" w:color="auto"/>
        <w:bottom w:val="none" w:sz="0" w:space="0" w:color="auto"/>
        <w:right w:val="none" w:sz="0" w:space="0" w:color="auto"/>
      </w:divBdr>
    </w:div>
    <w:div w:id="1536111550">
      <w:bodyDiv w:val="1"/>
      <w:marLeft w:val="0"/>
      <w:marRight w:val="0"/>
      <w:marTop w:val="0"/>
      <w:marBottom w:val="0"/>
      <w:divBdr>
        <w:top w:val="none" w:sz="0" w:space="0" w:color="auto"/>
        <w:left w:val="none" w:sz="0" w:space="0" w:color="auto"/>
        <w:bottom w:val="none" w:sz="0" w:space="0" w:color="auto"/>
        <w:right w:val="none" w:sz="0" w:space="0" w:color="auto"/>
      </w:divBdr>
    </w:div>
    <w:div w:id="1537156860">
      <w:bodyDiv w:val="1"/>
      <w:marLeft w:val="0"/>
      <w:marRight w:val="0"/>
      <w:marTop w:val="0"/>
      <w:marBottom w:val="0"/>
      <w:divBdr>
        <w:top w:val="none" w:sz="0" w:space="0" w:color="auto"/>
        <w:left w:val="none" w:sz="0" w:space="0" w:color="auto"/>
        <w:bottom w:val="none" w:sz="0" w:space="0" w:color="auto"/>
        <w:right w:val="none" w:sz="0" w:space="0" w:color="auto"/>
      </w:divBdr>
    </w:div>
    <w:div w:id="1537160365">
      <w:bodyDiv w:val="1"/>
      <w:marLeft w:val="0"/>
      <w:marRight w:val="0"/>
      <w:marTop w:val="0"/>
      <w:marBottom w:val="0"/>
      <w:divBdr>
        <w:top w:val="none" w:sz="0" w:space="0" w:color="auto"/>
        <w:left w:val="none" w:sz="0" w:space="0" w:color="auto"/>
        <w:bottom w:val="none" w:sz="0" w:space="0" w:color="auto"/>
        <w:right w:val="none" w:sz="0" w:space="0" w:color="auto"/>
      </w:divBdr>
    </w:div>
    <w:div w:id="1537618854">
      <w:bodyDiv w:val="1"/>
      <w:marLeft w:val="0"/>
      <w:marRight w:val="0"/>
      <w:marTop w:val="0"/>
      <w:marBottom w:val="0"/>
      <w:divBdr>
        <w:top w:val="none" w:sz="0" w:space="0" w:color="auto"/>
        <w:left w:val="none" w:sz="0" w:space="0" w:color="auto"/>
        <w:bottom w:val="none" w:sz="0" w:space="0" w:color="auto"/>
        <w:right w:val="none" w:sz="0" w:space="0" w:color="auto"/>
      </w:divBdr>
    </w:div>
    <w:div w:id="1538855872">
      <w:bodyDiv w:val="1"/>
      <w:marLeft w:val="0"/>
      <w:marRight w:val="0"/>
      <w:marTop w:val="0"/>
      <w:marBottom w:val="0"/>
      <w:divBdr>
        <w:top w:val="none" w:sz="0" w:space="0" w:color="auto"/>
        <w:left w:val="none" w:sz="0" w:space="0" w:color="auto"/>
        <w:bottom w:val="none" w:sz="0" w:space="0" w:color="auto"/>
        <w:right w:val="none" w:sz="0" w:space="0" w:color="auto"/>
      </w:divBdr>
    </w:div>
    <w:div w:id="1539010377">
      <w:bodyDiv w:val="1"/>
      <w:marLeft w:val="0"/>
      <w:marRight w:val="0"/>
      <w:marTop w:val="0"/>
      <w:marBottom w:val="0"/>
      <w:divBdr>
        <w:top w:val="none" w:sz="0" w:space="0" w:color="auto"/>
        <w:left w:val="none" w:sz="0" w:space="0" w:color="auto"/>
        <w:bottom w:val="none" w:sz="0" w:space="0" w:color="auto"/>
        <w:right w:val="none" w:sz="0" w:space="0" w:color="auto"/>
      </w:divBdr>
    </w:div>
    <w:div w:id="1543786561">
      <w:bodyDiv w:val="1"/>
      <w:marLeft w:val="0"/>
      <w:marRight w:val="0"/>
      <w:marTop w:val="0"/>
      <w:marBottom w:val="0"/>
      <w:divBdr>
        <w:top w:val="none" w:sz="0" w:space="0" w:color="auto"/>
        <w:left w:val="none" w:sz="0" w:space="0" w:color="auto"/>
        <w:bottom w:val="none" w:sz="0" w:space="0" w:color="auto"/>
        <w:right w:val="none" w:sz="0" w:space="0" w:color="auto"/>
      </w:divBdr>
    </w:div>
    <w:div w:id="1544781810">
      <w:bodyDiv w:val="1"/>
      <w:marLeft w:val="0"/>
      <w:marRight w:val="0"/>
      <w:marTop w:val="0"/>
      <w:marBottom w:val="0"/>
      <w:divBdr>
        <w:top w:val="none" w:sz="0" w:space="0" w:color="auto"/>
        <w:left w:val="none" w:sz="0" w:space="0" w:color="auto"/>
        <w:bottom w:val="none" w:sz="0" w:space="0" w:color="auto"/>
        <w:right w:val="none" w:sz="0" w:space="0" w:color="auto"/>
      </w:divBdr>
    </w:div>
    <w:div w:id="1548178362">
      <w:bodyDiv w:val="1"/>
      <w:marLeft w:val="0"/>
      <w:marRight w:val="0"/>
      <w:marTop w:val="0"/>
      <w:marBottom w:val="0"/>
      <w:divBdr>
        <w:top w:val="none" w:sz="0" w:space="0" w:color="auto"/>
        <w:left w:val="none" w:sz="0" w:space="0" w:color="auto"/>
        <w:bottom w:val="none" w:sz="0" w:space="0" w:color="auto"/>
        <w:right w:val="none" w:sz="0" w:space="0" w:color="auto"/>
      </w:divBdr>
    </w:div>
    <w:div w:id="1549341359">
      <w:bodyDiv w:val="1"/>
      <w:marLeft w:val="0"/>
      <w:marRight w:val="0"/>
      <w:marTop w:val="0"/>
      <w:marBottom w:val="0"/>
      <w:divBdr>
        <w:top w:val="none" w:sz="0" w:space="0" w:color="auto"/>
        <w:left w:val="none" w:sz="0" w:space="0" w:color="auto"/>
        <w:bottom w:val="none" w:sz="0" w:space="0" w:color="auto"/>
        <w:right w:val="none" w:sz="0" w:space="0" w:color="auto"/>
      </w:divBdr>
    </w:div>
    <w:div w:id="1550458707">
      <w:bodyDiv w:val="1"/>
      <w:marLeft w:val="0"/>
      <w:marRight w:val="0"/>
      <w:marTop w:val="0"/>
      <w:marBottom w:val="0"/>
      <w:divBdr>
        <w:top w:val="none" w:sz="0" w:space="0" w:color="auto"/>
        <w:left w:val="none" w:sz="0" w:space="0" w:color="auto"/>
        <w:bottom w:val="none" w:sz="0" w:space="0" w:color="auto"/>
        <w:right w:val="none" w:sz="0" w:space="0" w:color="auto"/>
      </w:divBdr>
    </w:div>
    <w:div w:id="1554391105">
      <w:bodyDiv w:val="1"/>
      <w:marLeft w:val="0"/>
      <w:marRight w:val="0"/>
      <w:marTop w:val="0"/>
      <w:marBottom w:val="0"/>
      <w:divBdr>
        <w:top w:val="none" w:sz="0" w:space="0" w:color="auto"/>
        <w:left w:val="none" w:sz="0" w:space="0" w:color="auto"/>
        <w:bottom w:val="none" w:sz="0" w:space="0" w:color="auto"/>
        <w:right w:val="none" w:sz="0" w:space="0" w:color="auto"/>
      </w:divBdr>
    </w:div>
    <w:div w:id="1554803539">
      <w:bodyDiv w:val="1"/>
      <w:marLeft w:val="0"/>
      <w:marRight w:val="0"/>
      <w:marTop w:val="0"/>
      <w:marBottom w:val="0"/>
      <w:divBdr>
        <w:top w:val="none" w:sz="0" w:space="0" w:color="auto"/>
        <w:left w:val="none" w:sz="0" w:space="0" w:color="auto"/>
        <w:bottom w:val="none" w:sz="0" w:space="0" w:color="auto"/>
        <w:right w:val="none" w:sz="0" w:space="0" w:color="auto"/>
      </w:divBdr>
    </w:div>
    <w:div w:id="1555773323">
      <w:bodyDiv w:val="1"/>
      <w:marLeft w:val="0"/>
      <w:marRight w:val="0"/>
      <w:marTop w:val="0"/>
      <w:marBottom w:val="0"/>
      <w:divBdr>
        <w:top w:val="none" w:sz="0" w:space="0" w:color="auto"/>
        <w:left w:val="none" w:sz="0" w:space="0" w:color="auto"/>
        <w:bottom w:val="none" w:sz="0" w:space="0" w:color="auto"/>
        <w:right w:val="none" w:sz="0" w:space="0" w:color="auto"/>
      </w:divBdr>
    </w:div>
    <w:div w:id="1555849065">
      <w:bodyDiv w:val="1"/>
      <w:marLeft w:val="0"/>
      <w:marRight w:val="0"/>
      <w:marTop w:val="0"/>
      <w:marBottom w:val="0"/>
      <w:divBdr>
        <w:top w:val="none" w:sz="0" w:space="0" w:color="auto"/>
        <w:left w:val="none" w:sz="0" w:space="0" w:color="auto"/>
        <w:bottom w:val="none" w:sz="0" w:space="0" w:color="auto"/>
        <w:right w:val="none" w:sz="0" w:space="0" w:color="auto"/>
      </w:divBdr>
    </w:div>
    <w:div w:id="1557669433">
      <w:bodyDiv w:val="1"/>
      <w:marLeft w:val="0"/>
      <w:marRight w:val="0"/>
      <w:marTop w:val="0"/>
      <w:marBottom w:val="0"/>
      <w:divBdr>
        <w:top w:val="none" w:sz="0" w:space="0" w:color="auto"/>
        <w:left w:val="none" w:sz="0" w:space="0" w:color="auto"/>
        <w:bottom w:val="none" w:sz="0" w:space="0" w:color="auto"/>
        <w:right w:val="none" w:sz="0" w:space="0" w:color="auto"/>
      </w:divBdr>
    </w:div>
    <w:div w:id="1561282289">
      <w:bodyDiv w:val="1"/>
      <w:marLeft w:val="0"/>
      <w:marRight w:val="0"/>
      <w:marTop w:val="0"/>
      <w:marBottom w:val="0"/>
      <w:divBdr>
        <w:top w:val="none" w:sz="0" w:space="0" w:color="auto"/>
        <w:left w:val="none" w:sz="0" w:space="0" w:color="auto"/>
        <w:bottom w:val="none" w:sz="0" w:space="0" w:color="auto"/>
        <w:right w:val="none" w:sz="0" w:space="0" w:color="auto"/>
      </w:divBdr>
    </w:div>
    <w:div w:id="1563061650">
      <w:bodyDiv w:val="1"/>
      <w:marLeft w:val="0"/>
      <w:marRight w:val="0"/>
      <w:marTop w:val="0"/>
      <w:marBottom w:val="0"/>
      <w:divBdr>
        <w:top w:val="none" w:sz="0" w:space="0" w:color="auto"/>
        <w:left w:val="none" w:sz="0" w:space="0" w:color="auto"/>
        <w:bottom w:val="none" w:sz="0" w:space="0" w:color="auto"/>
        <w:right w:val="none" w:sz="0" w:space="0" w:color="auto"/>
      </w:divBdr>
    </w:div>
    <w:div w:id="1563371651">
      <w:bodyDiv w:val="1"/>
      <w:marLeft w:val="0"/>
      <w:marRight w:val="0"/>
      <w:marTop w:val="0"/>
      <w:marBottom w:val="0"/>
      <w:divBdr>
        <w:top w:val="none" w:sz="0" w:space="0" w:color="auto"/>
        <w:left w:val="none" w:sz="0" w:space="0" w:color="auto"/>
        <w:bottom w:val="none" w:sz="0" w:space="0" w:color="auto"/>
        <w:right w:val="none" w:sz="0" w:space="0" w:color="auto"/>
      </w:divBdr>
    </w:div>
    <w:div w:id="1563710490">
      <w:bodyDiv w:val="1"/>
      <w:marLeft w:val="0"/>
      <w:marRight w:val="0"/>
      <w:marTop w:val="0"/>
      <w:marBottom w:val="0"/>
      <w:divBdr>
        <w:top w:val="none" w:sz="0" w:space="0" w:color="auto"/>
        <w:left w:val="none" w:sz="0" w:space="0" w:color="auto"/>
        <w:bottom w:val="none" w:sz="0" w:space="0" w:color="auto"/>
        <w:right w:val="none" w:sz="0" w:space="0" w:color="auto"/>
      </w:divBdr>
    </w:div>
    <w:div w:id="1564369546">
      <w:bodyDiv w:val="1"/>
      <w:marLeft w:val="0"/>
      <w:marRight w:val="0"/>
      <w:marTop w:val="0"/>
      <w:marBottom w:val="0"/>
      <w:divBdr>
        <w:top w:val="none" w:sz="0" w:space="0" w:color="auto"/>
        <w:left w:val="none" w:sz="0" w:space="0" w:color="auto"/>
        <w:bottom w:val="none" w:sz="0" w:space="0" w:color="auto"/>
        <w:right w:val="none" w:sz="0" w:space="0" w:color="auto"/>
      </w:divBdr>
    </w:div>
    <w:div w:id="1565918951">
      <w:bodyDiv w:val="1"/>
      <w:marLeft w:val="0"/>
      <w:marRight w:val="0"/>
      <w:marTop w:val="0"/>
      <w:marBottom w:val="0"/>
      <w:divBdr>
        <w:top w:val="none" w:sz="0" w:space="0" w:color="auto"/>
        <w:left w:val="none" w:sz="0" w:space="0" w:color="auto"/>
        <w:bottom w:val="none" w:sz="0" w:space="0" w:color="auto"/>
        <w:right w:val="none" w:sz="0" w:space="0" w:color="auto"/>
      </w:divBdr>
    </w:div>
    <w:div w:id="1566381207">
      <w:bodyDiv w:val="1"/>
      <w:marLeft w:val="0"/>
      <w:marRight w:val="0"/>
      <w:marTop w:val="0"/>
      <w:marBottom w:val="0"/>
      <w:divBdr>
        <w:top w:val="none" w:sz="0" w:space="0" w:color="auto"/>
        <w:left w:val="none" w:sz="0" w:space="0" w:color="auto"/>
        <w:bottom w:val="none" w:sz="0" w:space="0" w:color="auto"/>
        <w:right w:val="none" w:sz="0" w:space="0" w:color="auto"/>
      </w:divBdr>
    </w:div>
    <w:div w:id="1566572851">
      <w:bodyDiv w:val="1"/>
      <w:marLeft w:val="0"/>
      <w:marRight w:val="0"/>
      <w:marTop w:val="0"/>
      <w:marBottom w:val="0"/>
      <w:divBdr>
        <w:top w:val="none" w:sz="0" w:space="0" w:color="auto"/>
        <w:left w:val="none" w:sz="0" w:space="0" w:color="auto"/>
        <w:bottom w:val="none" w:sz="0" w:space="0" w:color="auto"/>
        <w:right w:val="none" w:sz="0" w:space="0" w:color="auto"/>
      </w:divBdr>
    </w:div>
    <w:div w:id="1567109242">
      <w:bodyDiv w:val="1"/>
      <w:marLeft w:val="0"/>
      <w:marRight w:val="0"/>
      <w:marTop w:val="0"/>
      <w:marBottom w:val="0"/>
      <w:divBdr>
        <w:top w:val="none" w:sz="0" w:space="0" w:color="auto"/>
        <w:left w:val="none" w:sz="0" w:space="0" w:color="auto"/>
        <w:bottom w:val="none" w:sz="0" w:space="0" w:color="auto"/>
        <w:right w:val="none" w:sz="0" w:space="0" w:color="auto"/>
      </w:divBdr>
    </w:div>
    <w:div w:id="1568878785">
      <w:bodyDiv w:val="1"/>
      <w:marLeft w:val="0"/>
      <w:marRight w:val="0"/>
      <w:marTop w:val="0"/>
      <w:marBottom w:val="0"/>
      <w:divBdr>
        <w:top w:val="none" w:sz="0" w:space="0" w:color="auto"/>
        <w:left w:val="none" w:sz="0" w:space="0" w:color="auto"/>
        <w:bottom w:val="none" w:sz="0" w:space="0" w:color="auto"/>
        <w:right w:val="none" w:sz="0" w:space="0" w:color="auto"/>
      </w:divBdr>
    </w:div>
    <w:div w:id="1569533530">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70113569">
      <w:bodyDiv w:val="1"/>
      <w:marLeft w:val="0"/>
      <w:marRight w:val="0"/>
      <w:marTop w:val="0"/>
      <w:marBottom w:val="0"/>
      <w:divBdr>
        <w:top w:val="none" w:sz="0" w:space="0" w:color="auto"/>
        <w:left w:val="none" w:sz="0" w:space="0" w:color="auto"/>
        <w:bottom w:val="none" w:sz="0" w:space="0" w:color="auto"/>
        <w:right w:val="none" w:sz="0" w:space="0" w:color="auto"/>
      </w:divBdr>
    </w:div>
    <w:div w:id="1572616744">
      <w:bodyDiv w:val="1"/>
      <w:marLeft w:val="0"/>
      <w:marRight w:val="0"/>
      <w:marTop w:val="0"/>
      <w:marBottom w:val="0"/>
      <w:divBdr>
        <w:top w:val="none" w:sz="0" w:space="0" w:color="auto"/>
        <w:left w:val="none" w:sz="0" w:space="0" w:color="auto"/>
        <w:bottom w:val="none" w:sz="0" w:space="0" w:color="auto"/>
        <w:right w:val="none" w:sz="0" w:space="0" w:color="auto"/>
      </w:divBdr>
    </w:div>
    <w:div w:id="1574972741">
      <w:bodyDiv w:val="1"/>
      <w:marLeft w:val="0"/>
      <w:marRight w:val="0"/>
      <w:marTop w:val="0"/>
      <w:marBottom w:val="0"/>
      <w:divBdr>
        <w:top w:val="none" w:sz="0" w:space="0" w:color="auto"/>
        <w:left w:val="none" w:sz="0" w:space="0" w:color="auto"/>
        <w:bottom w:val="none" w:sz="0" w:space="0" w:color="auto"/>
        <w:right w:val="none" w:sz="0" w:space="0" w:color="auto"/>
      </w:divBdr>
    </w:div>
    <w:div w:id="1575161293">
      <w:bodyDiv w:val="1"/>
      <w:marLeft w:val="0"/>
      <w:marRight w:val="0"/>
      <w:marTop w:val="0"/>
      <w:marBottom w:val="0"/>
      <w:divBdr>
        <w:top w:val="none" w:sz="0" w:space="0" w:color="auto"/>
        <w:left w:val="none" w:sz="0" w:space="0" w:color="auto"/>
        <w:bottom w:val="none" w:sz="0" w:space="0" w:color="auto"/>
        <w:right w:val="none" w:sz="0" w:space="0" w:color="auto"/>
      </w:divBdr>
    </w:div>
    <w:div w:id="1575504411">
      <w:bodyDiv w:val="1"/>
      <w:marLeft w:val="0"/>
      <w:marRight w:val="0"/>
      <w:marTop w:val="0"/>
      <w:marBottom w:val="0"/>
      <w:divBdr>
        <w:top w:val="none" w:sz="0" w:space="0" w:color="auto"/>
        <w:left w:val="none" w:sz="0" w:space="0" w:color="auto"/>
        <w:bottom w:val="none" w:sz="0" w:space="0" w:color="auto"/>
        <w:right w:val="none" w:sz="0" w:space="0" w:color="auto"/>
      </w:divBdr>
    </w:div>
    <w:div w:id="1577855498">
      <w:bodyDiv w:val="1"/>
      <w:marLeft w:val="0"/>
      <w:marRight w:val="0"/>
      <w:marTop w:val="0"/>
      <w:marBottom w:val="0"/>
      <w:divBdr>
        <w:top w:val="none" w:sz="0" w:space="0" w:color="auto"/>
        <w:left w:val="none" w:sz="0" w:space="0" w:color="auto"/>
        <w:bottom w:val="none" w:sz="0" w:space="0" w:color="auto"/>
        <w:right w:val="none" w:sz="0" w:space="0" w:color="auto"/>
      </w:divBdr>
    </w:div>
    <w:div w:id="1578634611">
      <w:bodyDiv w:val="1"/>
      <w:marLeft w:val="0"/>
      <w:marRight w:val="0"/>
      <w:marTop w:val="0"/>
      <w:marBottom w:val="0"/>
      <w:divBdr>
        <w:top w:val="none" w:sz="0" w:space="0" w:color="auto"/>
        <w:left w:val="none" w:sz="0" w:space="0" w:color="auto"/>
        <w:bottom w:val="none" w:sz="0" w:space="0" w:color="auto"/>
        <w:right w:val="none" w:sz="0" w:space="0" w:color="auto"/>
      </w:divBdr>
    </w:div>
    <w:div w:id="1580214116">
      <w:bodyDiv w:val="1"/>
      <w:marLeft w:val="0"/>
      <w:marRight w:val="0"/>
      <w:marTop w:val="0"/>
      <w:marBottom w:val="0"/>
      <w:divBdr>
        <w:top w:val="none" w:sz="0" w:space="0" w:color="auto"/>
        <w:left w:val="none" w:sz="0" w:space="0" w:color="auto"/>
        <w:bottom w:val="none" w:sz="0" w:space="0" w:color="auto"/>
        <w:right w:val="none" w:sz="0" w:space="0" w:color="auto"/>
      </w:divBdr>
    </w:div>
    <w:div w:id="1581021823">
      <w:bodyDiv w:val="1"/>
      <w:marLeft w:val="0"/>
      <w:marRight w:val="0"/>
      <w:marTop w:val="0"/>
      <w:marBottom w:val="0"/>
      <w:divBdr>
        <w:top w:val="none" w:sz="0" w:space="0" w:color="auto"/>
        <w:left w:val="none" w:sz="0" w:space="0" w:color="auto"/>
        <w:bottom w:val="none" w:sz="0" w:space="0" w:color="auto"/>
        <w:right w:val="none" w:sz="0" w:space="0" w:color="auto"/>
      </w:divBdr>
    </w:div>
    <w:div w:id="1581524280">
      <w:bodyDiv w:val="1"/>
      <w:marLeft w:val="0"/>
      <w:marRight w:val="0"/>
      <w:marTop w:val="0"/>
      <w:marBottom w:val="0"/>
      <w:divBdr>
        <w:top w:val="none" w:sz="0" w:space="0" w:color="auto"/>
        <w:left w:val="none" w:sz="0" w:space="0" w:color="auto"/>
        <w:bottom w:val="none" w:sz="0" w:space="0" w:color="auto"/>
        <w:right w:val="none" w:sz="0" w:space="0" w:color="auto"/>
      </w:divBdr>
    </w:div>
    <w:div w:id="1583099642">
      <w:bodyDiv w:val="1"/>
      <w:marLeft w:val="0"/>
      <w:marRight w:val="0"/>
      <w:marTop w:val="0"/>
      <w:marBottom w:val="0"/>
      <w:divBdr>
        <w:top w:val="none" w:sz="0" w:space="0" w:color="auto"/>
        <w:left w:val="none" w:sz="0" w:space="0" w:color="auto"/>
        <w:bottom w:val="none" w:sz="0" w:space="0" w:color="auto"/>
        <w:right w:val="none" w:sz="0" w:space="0" w:color="auto"/>
      </w:divBdr>
    </w:div>
    <w:div w:id="1583224048">
      <w:bodyDiv w:val="1"/>
      <w:marLeft w:val="0"/>
      <w:marRight w:val="0"/>
      <w:marTop w:val="0"/>
      <w:marBottom w:val="0"/>
      <w:divBdr>
        <w:top w:val="none" w:sz="0" w:space="0" w:color="auto"/>
        <w:left w:val="none" w:sz="0" w:space="0" w:color="auto"/>
        <w:bottom w:val="none" w:sz="0" w:space="0" w:color="auto"/>
        <w:right w:val="none" w:sz="0" w:space="0" w:color="auto"/>
      </w:divBdr>
    </w:div>
    <w:div w:id="1583485160">
      <w:bodyDiv w:val="1"/>
      <w:marLeft w:val="0"/>
      <w:marRight w:val="0"/>
      <w:marTop w:val="0"/>
      <w:marBottom w:val="0"/>
      <w:divBdr>
        <w:top w:val="none" w:sz="0" w:space="0" w:color="auto"/>
        <w:left w:val="none" w:sz="0" w:space="0" w:color="auto"/>
        <w:bottom w:val="none" w:sz="0" w:space="0" w:color="auto"/>
        <w:right w:val="none" w:sz="0" w:space="0" w:color="auto"/>
      </w:divBdr>
    </w:div>
    <w:div w:id="1584989186">
      <w:bodyDiv w:val="1"/>
      <w:marLeft w:val="0"/>
      <w:marRight w:val="0"/>
      <w:marTop w:val="0"/>
      <w:marBottom w:val="0"/>
      <w:divBdr>
        <w:top w:val="none" w:sz="0" w:space="0" w:color="auto"/>
        <w:left w:val="none" w:sz="0" w:space="0" w:color="auto"/>
        <w:bottom w:val="none" w:sz="0" w:space="0" w:color="auto"/>
        <w:right w:val="none" w:sz="0" w:space="0" w:color="auto"/>
      </w:divBdr>
    </w:div>
    <w:div w:id="1586449331">
      <w:bodyDiv w:val="1"/>
      <w:marLeft w:val="0"/>
      <w:marRight w:val="0"/>
      <w:marTop w:val="0"/>
      <w:marBottom w:val="0"/>
      <w:divBdr>
        <w:top w:val="none" w:sz="0" w:space="0" w:color="auto"/>
        <w:left w:val="none" w:sz="0" w:space="0" w:color="auto"/>
        <w:bottom w:val="none" w:sz="0" w:space="0" w:color="auto"/>
        <w:right w:val="none" w:sz="0" w:space="0" w:color="auto"/>
      </w:divBdr>
    </w:div>
    <w:div w:id="1586955351">
      <w:bodyDiv w:val="1"/>
      <w:marLeft w:val="0"/>
      <w:marRight w:val="0"/>
      <w:marTop w:val="0"/>
      <w:marBottom w:val="0"/>
      <w:divBdr>
        <w:top w:val="none" w:sz="0" w:space="0" w:color="auto"/>
        <w:left w:val="none" w:sz="0" w:space="0" w:color="auto"/>
        <w:bottom w:val="none" w:sz="0" w:space="0" w:color="auto"/>
        <w:right w:val="none" w:sz="0" w:space="0" w:color="auto"/>
      </w:divBdr>
    </w:div>
    <w:div w:id="1587810020">
      <w:bodyDiv w:val="1"/>
      <w:marLeft w:val="0"/>
      <w:marRight w:val="0"/>
      <w:marTop w:val="0"/>
      <w:marBottom w:val="0"/>
      <w:divBdr>
        <w:top w:val="none" w:sz="0" w:space="0" w:color="auto"/>
        <w:left w:val="none" w:sz="0" w:space="0" w:color="auto"/>
        <w:bottom w:val="none" w:sz="0" w:space="0" w:color="auto"/>
        <w:right w:val="none" w:sz="0" w:space="0" w:color="auto"/>
      </w:divBdr>
    </w:div>
    <w:div w:id="1591423175">
      <w:bodyDiv w:val="1"/>
      <w:marLeft w:val="0"/>
      <w:marRight w:val="0"/>
      <w:marTop w:val="0"/>
      <w:marBottom w:val="0"/>
      <w:divBdr>
        <w:top w:val="none" w:sz="0" w:space="0" w:color="auto"/>
        <w:left w:val="none" w:sz="0" w:space="0" w:color="auto"/>
        <w:bottom w:val="none" w:sz="0" w:space="0" w:color="auto"/>
        <w:right w:val="none" w:sz="0" w:space="0" w:color="auto"/>
      </w:divBdr>
    </w:div>
    <w:div w:id="1591815289">
      <w:bodyDiv w:val="1"/>
      <w:marLeft w:val="0"/>
      <w:marRight w:val="0"/>
      <w:marTop w:val="0"/>
      <w:marBottom w:val="0"/>
      <w:divBdr>
        <w:top w:val="none" w:sz="0" w:space="0" w:color="auto"/>
        <w:left w:val="none" w:sz="0" w:space="0" w:color="auto"/>
        <w:bottom w:val="none" w:sz="0" w:space="0" w:color="auto"/>
        <w:right w:val="none" w:sz="0" w:space="0" w:color="auto"/>
      </w:divBdr>
    </w:div>
    <w:div w:id="1593009982">
      <w:bodyDiv w:val="1"/>
      <w:marLeft w:val="0"/>
      <w:marRight w:val="0"/>
      <w:marTop w:val="0"/>
      <w:marBottom w:val="0"/>
      <w:divBdr>
        <w:top w:val="none" w:sz="0" w:space="0" w:color="auto"/>
        <w:left w:val="none" w:sz="0" w:space="0" w:color="auto"/>
        <w:bottom w:val="none" w:sz="0" w:space="0" w:color="auto"/>
        <w:right w:val="none" w:sz="0" w:space="0" w:color="auto"/>
      </w:divBdr>
    </w:div>
    <w:div w:id="1593706138">
      <w:bodyDiv w:val="1"/>
      <w:marLeft w:val="0"/>
      <w:marRight w:val="0"/>
      <w:marTop w:val="0"/>
      <w:marBottom w:val="0"/>
      <w:divBdr>
        <w:top w:val="none" w:sz="0" w:space="0" w:color="auto"/>
        <w:left w:val="none" w:sz="0" w:space="0" w:color="auto"/>
        <w:bottom w:val="none" w:sz="0" w:space="0" w:color="auto"/>
        <w:right w:val="none" w:sz="0" w:space="0" w:color="auto"/>
      </w:divBdr>
    </w:div>
    <w:div w:id="1595894742">
      <w:bodyDiv w:val="1"/>
      <w:marLeft w:val="0"/>
      <w:marRight w:val="0"/>
      <w:marTop w:val="0"/>
      <w:marBottom w:val="0"/>
      <w:divBdr>
        <w:top w:val="none" w:sz="0" w:space="0" w:color="auto"/>
        <w:left w:val="none" w:sz="0" w:space="0" w:color="auto"/>
        <w:bottom w:val="none" w:sz="0" w:space="0" w:color="auto"/>
        <w:right w:val="none" w:sz="0" w:space="0" w:color="auto"/>
      </w:divBdr>
    </w:div>
    <w:div w:id="1599874457">
      <w:bodyDiv w:val="1"/>
      <w:marLeft w:val="0"/>
      <w:marRight w:val="0"/>
      <w:marTop w:val="0"/>
      <w:marBottom w:val="0"/>
      <w:divBdr>
        <w:top w:val="none" w:sz="0" w:space="0" w:color="auto"/>
        <w:left w:val="none" w:sz="0" w:space="0" w:color="auto"/>
        <w:bottom w:val="none" w:sz="0" w:space="0" w:color="auto"/>
        <w:right w:val="none" w:sz="0" w:space="0" w:color="auto"/>
      </w:divBdr>
    </w:div>
    <w:div w:id="1600138650">
      <w:bodyDiv w:val="1"/>
      <w:marLeft w:val="0"/>
      <w:marRight w:val="0"/>
      <w:marTop w:val="0"/>
      <w:marBottom w:val="0"/>
      <w:divBdr>
        <w:top w:val="none" w:sz="0" w:space="0" w:color="auto"/>
        <w:left w:val="none" w:sz="0" w:space="0" w:color="auto"/>
        <w:bottom w:val="none" w:sz="0" w:space="0" w:color="auto"/>
        <w:right w:val="none" w:sz="0" w:space="0" w:color="auto"/>
      </w:divBdr>
    </w:div>
    <w:div w:id="1603296014">
      <w:bodyDiv w:val="1"/>
      <w:marLeft w:val="0"/>
      <w:marRight w:val="0"/>
      <w:marTop w:val="0"/>
      <w:marBottom w:val="0"/>
      <w:divBdr>
        <w:top w:val="none" w:sz="0" w:space="0" w:color="auto"/>
        <w:left w:val="none" w:sz="0" w:space="0" w:color="auto"/>
        <w:bottom w:val="none" w:sz="0" w:space="0" w:color="auto"/>
        <w:right w:val="none" w:sz="0" w:space="0" w:color="auto"/>
      </w:divBdr>
    </w:div>
    <w:div w:id="1605183534">
      <w:bodyDiv w:val="1"/>
      <w:marLeft w:val="0"/>
      <w:marRight w:val="0"/>
      <w:marTop w:val="0"/>
      <w:marBottom w:val="0"/>
      <w:divBdr>
        <w:top w:val="none" w:sz="0" w:space="0" w:color="auto"/>
        <w:left w:val="none" w:sz="0" w:space="0" w:color="auto"/>
        <w:bottom w:val="none" w:sz="0" w:space="0" w:color="auto"/>
        <w:right w:val="none" w:sz="0" w:space="0" w:color="auto"/>
      </w:divBdr>
    </w:div>
    <w:div w:id="1605646373">
      <w:bodyDiv w:val="1"/>
      <w:marLeft w:val="0"/>
      <w:marRight w:val="0"/>
      <w:marTop w:val="0"/>
      <w:marBottom w:val="0"/>
      <w:divBdr>
        <w:top w:val="none" w:sz="0" w:space="0" w:color="auto"/>
        <w:left w:val="none" w:sz="0" w:space="0" w:color="auto"/>
        <w:bottom w:val="none" w:sz="0" w:space="0" w:color="auto"/>
        <w:right w:val="none" w:sz="0" w:space="0" w:color="auto"/>
      </w:divBdr>
    </w:div>
    <w:div w:id="1609195856">
      <w:bodyDiv w:val="1"/>
      <w:marLeft w:val="0"/>
      <w:marRight w:val="0"/>
      <w:marTop w:val="0"/>
      <w:marBottom w:val="0"/>
      <w:divBdr>
        <w:top w:val="none" w:sz="0" w:space="0" w:color="auto"/>
        <w:left w:val="none" w:sz="0" w:space="0" w:color="auto"/>
        <w:bottom w:val="none" w:sz="0" w:space="0" w:color="auto"/>
        <w:right w:val="none" w:sz="0" w:space="0" w:color="auto"/>
      </w:divBdr>
    </w:div>
    <w:div w:id="1610433260">
      <w:bodyDiv w:val="1"/>
      <w:marLeft w:val="0"/>
      <w:marRight w:val="0"/>
      <w:marTop w:val="0"/>
      <w:marBottom w:val="0"/>
      <w:divBdr>
        <w:top w:val="none" w:sz="0" w:space="0" w:color="auto"/>
        <w:left w:val="none" w:sz="0" w:space="0" w:color="auto"/>
        <w:bottom w:val="none" w:sz="0" w:space="0" w:color="auto"/>
        <w:right w:val="none" w:sz="0" w:space="0" w:color="auto"/>
      </w:divBdr>
    </w:div>
    <w:div w:id="1610700329">
      <w:bodyDiv w:val="1"/>
      <w:marLeft w:val="0"/>
      <w:marRight w:val="0"/>
      <w:marTop w:val="0"/>
      <w:marBottom w:val="0"/>
      <w:divBdr>
        <w:top w:val="none" w:sz="0" w:space="0" w:color="auto"/>
        <w:left w:val="none" w:sz="0" w:space="0" w:color="auto"/>
        <w:bottom w:val="none" w:sz="0" w:space="0" w:color="auto"/>
        <w:right w:val="none" w:sz="0" w:space="0" w:color="auto"/>
      </w:divBdr>
    </w:div>
    <w:div w:id="1611204758">
      <w:bodyDiv w:val="1"/>
      <w:marLeft w:val="0"/>
      <w:marRight w:val="0"/>
      <w:marTop w:val="0"/>
      <w:marBottom w:val="0"/>
      <w:divBdr>
        <w:top w:val="none" w:sz="0" w:space="0" w:color="auto"/>
        <w:left w:val="none" w:sz="0" w:space="0" w:color="auto"/>
        <w:bottom w:val="none" w:sz="0" w:space="0" w:color="auto"/>
        <w:right w:val="none" w:sz="0" w:space="0" w:color="auto"/>
      </w:divBdr>
    </w:div>
    <w:div w:id="1612323729">
      <w:bodyDiv w:val="1"/>
      <w:marLeft w:val="0"/>
      <w:marRight w:val="0"/>
      <w:marTop w:val="0"/>
      <w:marBottom w:val="0"/>
      <w:divBdr>
        <w:top w:val="none" w:sz="0" w:space="0" w:color="auto"/>
        <w:left w:val="none" w:sz="0" w:space="0" w:color="auto"/>
        <w:bottom w:val="none" w:sz="0" w:space="0" w:color="auto"/>
        <w:right w:val="none" w:sz="0" w:space="0" w:color="auto"/>
      </w:divBdr>
    </w:div>
    <w:div w:id="1614510656">
      <w:bodyDiv w:val="1"/>
      <w:marLeft w:val="0"/>
      <w:marRight w:val="0"/>
      <w:marTop w:val="0"/>
      <w:marBottom w:val="0"/>
      <w:divBdr>
        <w:top w:val="none" w:sz="0" w:space="0" w:color="auto"/>
        <w:left w:val="none" w:sz="0" w:space="0" w:color="auto"/>
        <w:bottom w:val="none" w:sz="0" w:space="0" w:color="auto"/>
        <w:right w:val="none" w:sz="0" w:space="0" w:color="auto"/>
      </w:divBdr>
    </w:div>
    <w:div w:id="1616986563">
      <w:bodyDiv w:val="1"/>
      <w:marLeft w:val="0"/>
      <w:marRight w:val="0"/>
      <w:marTop w:val="0"/>
      <w:marBottom w:val="0"/>
      <w:divBdr>
        <w:top w:val="none" w:sz="0" w:space="0" w:color="auto"/>
        <w:left w:val="none" w:sz="0" w:space="0" w:color="auto"/>
        <w:bottom w:val="none" w:sz="0" w:space="0" w:color="auto"/>
        <w:right w:val="none" w:sz="0" w:space="0" w:color="auto"/>
      </w:divBdr>
    </w:div>
    <w:div w:id="1619215127">
      <w:bodyDiv w:val="1"/>
      <w:marLeft w:val="0"/>
      <w:marRight w:val="0"/>
      <w:marTop w:val="0"/>
      <w:marBottom w:val="0"/>
      <w:divBdr>
        <w:top w:val="none" w:sz="0" w:space="0" w:color="auto"/>
        <w:left w:val="none" w:sz="0" w:space="0" w:color="auto"/>
        <w:bottom w:val="none" w:sz="0" w:space="0" w:color="auto"/>
        <w:right w:val="none" w:sz="0" w:space="0" w:color="auto"/>
      </w:divBdr>
    </w:div>
    <w:div w:id="1619408069">
      <w:bodyDiv w:val="1"/>
      <w:marLeft w:val="0"/>
      <w:marRight w:val="0"/>
      <w:marTop w:val="0"/>
      <w:marBottom w:val="0"/>
      <w:divBdr>
        <w:top w:val="none" w:sz="0" w:space="0" w:color="auto"/>
        <w:left w:val="none" w:sz="0" w:space="0" w:color="auto"/>
        <w:bottom w:val="none" w:sz="0" w:space="0" w:color="auto"/>
        <w:right w:val="none" w:sz="0" w:space="0" w:color="auto"/>
      </w:divBdr>
    </w:div>
    <w:div w:id="1619605134">
      <w:bodyDiv w:val="1"/>
      <w:marLeft w:val="0"/>
      <w:marRight w:val="0"/>
      <w:marTop w:val="0"/>
      <w:marBottom w:val="0"/>
      <w:divBdr>
        <w:top w:val="none" w:sz="0" w:space="0" w:color="auto"/>
        <w:left w:val="none" w:sz="0" w:space="0" w:color="auto"/>
        <w:bottom w:val="none" w:sz="0" w:space="0" w:color="auto"/>
        <w:right w:val="none" w:sz="0" w:space="0" w:color="auto"/>
      </w:divBdr>
    </w:div>
    <w:div w:id="1620138012">
      <w:bodyDiv w:val="1"/>
      <w:marLeft w:val="0"/>
      <w:marRight w:val="0"/>
      <w:marTop w:val="0"/>
      <w:marBottom w:val="0"/>
      <w:divBdr>
        <w:top w:val="none" w:sz="0" w:space="0" w:color="auto"/>
        <w:left w:val="none" w:sz="0" w:space="0" w:color="auto"/>
        <w:bottom w:val="none" w:sz="0" w:space="0" w:color="auto"/>
        <w:right w:val="none" w:sz="0" w:space="0" w:color="auto"/>
      </w:divBdr>
    </w:div>
    <w:div w:id="1621691797">
      <w:bodyDiv w:val="1"/>
      <w:marLeft w:val="0"/>
      <w:marRight w:val="0"/>
      <w:marTop w:val="0"/>
      <w:marBottom w:val="0"/>
      <w:divBdr>
        <w:top w:val="none" w:sz="0" w:space="0" w:color="auto"/>
        <w:left w:val="none" w:sz="0" w:space="0" w:color="auto"/>
        <w:bottom w:val="none" w:sz="0" w:space="0" w:color="auto"/>
        <w:right w:val="none" w:sz="0" w:space="0" w:color="auto"/>
      </w:divBdr>
    </w:div>
    <w:div w:id="1622223150">
      <w:bodyDiv w:val="1"/>
      <w:marLeft w:val="0"/>
      <w:marRight w:val="0"/>
      <w:marTop w:val="0"/>
      <w:marBottom w:val="0"/>
      <w:divBdr>
        <w:top w:val="none" w:sz="0" w:space="0" w:color="auto"/>
        <w:left w:val="none" w:sz="0" w:space="0" w:color="auto"/>
        <w:bottom w:val="none" w:sz="0" w:space="0" w:color="auto"/>
        <w:right w:val="none" w:sz="0" w:space="0" w:color="auto"/>
      </w:divBdr>
    </w:div>
    <w:div w:id="1622616540">
      <w:bodyDiv w:val="1"/>
      <w:marLeft w:val="0"/>
      <w:marRight w:val="0"/>
      <w:marTop w:val="0"/>
      <w:marBottom w:val="0"/>
      <w:divBdr>
        <w:top w:val="none" w:sz="0" w:space="0" w:color="auto"/>
        <w:left w:val="none" w:sz="0" w:space="0" w:color="auto"/>
        <w:bottom w:val="none" w:sz="0" w:space="0" w:color="auto"/>
        <w:right w:val="none" w:sz="0" w:space="0" w:color="auto"/>
      </w:divBdr>
    </w:div>
    <w:div w:id="1626425227">
      <w:bodyDiv w:val="1"/>
      <w:marLeft w:val="0"/>
      <w:marRight w:val="0"/>
      <w:marTop w:val="0"/>
      <w:marBottom w:val="0"/>
      <w:divBdr>
        <w:top w:val="none" w:sz="0" w:space="0" w:color="auto"/>
        <w:left w:val="none" w:sz="0" w:space="0" w:color="auto"/>
        <w:bottom w:val="none" w:sz="0" w:space="0" w:color="auto"/>
        <w:right w:val="none" w:sz="0" w:space="0" w:color="auto"/>
      </w:divBdr>
    </w:div>
    <w:div w:id="1626737689">
      <w:bodyDiv w:val="1"/>
      <w:marLeft w:val="0"/>
      <w:marRight w:val="0"/>
      <w:marTop w:val="0"/>
      <w:marBottom w:val="0"/>
      <w:divBdr>
        <w:top w:val="none" w:sz="0" w:space="0" w:color="auto"/>
        <w:left w:val="none" w:sz="0" w:space="0" w:color="auto"/>
        <w:bottom w:val="none" w:sz="0" w:space="0" w:color="auto"/>
        <w:right w:val="none" w:sz="0" w:space="0" w:color="auto"/>
      </w:divBdr>
    </w:div>
    <w:div w:id="1627085443">
      <w:bodyDiv w:val="1"/>
      <w:marLeft w:val="0"/>
      <w:marRight w:val="0"/>
      <w:marTop w:val="0"/>
      <w:marBottom w:val="0"/>
      <w:divBdr>
        <w:top w:val="none" w:sz="0" w:space="0" w:color="auto"/>
        <w:left w:val="none" w:sz="0" w:space="0" w:color="auto"/>
        <w:bottom w:val="none" w:sz="0" w:space="0" w:color="auto"/>
        <w:right w:val="none" w:sz="0" w:space="0" w:color="auto"/>
      </w:divBdr>
    </w:div>
    <w:div w:id="1627850062">
      <w:bodyDiv w:val="1"/>
      <w:marLeft w:val="0"/>
      <w:marRight w:val="0"/>
      <w:marTop w:val="0"/>
      <w:marBottom w:val="0"/>
      <w:divBdr>
        <w:top w:val="none" w:sz="0" w:space="0" w:color="auto"/>
        <w:left w:val="none" w:sz="0" w:space="0" w:color="auto"/>
        <w:bottom w:val="none" w:sz="0" w:space="0" w:color="auto"/>
        <w:right w:val="none" w:sz="0" w:space="0" w:color="auto"/>
      </w:divBdr>
    </w:div>
    <w:div w:id="1628582602">
      <w:bodyDiv w:val="1"/>
      <w:marLeft w:val="0"/>
      <w:marRight w:val="0"/>
      <w:marTop w:val="0"/>
      <w:marBottom w:val="0"/>
      <w:divBdr>
        <w:top w:val="none" w:sz="0" w:space="0" w:color="auto"/>
        <w:left w:val="none" w:sz="0" w:space="0" w:color="auto"/>
        <w:bottom w:val="none" w:sz="0" w:space="0" w:color="auto"/>
        <w:right w:val="none" w:sz="0" w:space="0" w:color="auto"/>
      </w:divBdr>
    </w:div>
    <w:div w:id="1630012834">
      <w:bodyDiv w:val="1"/>
      <w:marLeft w:val="0"/>
      <w:marRight w:val="0"/>
      <w:marTop w:val="0"/>
      <w:marBottom w:val="0"/>
      <w:divBdr>
        <w:top w:val="none" w:sz="0" w:space="0" w:color="auto"/>
        <w:left w:val="none" w:sz="0" w:space="0" w:color="auto"/>
        <w:bottom w:val="none" w:sz="0" w:space="0" w:color="auto"/>
        <w:right w:val="none" w:sz="0" w:space="0" w:color="auto"/>
      </w:divBdr>
    </w:div>
    <w:div w:id="1630472937">
      <w:bodyDiv w:val="1"/>
      <w:marLeft w:val="0"/>
      <w:marRight w:val="0"/>
      <w:marTop w:val="0"/>
      <w:marBottom w:val="0"/>
      <w:divBdr>
        <w:top w:val="none" w:sz="0" w:space="0" w:color="auto"/>
        <w:left w:val="none" w:sz="0" w:space="0" w:color="auto"/>
        <w:bottom w:val="none" w:sz="0" w:space="0" w:color="auto"/>
        <w:right w:val="none" w:sz="0" w:space="0" w:color="auto"/>
      </w:divBdr>
    </w:div>
    <w:div w:id="1631865244">
      <w:bodyDiv w:val="1"/>
      <w:marLeft w:val="0"/>
      <w:marRight w:val="0"/>
      <w:marTop w:val="0"/>
      <w:marBottom w:val="0"/>
      <w:divBdr>
        <w:top w:val="none" w:sz="0" w:space="0" w:color="auto"/>
        <w:left w:val="none" w:sz="0" w:space="0" w:color="auto"/>
        <w:bottom w:val="none" w:sz="0" w:space="0" w:color="auto"/>
        <w:right w:val="none" w:sz="0" w:space="0" w:color="auto"/>
      </w:divBdr>
    </w:div>
    <w:div w:id="1634603006">
      <w:bodyDiv w:val="1"/>
      <w:marLeft w:val="0"/>
      <w:marRight w:val="0"/>
      <w:marTop w:val="0"/>
      <w:marBottom w:val="0"/>
      <w:divBdr>
        <w:top w:val="none" w:sz="0" w:space="0" w:color="auto"/>
        <w:left w:val="none" w:sz="0" w:space="0" w:color="auto"/>
        <w:bottom w:val="none" w:sz="0" w:space="0" w:color="auto"/>
        <w:right w:val="none" w:sz="0" w:space="0" w:color="auto"/>
      </w:divBdr>
    </w:div>
    <w:div w:id="1636565946">
      <w:bodyDiv w:val="1"/>
      <w:marLeft w:val="0"/>
      <w:marRight w:val="0"/>
      <w:marTop w:val="0"/>
      <w:marBottom w:val="0"/>
      <w:divBdr>
        <w:top w:val="none" w:sz="0" w:space="0" w:color="auto"/>
        <w:left w:val="none" w:sz="0" w:space="0" w:color="auto"/>
        <w:bottom w:val="none" w:sz="0" w:space="0" w:color="auto"/>
        <w:right w:val="none" w:sz="0" w:space="0" w:color="auto"/>
      </w:divBdr>
    </w:div>
    <w:div w:id="1637178357">
      <w:bodyDiv w:val="1"/>
      <w:marLeft w:val="0"/>
      <w:marRight w:val="0"/>
      <w:marTop w:val="0"/>
      <w:marBottom w:val="0"/>
      <w:divBdr>
        <w:top w:val="none" w:sz="0" w:space="0" w:color="auto"/>
        <w:left w:val="none" w:sz="0" w:space="0" w:color="auto"/>
        <w:bottom w:val="none" w:sz="0" w:space="0" w:color="auto"/>
        <w:right w:val="none" w:sz="0" w:space="0" w:color="auto"/>
      </w:divBdr>
    </w:div>
    <w:div w:id="1637487940">
      <w:bodyDiv w:val="1"/>
      <w:marLeft w:val="0"/>
      <w:marRight w:val="0"/>
      <w:marTop w:val="0"/>
      <w:marBottom w:val="0"/>
      <w:divBdr>
        <w:top w:val="none" w:sz="0" w:space="0" w:color="auto"/>
        <w:left w:val="none" w:sz="0" w:space="0" w:color="auto"/>
        <w:bottom w:val="none" w:sz="0" w:space="0" w:color="auto"/>
        <w:right w:val="none" w:sz="0" w:space="0" w:color="auto"/>
      </w:divBdr>
    </w:div>
    <w:div w:id="1638143279">
      <w:bodyDiv w:val="1"/>
      <w:marLeft w:val="0"/>
      <w:marRight w:val="0"/>
      <w:marTop w:val="0"/>
      <w:marBottom w:val="0"/>
      <w:divBdr>
        <w:top w:val="none" w:sz="0" w:space="0" w:color="auto"/>
        <w:left w:val="none" w:sz="0" w:space="0" w:color="auto"/>
        <w:bottom w:val="none" w:sz="0" w:space="0" w:color="auto"/>
        <w:right w:val="none" w:sz="0" w:space="0" w:color="auto"/>
      </w:divBdr>
    </w:div>
    <w:div w:id="1638682358">
      <w:bodyDiv w:val="1"/>
      <w:marLeft w:val="0"/>
      <w:marRight w:val="0"/>
      <w:marTop w:val="0"/>
      <w:marBottom w:val="0"/>
      <w:divBdr>
        <w:top w:val="none" w:sz="0" w:space="0" w:color="auto"/>
        <w:left w:val="none" w:sz="0" w:space="0" w:color="auto"/>
        <w:bottom w:val="none" w:sz="0" w:space="0" w:color="auto"/>
        <w:right w:val="none" w:sz="0" w:space="0" w:color="auto"/>
      </w:divBdr>
    </w:div>
    <w:div w:id="1639071279">
      <w:bodyDiv w:val="1"/>
      <w:marLeft w:val="0"/>
      <w:marRight w:val="0"/>
      <w:marTop w:val="0"/>
      <w:marBottom w:val="0"/>
      <w:divBdr>
        <w:top w:val="none" w:sz="0" w:space="0" w:color="auto"/>
        <w:left w:val="none" w:sz="0" w:space="0" w:color="auto"/>
        <w:bottom w:val="none" w:sz="0" w:space="0" w:color="auto"/>
        <w:right w:val="none" w:sz="0" w:space="0" w:color="auto"/>
      </w:divBdr>
    </w:div>
    <w:div w:id="1639844291">
      <w:bodyDiv w:val="1"/>
      <w:marLeft w:val="0"/>
      <w:marRight w:val="0"/>
      <w:marTop w:val="0"/>
      <w:marBottom w:val="0"/>
      <w:divBdr>
        <w:top w:val="none" w:sz="0" w:space="0" w:color="auto"/>
        <w:left w:val="none" w:sz="0" w:space="0" w:color="auto"/>
        <w:bottom w:val="none" w:sz="0" w:space="0" w:color="auto"/>
        <w:right w:val="none" w:sz="0" w:space="0" w:color="auto"/>
      </w:divBdr>
    </w:div>
    <w:div w:id="1640450322">
      <w:bodyDiv w:val="1"/>
      <w:marLeft w:val="0"/>
      <w:marRight w:val="0"/>
      <w:marTop w:val="0"/>
      <w:marBottom w:val="0"/>
      <w:divBdr>
        <w:top w:val="none" w:sz="0" w:space="0" w:color="auto"/>
        <w:left w:val="none" w:sz="0" w:space="0" w:color="auto"/>
        <w:bottom w:val="none" w:sz="0" w:space="0" w:color="auto"/>
        <w:right w:val="none" w:sz="0" w:space="0" w:color="auto"/>
      </w:divBdr>
    </w:div>
    <w:div w:id="1641030882">
      <w:bodyDiv w:val="1"/>
      <w:marLeft w:val="0"/>
      <w:marRight w:val="0"/>
      <w:marTop w:val="0"/>
      <w:marBottom w:val="0"/>
      <w:divBdr>
        <w:top w:val="none" w:sz="0" w:space="0" w:color="auto"/>
        <w:left w:val="none" w:sz="0" w:space="0" w:color="auto"/>
        <w:bottom w:val="none" w:sz="0" w:space="0" w:color="auto"/>
        <w:right w:val="none" w:sz="0" w:space="0" w:color="auto"/>
      </w:divBdr>
    </w:div>
    <w:div w:id="1644851883">
      <w:bodyDiv w:val="1"/>
      <w:marLeft w:val="0"/>
      <w:marRight w:val="0"/>
      <w:marTop w:val="0"/>
      <w:marBottom w:val="0"/>
      <w:divBdr>
        <w:top w:val="none" w:sz="0" w:space="0" w:color="auto"/>
        <w:left w:val="none" w:sz="0" w:space="0" w:color="auto"/>
        <w:bottom w:val="none" w:sz="0" w:space="0" w:color="auto"/>
        <w:right w:val="none" w:sz="0" w:space="0" w:color="auto"/>
      </w:divBdr>
    </w:div>
    <w:div w:id="1645506749">
      <w:bodyDiv w:val="1"/>
      <w:marLeft w:val="0"/>
      <w:marRight w:val="0"/>
      <w:marTop w:val="0"/>
      <w:marBottom w:val="0"/>
      <w:divBdr>
        <w:top w:val="none" w:sz="0" w:space="0" w:color="auto"/>
        <w:left w:val="none" w:sz="0" w:space="0" w:color="auto"/>
        <w:bottom w:val="none" w:sz="0" w:space="0" w:color="auto"/>
        <w:right w:val="none" w:sz="0" w:space="0" w:color="auto"/>
      </w:divBdr>
    </w:div>
    <w:div w:id="1645508095">
      <w:bodyDiv w:val="1"/>
      <w:marLeft w:val="0"/>
      <w:marRight w:val="0"/>
      <w:marTop w:val="0"/>
      <w:marBottom w:val="0"/>
      <w:divBdr>
        <w:top w:val="none" w:sz="0" w:space="0" w:color="auto"/>
        <w:left w:val="none" w:sz="0" w:space="0" w:color="auto"/>
        <w:bottom w:val="none" w:sz="0" w:space="0" w:color="auto"/>
        <w:right w:val="none" w:sz="0" w:space="0" w:color="auto"/>
      </w:divBdr>
    </w:div>
    <w:div w:id="1646281592">
      <w:bodyDiv w:val="1"/>
      <w:marLeft w:val="0"/>
      <w:marRight w:val="0"/>
      <w:marTop w:val="0"/>
      <w:marBottom w:val="0"/>
      <w:divBdr>
        <w:top w:val="none" w:sz="0" w:space="0" w:color="auto"/>
        <w:left w:val="none" w:sz="0" w:space="0" w:color="auto"/>
        <w:bottom w:val="none" w:sz="0" w:space="0" w:color="auto"/>
        <w:right w:val="none" w:sz="0" w:space="0" w:color="auto"/>
      </w:divBdr>
    </w:div>
    <w:div w:id="1648894847">
      <w:bodyDiv w:val="1"/>
      <w:marLeft w:val="0"/>
      <w:marRight w:val="0"/>
      <w:marTop w:val="0"/>
      <w:marBottom w:val="0"/>
      <w:divBdr>
        <w:top w:val="none" w:sz="0" w:space="0" w:color="auto"/>
        <w:left w:val="none" w:sz="0" w:space="0" w:color="auto"/>
        <w:bottom w:val="none" w:sz="0" w:space="0" w:color="auto"/>
        <w:right w:val="none" w:sz="0" w:space="0" w:color="auto"/>
      </w:divBdr>
    </w:div>
    <w:div w:id="1649700758">
      <w:bodyDiv w:val="1"/>
      <w:marLeft w:val="0"/>
      <w:marRight w:val="0"/>
      <w:marTop w:val="0"/>
      <w:marBottom w:val="0"/>
      <w:divBdr>
        <w:top w:val="none" w:sz="0" w:space="0" w:color="auto"/>
        <w:left w:val="none" w:sz="0" w:space="0" w:color="auto"/>
        <w:bottom w:val="none" w:sz="0" w:space="0" w:color="auto"/>
        <w:right w:val="none" w:sz="0" w:space="0" w:color="auto"/>
      </w:divBdr>
    </w:div>
    <w:div w:id="1650674215">
      <w:bodyDiv w:val="1"/>
      <w:marLeft w:val="0"/>
      <w:marRight w:val="0"/>
      <w:marTop w:val="0"/>
      <w:marBottom w:val="0"/>
      <w:divBdr>
        <w:top w:val="none" w:sz="0" w:space="0" w:color="auto"/>
        <w:left w:val="none" w:sz="0" w:space="0" w:color="auto"/>
        <w:bottom w:val="none" w:sz="0" w:space="0" w:color="auto"/>
        <w:right w:val="none" w:sz="0" w:space="0" w:color="auto"/>
      </w:divBdr>
    </w:div>
    <w:div w:id="1651523558">
      <w:bodyDiv w:val="1"/>
      <w:marLeft w:val="0"/>
      <w:marRight w:val="0"/>
      <w:marTop w:val="0"/>
      <w:marBottom w:val="0"/>
      <w:divBdr>
        <w:top w:val="none" w:sz="0" w:space="0" w:color="auto"/>
        <w:left w:val="none" w:sz="0" w:space="0" w:color="auto"/>
        <w:bottom w:val="none" w:sz="0" w:space="0" w:color="auto"/>
        <w:right w:val="none" w:sz="0" w:space="0" w:color="auto"/>
      </w:divBdr>
    </w:div>
    <w:div w:id="1652563576">
      <w:bodyDiv w:val="1"/>
      <w:marLeft w:val="0"/>
      <w:marRight w:val="0"/>
      <w:marTop w:val="0"/>
      <w:marBottom w:val="0"/>
      <w:divBdr>
        <w:top w:val="none" w:sz="0" w:space="0" w:color="auto"/>
        <w:left w:val="none" w:sz="0" w:space="0" w:color="auto"/>
        <w:bottom w:val="none" w:sz="0" w:space="0" w:color="auto"/>
        <w:right w:val="none" w:sz="0" w:space="0" w:color="auto"/>
      </w:divBdr>
    </w:div>
    <w:div w:id="1653173884">
      <w:bodyDiv w:val="1"/>
      <w:marLeft w:val="0"/>
      <w:marRight w:val="0"/>
      <w:marTop w:val="0"/>
      <w:marBottom w:val="0"/>
      <w:divBdr>
        <w:top w:val="none" w:sz="0" w:space="0" w:color="auto"/>
        <w:left w:val="none" w:sz="0" w:space="0" w:color="auto"/>
        <w:bottom w:val="none" w:sz="0" w:space="0" w:color="auto"/>
        <w:right w:val="none" w:sz="0" w:space="0" w:color="auto"/>
      </w:divBdr>
    </w:div>
    <w:div w:id="1654523883">
      <w:bodyDiv w:val="1"/>
      <w:marLeft w:val="0"/>
      <w:marRight w:val="0"/>
      <w:marTop w:val="0"/>
      <w:marBottom w:val="0"/>
      <w:divBdr>
        <w:top w:val="none" w:sz="0" w:space="0" w:color="auto"/>
        <w:left w:val="none" w:sz="0" w:space="0" w:color="auto"/>
        <w:bottom w:val="none" w:sz="0" w:space="0" w:color="auto"/>
        <w:right w:val="none" w:sz="0" w:space="0" w:color="auto"/>
      </w:divBdr>
    </w:div>
    <w:div w:id="1654793579">
      <w:bodyDiv w:val="1"/>
      <w:marLeft w:val="0"/>
      <w:marRight w:val="0"/>
      <w:marTop w:val="0"/>
      <w:marBottom w:val="0"/>
      <w:divBdr>
        <w:top w:val="none" w:sz="0" w:space="0" w:color="auto"/>
        <w:left w:val="none" w:sz="0" w:space="0" w:color="auto"/>
        <w:bottom w:val="none" w:sz="0" w:space="0" w:color="auto"/>
        <w:right w:val="none" w:sz="0" w:space="0" w:color="auto"/>
      </w:divBdr>
    </w:div>
    <w:div w:id="1656684775">
      <w:bodyDiv w:val="1"/>
      <w:marLeft w:val="0"/>
      <w:marRight w:val="0"/>
      <w:marTop w:val="0"/>
      <w:marBottom w:val="0"/>
      <w:divBdr>
        <w:top w:val="none" w:sz="0" w:space="0" w:color="auto"/>
        <w:left w:val="none" w:sz="0" w:space="0" w:color="auto"/>
        <w:bottom w:val="none" w:sz="0" w:space="0" w:color="auto"/>
        <w:right w:val="none" w:sz="0" w:space="0" w:color="auto"/>
      </w:divBdr>
    </w:div>
    <w:div w:id="1657538188">
      <w:bodyDiv w:val="1"/>
      <w:marLeft w:val="0"/>
      <w:marRight w:val="0"/>
      <w:marTop w:val="0"/>
      <w:marBottom w:val="0"/>
      <w:divBdr>
        <w:top w:val="none" w:sz="0" w:space="0" w:color="auto"/>
        <w:left w:val="none" w:sz="0" w:space="0" w:color="auto"/>
        <w:bottom w:val="none" w:sz="0" w:space="0" w:color="auto"/>
        <w:right w:val="none" w:sz="0" w:space="0" w:color="auto"/>
      </w:divBdr>
    </w:div>
    <w:div w:id="1658413185">
      <w:bodyDiv w:val="1"/>
      <w:marLeft w:val="0"/>
      <w:marRight w:val="0"/>
      <w:marTop w:val="0"/>
      <w:marBottom w:val="0"/>
      <w:divBdr>
        <w:top w:val="none" w:sz="0" w:space="0" w:color="auto"/>
        <w:left w:val="none" w:sz="0" w:space="0" w:color="auto"/>
        <w:bottom w:val="none" w:sz="0" w:space="0" w:color="auto"/>
        <w:right w:val="none" w:sz="0" w:space="0" w:color="auto"/>
      </w:divBdr>
    </w:div>
    <w:div w:id="1662198833">
      <w:bodyDiv w:val="1"/>
      <w:marLeft w:val="0"/>
      <w:marRight w:val="0"/>
      <w:marTop w:val="0"/>
      <w:marBottom w:val="0"/>
      <w:divBdr>
        <w:top w:val="none" w:sz="0" w:space="0" w:color="auto"/>
        <w:left w:val="none" w:sz="0" w:space="0" w:color="auto"/>
        <w:bottom w:val="none" w:sz="0" w:space="0" w:color="auto"/>
        <w:right w:val="none" w:sz="0" w:space="0" w:color="auto"/>
      </w:divBdr>
    </w:div>
    <w:div w:id="1663124756">
      <w:bodyDiv w:val="1"/>
      <w:marLeft w:val="0"/>
      <w:marRight w:val="0"/>
      <w:marTop w:val="0"/>
      <w:marBottom w:val="0"/>
      <w:divBdr>
        <w:top w:val="none" w:sz="0" w:space="0" w:color="auto"/>
        <w:left w:val="none" w:sz="0" w:space="0" w:color="auto"/>
        <w:bottom w:val="none" w:sz="0" w:space="0" w:color="auto"/>
        <w:right w:val="none" w:sz="0" w:space="0" w:color="auto"/>
      </w:divBdr>
    </w:div>
    <w:div w:id="1667048114">
      <w:bodyDiv w:val="1"/>
      <w:marLeft w:val="0"/>
      <w:marRight w:val="0"/>
      <w:marTop w:val="0"/>
      <w:marBottom w:val="0"/>
      <w:divBdr>
        <w:top w:val="none" w:sz="0" w:space="0" w:color="auto"/>
        <w:left w:val="none" w:sz="0" w:space="0" w:color="auto"/>
        <w:bottom w:val="none" w:sz="0" w:space="0" w:color="auto"/>
        <w:right w:val="none" w:sz="0" w:space="0" w:color="auto"/>
      </w:divBdr>
    </w:div>
    <w:div w:id="1667785677">
      <w:bodyDiv w:val="1"/>
      <w:marLeft w:val="0"/>
      <w:marRight w:val="0"/>
      <w:marTop w:val="0"/>
      <w:marBottom w:val="0"/>
      <w:divBdr>
        <w:top w:val="none" w:sz="0" w:space="0" w:color="auto"/>
        <w:left w:val="none" w:sz="0" w:space="0" w:color="auto"/>
        <w:bottom w:val="none" w:sz="0" w:space="0" w:color="auto"/>
        <w:right w:val="none" w:sz="0" w:space="0" w:color="auto"/>
      </w:divBdr>
    </w:div>
    <w:div w:id="1669556116">
      <w:bodyDiv w:val="1"/>
      <w:marLeft w:val="0"/>
      <w:marRight w:val="0"/>
      <w:marTop w:val="0"/>
      <w:marBottom w:val="0"/>
      <w:divBdr>
        <w:top w:val="none" w:sz="0" w:space="0" w:color="auto"/>
        <w:left w:val="none" w:sz="0" w:space="0" w:color="auto"/>
        <w:bottom w:val="none" w:sz="0" w:space="0" w:color="auto"/>
        <w:right w:val="none" w:sz="0" w:space="0" w:color="auto"/>
      </w:divBdr>
    </w:div>
    <w:div w:id="1669943815">
      <w:bodyDiv w:val="1"/>
      <w:marLeft w:val="0"/>
      <w:marRight w:val="0"/>
      <w:marTop w:val="0"/>
      <w:marBottom w:val="0"/>
      <w:divBdr>
        <w:top w:val="none" w:sz="0" w:space="0" w:color="auto"/>
        <w:left w:val="none" w:sz="0" w:space="0" w:color="auto"/>
        <w:bottom w:val="none" w:sz="0" w:space="0" w:color="auto"/>
        <w:right w:val="none" w:sz="0" w:space="0" w:color="auto"/>
      </w:divBdr>
    </w:div>
    <w:div w:id="1670013623">
      <w:bodyDiv w:val="1"/>
      <w:marLeft w:val="0"/>
      <w:marRight w:val="0"/>
      <w:marTop w:val="0"/>
      <w:marBottom w:val="0"/>
      <w:divBdr>
        <w:top w:val="none" w:sz="0" w:space="0" w:color="auto"/>
        <w:left w:val="none" w:sz="0" w:space="0" w:color="auto"/>
        <w:bottom w:val="none" w:sz="0" w:space="0" w:color="auto"/>
        <w:right w:val="none" w:sz="0" w:space="0" w:color="auto"/>
      </w:divBdr>
    </w:div>
    <w:div w:id="1670328231">
      <w:bodyDiv w:val="1"/>
      <w:marLeft w:val="0"/>
      <w:marRight w:val="0"/>
      <w:marTop w:val="0"/>
      <w:marBottom w:val="0"/>
      <w:divBdr>
        <w:top w:val="none" w:sz="0" w:space="0" w:color="auto"/>
        <w:left w:val="none" w:sz="0" w:space="0" w:color="auto"/>
        <w:bottom w:val="none" w:sz="0" w:space="0" w:color="auto"/>
        <w:right w:val="none" w:sz="0" w:space="0" w:color="auto"/>
      </w:divBdr>
    </w:div>
    <w:div w:id="1671251027">
      <w:bodyDiv w:val="1"/>
      <w:marLeft w:val="0"/>
      <w:marRight w:val="0"/>
      <w:marTop w:val="0"/>
      <w:marBottom w:val="0"/>
      <w:divBdr>
        <w:top w:val="none" w:sz="0" w:space="0" w:color="auto"/>
        <w:left w:val="none" w:sz="0" w:space="0" w:color="auto"/>
        <w:bottom w:val="none" w:sz="0" w:space="0" w:color="auto"/>
        <w:right w:val="none" w:sz="0" w:space="0" w:color="auto"/>
      </w:divBdr>
    </w:div>
    <w:div w:id="1672222809">
      <w:bodyDiv w:val="1"/>
      <w:marLeft w:val="0"/>
      <w:marRight w:val="0"/>
      <w:marTop w:val="0"/>
      <w:marBottom w:val="0"/>
      <w:divBdr>
        <w:top w:val="none" w:sz="0" w:space="0" w:color="auto"/>
        <w:left w:val="none" w:sz="0" w:space="0" w:color="auto"/>
        <w:bottom w:val="none" w:sz="0" w:space="0" w:color="auto"/>
        <w:right w:val="none" w:sz="0" w:space="0" w:color="auto"/>
      </w:divBdr>
    </w:div>
    <w:div w:id="1674842211">
      <w:bodyDiv w:val="1"/>
      <w:marLeft w:val="0"/>
      <w:marRight w:val="0"/>
      <w:marTop w:val="0"/>
      <w:marBottom w:val="0"/>
      <w:divBdr>
        <w:top w:val="none" w:sz="0" w:space="0" w:color="auto"/>
        <w:left w:val="none" w:sz="0" w:space="0" w:color="auto"/>
        <w:bottom w:val="none" w:sz="0" w:space="0" w:color="auto"/>
        <w:right w:val="none" w:sz="0" w:space="0" w:color="auto"/>
      </w:divBdr>
    </w:div>
    <w:div w:id="1674994853">
      <w:bodyDiv w:val="1"/>
      <w:marLeft w:val="0"/>
      <w:marRight w:val="0"/>
      <w:marTop w:val="0"/>
      <w:marBottom w:val="0"/>
      <w:divBdr>
        <w:top w:val="none" w:sz="0" w:space="0" w:color="auto"/>
        <w:left w:val="none" w:sz="0" w:space="0" w:color="auto"/>
        <w:bottom w:val="none" w:sz="0" w:space="0" w:color="auto"/>
        <w:right w:val="none" w:sz="0" w:space="0" w:color="auto"/>
      </w:divBdr>
    </w:div>
    <w:div w:id="1676490184">
      <w:bodyDiv w:val="1"/>
      <w:marLeft w:val="0"/>
      <w:marRight w:val="0"/>
      <w:marTop w:val="0"/>
      <w:marBottom w:val="0"/>
      <w:divBdr>
        <w:top w:val="none" w:sz="0" w:space="0" w:color="auto"/>
        <w:left w:val="none" w:sz="0" w:space="0" w:color="auto"/>
        <w:bottom w:val="none" w:sz="0" w:space="0" w:color="auto"/>
        <w:right w:val="none" w:sz="0" w:space="0" w:color="auto"/>
      </w:divBdr>
    </w:div>
    <w:div w:id="1681658390">
      <w:bodyDiv w:val="1"/>
      <w:marLeft w:val="0"/>
      <w:marRight w:val="0"/>
      <w:marTop w:val="0"/>
      <w:marBottom w:val="0"/>
      <w:divBdr>
        <w:top w:val="none" w:sz="0" w:space="0" w:color="auto"/>
        <w:left w:val="none" w:sz="0" w:space="0" w:color="auto"/>
        <w:bottom w:val="none" w:sz="0" w:space="0" w:color="auto"/>
        <w:right w:val="none" w:sz="0" w:space="0" w:color="auto"/>
      </w:divBdr>
    </w:div>
    <w:div w:id="1684168152">
      <w:bodyDiv w:val="1"/>
      <w:marLeft w:val="0"/>
      <w:marRight w:val="0"/>
      <w:marTop w:val="0"/>
      <w:marBottom w:val="0"/>
      <w:divBdr>
        <w:top w:val="none" w:sz="0" w:space="0" w:color="auto"/>
        <w:left w:val="none" w:sz="0" w:space="0" w:color="auto"/>
        <w:bottom w:val="none" w:sz="0" w:space="0" w:color="auto"/>
        <w:right w:val="none" w:sz="0" w:space="0" w:color="auto"/>
      </w:divBdr>
    </w:div>
    <w:div w:id="1686977533">
      <w:bodyDiv w:val="1"/>
      <w:marLeft w:val="0"/>
      <w:marRight w:val="0"/>
      <w:marTop w:val="0"/>
      <w:marBottom w:val="0"/>
      <w:divBdr>
        <w:top w:val="none" w:sz="0" w:space="0" w:color="auto"/>
        <w:left w:val="none" w:sz="0" w:space="0" w:color="auto"/>
        <w:bottom w:val="none" w:sz="0" w:space="0" w:color="auto"/>
        <w:right w:val="none" w:sz="0" w:space="0" w:color="auto"/>
      </w:divBdr>
    </w:div>
    <w:div w:id="1689256227">
      <w:bodyDiv w:val="1"/>
      <w:marLeft w:val="0"/>
      <w:marRight w:val="0"/>
      <w:marTop w:val="0"/>
      <w:marBottom w:val="0"/>
      <w:divBdr>
        <w:top w:val="none" w:sz="0" w:space="0" w:color="auto"/>
        <w:left w:val="none" w:sz="0" w:space="0" w:color="auto"/>
        <w:bottom w:val="none" w:sz="0" w:space="0" w:color="auto"/>
        <w:right w:val="none" w:sz="0" w:space="0" w:color="auto"/>
      </w:divBdr>
    </w:div>
    <w:div w:id="1691372244">
      <w:bodyDiv w:val="1"/>
      <w:marLeft w:val="0"/>
      <w:marRight w:val="0"/>
      <w:marTop w:val="0"/>
      <w:marBottom w:val="0"/>
      <w:divBdr>
        <w:top w:val="none" w:sz="0" w:space="0" w:color="auto"/>
        <w:left w:val="none" w:sz="0" w:space="0" w:color="auto"/>
        <w:bottom w:val="none" w:sz="0" w:space="0" w:color="auto"/>
        <w:right w:val="none" w:sz="0" w:space="0" w:color="auto"/>
      </w:divBdr>
    </w:div>
    <w:div w:id="1691566140">
      <w:bodyDiv w:val="1"/>
      <w:marLeft w:val="0"/>
      <w:marRight w:val="0"/>
      <w:marTop w:val="0"/>
      <w:marBottom w:val="0"/>
      <w:divBdr>
        <w:top w:val="none" w:sz="0" w:space="0" w:color="auto"/>
        <w:left w:val="none" w:sz="0" w:space="0" w:color="auto"/>
        <w:bottom w:val="none" w:sz="0" w:space="0" w:color="auto"/>
        <w:right w:val="none" w:sz="0" w:space="0" w:color="auto"/>
      </w:divBdr>
    </w:div>
    <w:div w:id="1692074217">
      <w:bodyDiv w:val="1"/>
      <w:marLeft w:val="0"/>
      <w:marRight w:val="0"/>
      <w:marTop w:val="0"/>
      <w:marBottom w:val="0"/>
      <w:divBdr>
        <w:top w:val="none" w:sz="0" w:space="0" w:color="auto"/>
        <w:left w:val="none" w:sz="0" w:space="0" w:color="auto"/>
        <w:bottom w:val="none" w:sz="0" w:space="0" w:color="auto"/>
        <w:right w:val="none" w:sz="0" w:space="0" w:color="auto"/>
      </w:divBdr>
    </w:div>
    <w:div w:id="1692342369">
      <w:bodyDiv w:val="1"/>
      <w:marLeft w:val="0"/>
      <w:marRight w:val="0"/>
      <w:marTop w:val="0"/>
      <w:marBottom w:val="0"/>
      <w:divBdr>
        <w:top w:val="none" w:sz="0" w:space="0" w:color="auto"/>
        <w:left w:val="none" w:sz="0" w:space="0" w:color="auto"/>
        <w:bottom w:val="none" w:sz="0" w:space="0" w:color="auto"/>
        <w:right w:val="none" w:sz="0" w:space="0" w:color="auto"/>
      </w:divBdr>
    </w:div>
    <w:div w:id="1693410232">
      <w:bodyDiv w:val="1"/>
      <w:marLeft w:val="0"/>
      <w:marRight w:val="0"/>
      <w:marTop w:val="0"/>
      <w:marBottom w:val="0"/>
      <w:divBdr>
        <w:top w:val="none" w:sz="0" w:space="0" w:color="auto"/>
        <w:left w:val="none" w:sz="0" w:space="0" w:color="auto"/>
        <w:bottom w:val="none" w:sz="0" w:space="0" w:color="auto"/>
        <w:right w:val="none" w:sz="0" w:space="0" w:color="auto"/>
      </w:divBdr>
    </w:div>
    <w:div w:id="1695106573">
      <w:bodyDiv w:val="1"/>
      <w:marLeft w:val="0"/>
      <w:marRight w:val="0"/>
      <w:marTop w:val="0"/>
      <w:marBottom w:val="0"/>
      <w:divBdr>
        <w:top w:val="none" w:sz="0" w:space="0" w:color="auto"/>
        <w:left w:val="none" w:sz="0" w:space="0" w:color="auto"/>
        <w:bottom w:val="none" w:sz="0" w:space="0" w:color="auto"/>
        <w:right w:val="none" w:sz="0" w:space="0" w:color="auto"/>
      </w:divBdr>
    </w:div>
    <w:div w:id="1695422052">
      <w:bodyDiv w:val="1"/>
      <w:marLeft w:val="0"/>
      <w:marRight w:val="0"/>
      <w:marTop w:val="0"/>
      <w:marBottom w:val="0"/>
      <w:divBdr>
        <w:top w:val="none" w:sz="0" w:space="0" w:color="auto"/>
        <w:left w:val="none" w:sz="0" w:space="0" w:color="auto"/>
        <w:bottom w:val="none" w:sz="0" w:space="0" w:color="auto"/>
        <w:right w:val="none" w:sz="0" w:space="0" w:color="auto"/>
      </w:divBdr>
    </w:div>
    <w:div w:id="1696037848">
      <w:bodyDiv w:val="1"/>
      <w:marLeft w:val="0"/>
      <w:marRight w:val="0"/>
      <w:marTop w:val="0"/>
      <w:marBottom w:val="0"/>
      <w:divBdr>
        <w:top w:val="none" w:sz="0" w:space="0" w:color="auto"/>
        <w:left w:val="none" w:sz="0" w:space="0" w:color="auto"/>
        <w:bottom w:val="none" w:sz="0" w:space="0" w:color="auto"/>
        <w:right w:val="none" w:sz="0" w:space="0" w:color="auto"/>
      </w:divBdr>
    </w:div>
    <w:div w:id="1700161589">
      <w:bodyDiv w:val="1"/>
      <w:marLeft w:val="0"/>
      <w:marRight w:val="0"/>
      <w:marTop w:val="0"/>
      <w:marBottom w:val="0"/>
      <w:divBdr>
        <w:top w:val="none" w:sz="0" w:space="0" w:color="auto"/>
        <w:left w:val="none" w:sz="0" w:space="0" w:color="auto"/>
        <w:bottom w:val="none" w:sz="0" w:space="0" w:color="auto"/>
        <w:right w:val="none" w:sz="0" w:space="0" w:color="auto"/>
      </w:divBdr>
    </w:div>
    <w:div w:id="1700164147">
      <w:bodyDiv w:val="1"/>
      <w:marLeft w:val="0"/>
      <w:marRight w:val="0"/>
      <w:marTop w:val="0"/>
      <w:marBottom w:val="0"/>
      <w:divBdr>
        <w:top w:val="none" w:sz="0" w:space="0" w:color="auto"/>
        <w:left w:val="none" w:sz="0" w:space="0" w:color="auto"/>
        <w:bottom w:val="none" w:sz="0" w:space="0" w:color="auto"/>
        <w:right w:val="none" w:sz="0" w:space="0" w:color="auto"/>
      </w:divBdr>
    </w:div>
    <w:div w:id="1700202906">
      <w:bodyDiv w:val="1"/>
      <w:marLeft w:val="0"/>
      <w:marRight w:val="0"/>
      <w:marTop w:val="0"/>
      <w:marBottom w:val="0"/>
      <w:divBdr>
        <w:top w:val="none" w:sz="0" w:space="0" w:color="auto"/>
        <w:left w:val="none" w:sz="0" w:space="0" w:color="auto"/>
        <w:bottom w:val="none" w:sz="0" w:space="0" w:color="auto"/>
        <w:right w:val="none" w:sz="0" w:space="0" w:color="auto"/>
      </w:divBdr>
    </w:div>
    <w:div w:id="1703821666">
      <w:bodyDiv w:val="1"/>
      <w:marLeft w:val="0"/>
      <w:marRight w:val="0"/>
      <w:marTop w:val="0"/>
      <w:marBottom w:val="0"/>
      <w:divBdr>
        <w:top w:val="none" w:sz="0" w:space="0" w:color="auto"/>
        <w:left w:val="none" w:sz="0" w:space="0" w:color="auto"/>
        <w:bottom w:val="none" w:sz="0" w:space="0" w:color="auto"/>
        <w:right w:val="none" w:sz="0" w:space="0" w:color="auto"/>
      </w:divBdr>
    </w:div>
    <w:div w:id="1704210466">
      <w:bodyDiv w:val="1"/>
      <w:marLeft w:val="0"/>
      <w:marRight w:val="0"/>
      <w:marTop w:val="0"/>
      <w:marBottom w:val="0"/>
      <w:divBdr>
        <w:top w:val="none" w:sz="0" w:space="0" w:color="auto"/>
        <w:left w:val="none" w:sz="0" w:space="0" w:color="auto"/>
        <w:bottom w:val="none" w:sz="0" w:space="0" w:color="auto"/>
        <w:right w:val="none" w:sz="0" w:space="0" w:color="auto"/>
      </w:divBdr>
    </w:div>
    <w:div w:id="1705207837">
      <w:bodyDiv w:val="1"/>
      <w:marLeft w:val="0"/>
      <w:marRight w:val="0"/>
      <w:marTop w:val="0"/>
      <w:marBottom w:val="0"/>
      <w:divBdr>
        <w:top w:val="none" w:sz="0" w:space="0" w:color="auto"/>
        <w:left w:val="none" w:sz="0" w:space="0" w:color="auto"/>
        <w:bottom w:val="none" w:sz="0" w:space="0" w:color="auto"/>
        <w:right w:val="none" w:sz="0" w:space="0" w:color="auto"/>
      </w:divBdr>
    </w:div>
    <w:div w:id="1705670535">
      <w:bodyDiv w:val="1"/>
      <w:marLeft w:val="0"/>
      <w:marRight w:val="0"/>
      <w:marTop w:val="0"/>
      <w:marBottom w:val="0"/>
      <w:divBdr>
        <w:top w:val="none" w:sz="0" w:space="0" w:color="auto"/>
        <w:left w:val="none" w:sz="0" w:space="0" w:color="auto"/>
        <w:bottom w:val="none" w:sz="0" w:space="0" w:color="auto"/>
        <w:right w:val="none" w:sz="0" w:space="0" w:color="auto"/>
      </w:divBdr>
    </w:div>
    <w:div w:id="1707023766">
      <w:bodyDiv w:val="1"/>
      <w:marLeft w:val="0"/>
      <w:marRight w:val="0"/>
      <w:marTop w:val="0"/>
      <w:marBottom w:val="0"/>
      <w:divBdr>
        <w:top w:val="none" w:sz="0" w:space="0" w:color="auto"/>
        <w:left w:val="none" w:sz="0" w:space="0" w:color="auto"/>
        <w:bottom w:val="none" w:sz="0" w:space="0" w:color="auto"/>
        <w:right w:val="none" w:sz="0" w:space="0" w:color="auto"/>
      </w:divBdr>
    </w:div>
    <w:div w:id="1707095098">
      <w:bodyDiv w:val="1"/>
      <w:marLeft w:val="0"/>
      <w:marRight w:val="0"/>
      <w:marTop w:val="0"/>
      <w:marBottom w:val="0"/>
      <w:divBdr>
        <w:top w:val="none" w:sz="0" w:space="0" w:color="auto"/>
        <w:left w:val="none" w:sz="0" w:space="0" w:color="auto"/>
        <w:bottom w:val="none" w:sz="0" w:space="0" w:color="auto"/>
        <w:right w:val="none" w:sz="0" w:space="0" w:color="auto"/>
      </w:divBdr>
    </w:div>
    <w:div w:id="1708488787">
      <w:bodyDiv w:val="1"/>
      <w:marLeft w:val="0"/>
      <w:marRight w:val="0"/>
      <w:marTop w:val="0"/>
      <w:marBottom w:val="0"/>
      <w:divBdr>
        <w:top w:val="none" w:sz="0" w:space="0" w:color="auto"/>
        <w:left w:val="none" w:sz="0" w:space="0" w:color="auto"/>
        <w:bottom w:val="none" w:sz="0" w:space="0" w:color="auto"/>
        <w:right w:val="none" w:sz="0" w:space="0" w:color="auto"/>
      </w:divBdr>
    </w:div>
    <w:div w:id="1714308161">
      <w:bodyDiv w:val="1"/>
      <w:marLeft w:val="0"/>
      <w:marRight w:val="0"/>
      <w:marTop w:val="0"/>
      <w:marBottom w:val="0"/>
      <w:divBdr>
        <w:top w:val="none" w:sz="0" w:space="0" w:color="auto"/>
        <w:left w:val="none" w:sz="0" w:space="0" w:color="auto"/>
        <w:bottom w:val="none" w:sz="0" w:space="0" w:color="auto"/>
        <w:right w:val="none" w:sz="0" w:space="0" w:color="auto"/>
      </w:divBdr>
    </w:div>
    <w:div w:id="1715733841">
      <w:bodyDiv w:val="1"/>
      <w:marLeft w:val="0"/>
      <w:marRight w:val="0"/>
      <w:marTop w:val="0"/>
      <w:marBottom w:val="0"/>
      <w:divBdr>
        <w:top w:val="none" w:sz="0" w:space="0" w:color="auto"/>
        <w:left w:val="none" w:sz="0" w:space="0" w:color="auto"/>
        <w:bottom w:val="none" w:sz="0" w:space="0" w:color="auto"/>
        <w:right w:val="none" w:sz="0" w:space="0" w:color="auto"/>
      </w:divBdr>
    </w:div>
    <w:div w:id="1716543369">
      <w:bodyDiv w:val="1"/>
      <w:marLeft w:val="0"/>
      <w:marRight w:val="0"/>
      <w:marTop w:val="0"/>
      <w:marBottom w:val="0"/>
      <w:divBdr>
        <w:top w:val="none" w:sz="0" w:space="0" w:color="auto"/>
        <w:left w:val="none" w:sz="0" w:space="0" w:color="auto"/>
        <w:bottom w:val="none" w:sz="0" w:space="0" w:color="auto"/>
        <w:right w:val="none" w:sz="0" w:space="0" w:color="auto"/>
      </w:divBdr>
    </w:div>
    <w:div w:id="1717971572">
      <w:bodyDiv w:val="1"/>
      <w:marLeft w:val="0"/>
      <w:marRight w:val="0"/>
      <w:marTop w:val="0"/>
      <w:marBottom w:val="0"/>
      <w:divBdr>
        <w:top w:val="none" w:sz="0" w:space="0" w:color="auto"/>
        <w:left w:val="none" w:sz="0" w:space="0" w:color="auto"/>
        <w:bottom w:val="none" w:sz="0" w:space="0" w:color="auto"/>
        <w:right w:val="none" w:sz="0" w:space="0" w:color="auto"/>
      </w:divBdr>
    </w:div>
    <w:div w:id="1718115897">
      <w:bodyDiv w:val="1"/>
      <w:marLeft w:val="0"/>
      <w:marRight w:val="0"/>
      <w:marTop w:val="0"/>
      <w:marBottom w:val="0"/>
      <w:divBdr>
        <w:top w:val="none" w:sz="0" w:space="0" w:color="auto"/>
        <w:left w:val="none" w:sz="0" w:space="0" w:color="auto"/>
        <w:bottom w:val="none" w:sz="0" w:space="0" w:color="auto"/>
        <w:right w:val="none" w:sz="0" w:space="0" w:color="auto"/>
      </w:divBdr>
    </w:div>
    <w:div w:id="1718241817">
      <w:bodyDiv w:val="1"/>
      <w:marLeft w:val="0"/>
      <w:marRight w:val="0"/>
      <w:marTop w:val="0"/>
      <w:marBottom w:val="0"/>
      <w:divBdr>
        <w:top w:val="none" w:sz="0" w:space="0" w:color="auto"/>
        <w:left w:val="none" w:sz="0" w:space="0" w:color="auto"/>
        <w:bottom w:val="none" w:sz="0" w:space="0" w:color="auto"/>
        <w:right w:val="none" w:sz="0" w:space="0" w:color="auto"/>
      </w:divBdr>
    </w:div>
    <w:div w:id="1718504615">
      <w:bodyDiv w:val="1"/>
      <w:marLeft w:val="0"/>
      <w:marRight w:val="0"/>
      <w:marTop w:val="0"/>
      <w:marBottom w:val="0"/>
      <w:divBdr>
        <w:top w:val="none" w:sz="0" w:space="0" w:color="auto"/>
        <w:left w:val="none" w:sz="0" w:space="0" w:color="auto"/>
        <w:bottom w:val="none" w:sz="0" w:space="0" w:color="auto"/>
        <w:right w:val="none" w:sz="0" w:space="0" w:color="auto"/>
      </w:divBdr>
    </w:div>
    <w:div w:id="1718510539">
      <w:bodyDiv w:val="1"/>
      <w:marLeft w:val="0"/>
      <w:marRight w:val="0"/>
      <w:marTop w:val="0"/>
      <w:marBottom w:val="0"/>
      <w:divBdr>
        <w:top w:val="none" w:sz="0" w:space="0" w:color="auto"/>
        <w:left w:val="none" w:sz="0" w:space="0" w:color="auto"/>
        <w:bottom w:val="none" w:sz="0" w:space="0" w:color="auto"/>
        <w:right w:val="none" w:sz="0" w:space="0" w:color="auto"/>
      </w:divBdr>
    </w:div>
    <w:div w:id="1718967597">
      <w:bodyDiv w:val="1"/>
      <w:marLeft w:val="0"/>
      <w:marRight w:val="0"/>
      <w:marTop w:val="0"/>
      <w:marBottom w:val="0"/>
      <w:divBdr>
        <w:top w:val="none" w:sz="0" w:space="0" w:color="auto"/>
        <w:left w:val="none" w:sz="0" w:space="0" w:color="auto"/>
        <w:bottom w:val="none" w:sz="0" w:space="0" w:color="auto"/>
        <w:right w:val="none" w:sz="0" w:space="0" w:color="auto"/>
      </w:divBdr>
    </w:div>
    <w:div w:id="1719817408">
      <w:bodyDiv w:val="1"/>
      <w:marLeft w:val="0"/>
      <w:marRight w:val="0"/>
      <w:marTop w:val="0"/>
      <w:marBottom w:val="0"/>
      <w:divBdr>
        <w:top w:val="none" w:sz="0" w:space="0" w:color="auto"/>
        <w:left w:val="none" w:sz="0" w:space="0" w:color="auto"/>
        <w:bottom w:val="none" w:sz="0" w:space="0" w:color="auto"/>
        <w:right w:val="none" w:sz="0" w:space="0" w:color="auto"/>
      </w:divBdr>
    </w:div>
    <w:div w:id="1721705139">
      <w:bodyDiv w:val="1"/>
      <w:marLeft w:val="0"/>
      <w:marRight w:val="0"/>
      <w:marTop w:val="0"/>
      <w:marBottom w:val="0"/>
      <w:divBdr>
        <w:top w:val="none" w:sz="0" w:space="0" w:color="auto"/>
        <w:left w:val="none" w:sz="0" w:space="0" w:color="auto"/>
        <w:bottom w:val="none" w:sz="0" w:space="0" w:color="auto"/>
        <w:right w:val="none" w:sz="0" w:space="0" w:color="auto"/>
      </w:divBdr>
    </w:div>
    <w:div w:id="1721784473">
      <w:bodyDiv w:val="1"/>
      <w:marLeft w:val="0"/>
      <w:marRight w:val="0"/>
      <w:marTop w:val="0"/>
      <w:marBottom w:val="0"/>
      <w:divBdr>
        <w:top w:val="none" w:sz="0" w:space="0" w:color="auto"/>
        <w:left w:val="none" w:sz="0" w:space="0" w:color="auto"/>
        <w:bottom w:val="none" w:sz="0" w:space="0" w:color="auto"/>
        <w:right w:val="none" w:sz="0" w:space="0" w:color="auto"/>
      </w:divBdr>
    </w:div>
    <w:div w:id="1723603073">
      <w:bodyDiv w:val="1"/>
      <w:marLeft w:val="0"/>
      <w:marRight w:val="0"/>
      <w:marTop w:val="0"/>
      <w:marBottom w:val="0"/>
      <w:divBdr>
        <w:top w:val="none" w:sz="0" w:space="0" w:color="auto"/>
        <w:left w:val="none" w:sz="0" w:space="0" w:color="auto"/>
        <w:bottom w:val="none" w:sz="0" w:space="0" w:color="auto"/>
        <w:right w:val="none" w:sz="0" w:space="0" w:color="auto"/>
      </w:divBdr>
    </w:div>
    <w:div w:id="1724481422">
      <w:bodyDiv w:val="1"/>
      <w:marLeft w:val="0"/>
      <w:marRight w:val="0"/>
      <w:marTop w:val="0"/>
      <w:marBottom w:val="0"/>
      <w:divBdr>
        <w:top w:val="none" w:sz="0" w:space="0" w:color="auto"/>
        <w:left w:val="none" w:sz="0" w:space="0" w:color="auto"/>
        <w:bottom w:val="none" w:sz="0" w:space="0" w:color="auto"/>
        <w:right w:val="none" w:sz="0" w:space="0" w:color="auto"/>
      </w:divBdr>
    </w:div>
    <w:div w:id="1726026078">
      <w:bodyDiv w:val="1"/>
      <w:marLeft w:val="0"/>
      <w:marRight w:val="0"/>
      <w:marTop w:val="0"/>
      <w:marBottom w:val="0"/>
      <w:divBdr>
        <w:top w:val="none" w:sz="0" w:space="0" w:color="auto"/>
        <w:left w:val="none" w:sz="0" w:space="0" w:color="auto"/>
        <w:bottom w:val="none" w:sz="0" w:space="0" w:color="auto"/>
        <w:right w:val="none" w:sz="0" w:space="0" w:color="auto"/>
      </w:divBdr>
    </w:div>
    <w:div w:id="1726949125">
      <w:bodyDiv w:val="1"/>
      <w:marLeft w:val="0"/>
      <w:marRight w:val="0"/>
      <w:marTop w:val="0"/>
      <w:marBottom w:val="0"/>
      <w:divBdr>
        <w:top w:val="none" w:sz="0" w:space="0" w:color="auto"/>
        <w:left w:val="none" w:sz="0" w:space="0" w:color="auto"/>
        <w:bottom w:val="none" w:sz="0" w:space="0" w:color="auto"/>
        <w:right w:val="none" w:sz="0" w:space="0" w:color="auto"/>
      </w:divBdr>
    </w:div>
    <w:div w:id="1728649248">
      <w:bodyDiv w:val="1"/>
      <w:marLeft w:val="0"/>
      <w:marRight w:val="0"/>
      <w:marTop w:val="0"/>
      <w:marBottom w:val="0"/>
      <w:divBdr>
        <w:top w:val="none" w:sz="0" w:space="0" w:color="auto"/>
        <w:left w:val="none" w:sz="0" w:space="0" w:color="auto"/>
        <w:bottom w:val="none" w:sz="0" w:space="0" w:color="auto"/>
        <w:right w:val="none" w:sz="0" w:space="0" w:color="auto"/>
      </w:divBdr>
    </w:div>
    <w:div w:id="1729298887">
      <w:bodyDiv w:val="1"/>
      <w:marLeft w:val="0"/>
      <w:marRight w:val="0"/>
      <w:marTop w:val="0"/>
      <w:marBottom w:val="0"/>
      <w:divBdr>
        <w:top w:val="none" w:sz="0" w:space="0" w:color="auto"/>
        <w:left w:val="none" w:sz="0" w:space="0" w:color="auto"/>
        <w:bottom w:val="none" w:sz="0" w:space="0" w:color="auto"/>
        <w:right w:val="none" w:sz="0" w:space="0" w:color="auto"/>
      </w:divBdr>
    </w:div>
    <w:div w:id="1729500634">
      <w:bodyDiv w:val="1"/>
      <w:marLeft w:val="0"/>
      <w:marRight w:val="0"/>
      <w:marTop w:val="0"/>
      <w:marBottom w:val="0"/>
      <w:divBdr>
        <w:top w:val="none" w:sz="0" w:space="0" w:color="auto"/>
        <w:left w:val="none" w:sz="0" w:space="0" w:color="auto"/>
        <w:bottom w:val="none" w:sz="0" w:space="0" w:color="auto"/>
        <w:right w:val="none" w:sz="0" w:space="0" w:color="auto"/>
      </w:divBdr>
    </w:div>
    <w:div w:id="1730610916">
      <w:bodyDiv w:val="1"/>
      <w:marLeft w:val="0"/>
      <w:marRight w:val="0"/>
      <w:marTop w:val="0"/>
      <w:marBottom w:val="0"/>
      <w:divBdr>
        <w:top w:val="none" w:sz="0" w:space="0" w:color="auto"/>
        <w:left w:val="none" w:sz="0" w:space="0" w:color="auto"/>
        <w:bottom w:val="none" w:sz="0" w:space="0" w:color="auto"/>
        <w:right w:val="none" w:sz="0" w:space="0" w:color="auto"/>
      </w:divBdr>
    </w:div>
    <w:div w:id="1730960494">
      <w:bodyDiv w:val="1"/>
      <w:marLeft w:val="0"/>
      <w:marRight w:val="0"/>
      <w:marTop w:val="0"/>
      <w:marBottom w:val="0"/>
      <w:divBdr>
        <w:top w:val="none" w:sz="0" w:space="0" w:color="auto"/>
        <w:left w:val="none" w:sz="0" w:space="0" w:color="auto"/>
        <w:bottom w:val="none" w:sz="0" w:space="0" w:color="auto"/>
        <w:right w:val="none" w:sz="0" w:space="0" w:color="auto"/>
      </w:divBdr>
    </w:div>
    <w:div w:id="1732146286">
      <w:bodyDiv w:val="1"/>
      <w:marLeft w:val="0"/>
      <w:marRight w:val="0"/>
      <w:marTop w:val="0"/>
      <w:marBottom w:val="0"/>
      <w:divBdr>
        <w:top w:val="none" w:sz="0" w:space="0" w:color="auto"/>
        <w:left w:val="none" w:sz="0" w:space="0" w:color="auto"/>
        <w:bottom w:val="none" w:sz="0" w:space="0" w:color="auto"/>
        <w:right w:val="none" w:sz="0" w:space="0" w:color="auto"/>
      </w:divBdr>
    </w:div>
    <w:div w:id="1734237837">
      <w:bodyDiv w:val="1"/>
      <w:marLeft w:val="0"/>
      <w:marRight w:val="0"/>
      <w:marTop w:val="0"/>
      <w:marBottom w:val="0"/>
      <w:divBdr>
        <w:top w:val="none" w:sz="0" w:space="0" w:color="auto"/>
        <w:left w:val="none" w:sz="0" w:space="0" w:color="auto"/>
        <w:bottom w:val="none" w:sz="0" w:space="0" w:color="auto"/>
        <w:right w:val="none" w:sz="0" w:space="0" w:color="auto"/>
      </w:divBdr>
    </w:div>
    <w:div w:id="1735154190">
      <w:bodyDiv w:val="1"/>
      <w:marLeft w:val="0"/>
      <w:marRight w:val="0"/>
      <w:marTop w:val="0"/>
      <w:marBottom w:val="0"/>
      <w:divBdr>
        <w:top w:val="none" w:sz="0" w:space="0" w:color="auto"/>
        <w:left w:val="none" w:sz="0" w:space="0" w:color="auto"/>
        <w:bottom w:val="none" w:sz="0" w:space="0" w:color="auto"/>
        <w:right w:val="none" w:sz="0" w:space="0" w:color="auto"/>
      </w:divBdr>
    </w:div>
    <w:div w:id="1735547921">
      <w:bodyDiv w:val="1"/>
      <w:marLeft w:val="0"/>
      <w:marRight w:val="0"/>
      <w:marTop w:val="0"/>
      <w:marBottom w:val="0"/>
      <w:divBdr>
        <w:top w:val="none" w:sz="0" w:space="0" w:color="auto"/>
        <w:left w:val="none" w:sz="0" w:space="0" w:color="auto"/>
        <w:bottom w:val="none" w:sz="0" w:space="0" w:color="auto"/>
        <w:right w:val="none" w:sz="0" w:space="0" w:color="auto"/>
      </w:divBdr>
    </w:div>
    <w:div w:id="1736587813">
      <w:bodyDiv w:val="1"/>
      <w:marLeft w:val="0"/>
      <w:marRight w:val="0"/>
      <w:marTop w:val="0"/>
      <w:marBottom w:val="0"/>
      <w:divBdr>
        <w:top w:val="none" w:sz="0" w:space="0" w:color="auto"/>
        <w:left w:val="none" w:sz="0" w:space="0" w:color="auto"/>
        <w:bottom w:val="none" w:sz="0" w:space="0" w:color="auto"/>
        <w:right w:val="none" w:sz="0" w:space="0" w:color="auto"/>
      </w:divBdr>
    </w:div>
    <w:div w:id="1737313011">
      <w:bodyDiv w:val="1"/>
      <w:marLeft w:val="0"/>
      <w:marRight w:val="0"/>
      <w:marTop w:val="0"/>
      <w:marBottom w:val="0"/>
      <w:divBdr>
        <w:top w:val="none" w:sz="0" w:space="0" w:color="auto"/>
        <w:left w:val="none" w:sz="0" w:space="0" w:color="auto"/>
        <w:bottom w:val="none" w:sz="0" w:space="0" w:color="auto"/>
        <w:right w:val="none" w:sz="0" w:space="0" w:color="auto"/>
      </w:divBdr>
    </w:div>
    <w:div w:id="1738161991">
      <w:bodyDiv w:val="1"/>
      <w:marLeft w:val="0"/>
      <w:marRight w:val="0"/>
      <w:marTop w:val="0"/>
      <w:marBottom w:val="0"/>
      <w:divBdr>
        <w:top w:val="none" w:sz="0" w:space="0" w:color="auto"/>
        <w:left w:val="none" w:sz="0" w:space="0" w:color="auto"/>
        <w:bottom w:val="none" w:sz="0" w:space="0" w:color="auto"/>
        <w:right w:val="none" w:sz="0" w:space="0" w:color="auto"/>
      </w:divBdr>
    </w:div>
    <w:div w:id="1739595449">
      <w:bodyDiv w:val="1"/>
      <w:marLeft w:val="0"/>
      <w:marRight w:val="0"/>
      <w:marTop w:val="0"/>
      <w:marBottom w:val="0"/>
      <w:divBdr>
        <w:top w:val="none" w:sz="0" w:space="0" w:color="auto"/>
        <w:left w:val="none" w:sz="0" w:space="0" w:color="auto"/>
        <w:bottom w:val="none" w:sz="0" w:space="0" w:color="auto"/>
        <w:right w:val="none" w:sz="0" w:space="0" w:color="auto"/>
      </w:divBdr>
    </w:div>
    <w:div w:id="1741099376">
      <w:bodyDiv w:val="1"/>
      <w:marLeft w:val="0"/>
      <w:marRight w:val="0"/>
      <w:marTop w:val="0"/>
      <w:marBottom w:val="0"/>
      <w:divBdr>
        <w:top w:val="none" w:sz="0" w:space="0" w:color="auto"/>
        <w:left w:val="none" w:sz="0" w:space="0" w:color="auto"/>
        <w:bottom w:val="none" w:sz="0" w:space="0" w:color="auto"/>
        <w:right w:val="none" w:sz="0" w:space="0" w:color="auto"/>
      </w:divBdr>
    </w:div>
    <w:div w:id="1742026316">
      <w:bodyDiv w:val="1"/>
      <w:marLeft w:val="0"/>
      <w:marRight w:val="0"/>
      <w:marTop w:val="0"/>
      <w:marBottom w:val="0"/>
      <w:divBdr>
        <w:top w:val="none" w:sz="0" w:space="0" w:color="auto"/>
        <w:left w:val="none" w:sz="0" w:space="0" w:color="auto"/>
        <w:bottom w:val="none" w:sz="0" w:space="0" w:color="auto"/>
        <w:right w:val="none" w:sz="0" w:space="0" w:color="auto"/>
      </w:divBdr>
    </w:div>
    <w:div w:id="1743214088">
      <w:bodyDiv w:val="1"/>
      <w:marLeft w:val="0"/>
      <w:marRight w:val="0"/>
      <w:marTop w:val="0"/>
      <w:marBottom w:val="0"/>
      <w:divBdr>
        <w:top w:val="none" w:sz="0" w:space="0" w:color="auto"/>
        <w:left w:val="none" w:sz="0" w:space="0" w:color="auto"/>
        <w:bottom w:val="none" w:sz="0" w:space="0" w:color="auto"/>
        <w:right w:val="none" w:sz="0" w:space="0" w:color="auto"/>
      </w:divBdr>
    </w:div>
    <w:div w:id="1744176018">
      <w:bodyDiv w:val="1"/>
      <w:marLeft w:val="0"/>
      <w:marRight w:val="0"/>
      <w:marTop w:val="0"/>
      <w:marBottom w:val="0"/>
      <w:divBdr>
        <w:top w:val="none" w:sz="0" w:space="0" w:color="auto"/>
        <w:left w:val="none" w:sz="0" w:space="0" w:color="auto"/>
        <w:bottom w:val="none" w:sz="0" w:space="0" w:color="auto"/>
        <w:right w:val="none" w:sz="0" w:space="0" w:color="auto"/>
      </w:divBdr>
    </w:div>
    <w:div w:id="1744907671">
      <w:bodyDiv w:val="1"/>
      <w:marLeft w:val="0"/>
      <w:marRight w:val="0"/>
      <w:marTop w:val="0"/>
      <w:marBottom w:val="0"/>
      <w:divBdr>
        <w:top w:val="none" w:sz="0" w:space="0" w:color="auto"/>
        <w:left w:val="none" w:sz="0" w:space="0" w:color="auto"/>
        <w:bottom w:val="none" w:sz="0" w:space="0" w:color="auto"/>
        <w:right w:val="none" w:sz="0" w:space="0" w:color="auto"/>
      </w:divBdr>
    </w:div>
    <w:div w:id="1749843085">
      <w:bodyDiv w:val="1"/>
      <w:marLeft w:val="0"/>
      <w:marRight w:val="0"/>
      <w:marTop w:val="0"/>
      <w:marBottom w:val="0"/>
      <w:divBdr>
        <w:top w:val="none" w:sz="0" w:space="0" w:color="auto"/>
        <w:left w:val="none" w:sz="0" w:space="0" w:color="auto"/>
        <w:bottom w:val="none" w:sz="0" w:space="0" w:color="auto"/>
        <w:right w:val="none" w:sz="0" w:space="0" w:color="auto"/>
      </w:divBdr>
    </w:div>
    <w:div w:id="1749956405">
      <w:bodyDiv w:val="1"/>
      <w:marLeft w:val="0"/>
      <w:marRight w:val="0"/>
      <w:marTop w:val="0"/>
      <w:marBottom w:val="0"/>
      <w:divBdr>
        <w:top w:val="none" w:sz="0" w:space="0" w:color="auto"/>
        <w:left w:val="none" w:sz="0" w:space="0" w:color="auto"/>
        <w:bottom w:val="none" w:sz="0" w:space="0" w:color="auto"/>
        <w:right w:val="none" w:sz="0" w:space="0" w:color="auto"/>
      </w:divBdr>
    </w:div>
    <w:div w:id="1752040226">
      <w:bodyDiv w:val="1"/>
      <w:marLeft w:val="0"/>
      <w:marRight w:val="0"/>
      <w:marTop w:val="0"/>
      <w:marBottom w:val="0"/>
      <w:divBdr>
        <w:top w:val="none" w:sz="0" w:space="0" w:color="auto"/>
        <w:left w:val="none" w:sz="0" w:space="0" w:color="auto"/>
        <w:bottom w:val="none" w:sz="0" w:space="0" w:color="auto"/>
        <w:right w:val="none" w:sz="0" w:space="0" w:color="auto"/>
      </w:divBdr>
    </w:div>
    <w:div w:id="1752236550">
      <w:bodyDiv w:val="1"/>
      <w:marLeft w:val="0"/>
      <w:marRight w:val="0"/>
      <w:marTop w:val="0"/>
      <w:marBottom w:val="0"/>
      <w:divBdr>
        <w:top w:val="none" w:sz="0" w:space="0" w:color="auto"/>
        <w:left w:val="none" w:sz="0" w:space="0" w:color="auto"/>
        <w:bottom w:val="none" w:sz="0" w:space="0" w:color="auto"/>
        <w:right w:val="none" w:sz="0" w:space="0" w:color="auto"/>
      </w:divBdr>
    </w:div>
    <w:div w:id="1752583412">
      <w:bodyDiv w:val="1"/>
      <w:marLeft w:val="0"/>
      <w:marRight w:val="0"/>
      <w:marTop w:val="0"/>
      <w:marBottom w:val="0"/>
      <w:divBdr>
        <w:top w:val="none" w:sz="0" w:space="0" w:color="auto"/>
        <w:left w:val="none" w:sz="0" w:space="0" w:color="auto"/>
        <w:bottom w:val="none" w:sz="0" w:space="0" w:color="auto"/>
        <w:right w:val="none" w:sz="0" w:space="0" w:color="auto"/>
      </w:divBdr>
    </w:div>
    <w:div w:id="1757243501">
      <w:bodyDiv w:val="1"/>
      <w:marLeft w:val="0"/>
      <w:marRight w:val="0"/>
      <w:marTop w:val="0"/>
      <w:marBottom w:val="0"/>
      <w:divBdr>
        <w:top w:val="none" w:sz="0" w:space="0" w:color="auto"/>
        <w:left w:val="none" w:sz="0" w:space="0" w:color="auto"/>
        <w:bottom w:val="none" w:sz="0" w:space="0" w:color="auto"/>
        <w:right w:val="none" w:sz="0" w:space="0" w:color="auto"/>
      </w:divBdr>
    </w:div>
    <w:div w:id="1760129045">
      <w:bodyDiv w:val="1"/>
      <w:marLeft w:val="0"/>
      <w:marRight w:val="0"/>
      <w:marTop w:val="0"/>
      <w:marBottom w:val="0"/>
      <w:divBdr>
        <w:top w:val="none" w:sz="0" w:space="0" w:color="auto"/>
        <w:left w:val="none" w:sz="0" w:space="0" w:color="auto"/>
        <w:bottom w:val="none" w:sz="0" w:space="0" w:color="auto"/>
        <w:right w:val="none" w:sz="0" w:space="0" w:color="auto"/>
      </w:divBdr>
    </w:div>
    <w:div w:id="1760174725">
      <w:bodyDiv w:val="1"/>
      <w:marLeft w:val="0"/>
      <w:marRight w:val="0"/>
      <w:marTop w:val="0"/>
      <w:marBottom w:val="0"/>
      <w:divBdr>
        <w:top w:val="none" w:sz="0" w:space="0" w:color="auto"/>
        <w:left w:val="none" w:sz="0" w:space="0" w:color="auto"/>
        <w:bottom w:val="none" w:sz="0" w:space="0" w:color="auto"/>
        <w:right w:val="none" w:sz="0" w:space="0" w:color="auto"/>
      </w:divBdr>
    </w:div>
    <w:div w:id="1762794086">
      <w:bodyDiv w:val="1"/>
      <w:marLeft w:val="0"/>
      <w:marRight w:val="0"/>
      <w:marTop w:val="0"/>
      <w:marBottom w:val="0"/>
      <w:divBdr>
        <w:top w:val="none" w:sz="0" w:space="0" w:color="auto"/>
        <w:left w:val="none" w:sz="0" w:space="0" w:color="auto"/>
        <w:bottom w:val="none" w:sz="0" w:space="0" w:color="auto"/>
        <w:right w:val="none" w:sz="0" w:space="0" w:color="auto"/>
      </w:divBdr>
    </w:div>
    <w:div w:id="1762797427">
      <w:bodyDiv w:val="1"/>
      <w:marLeft w:val="0"/>
      <w:marRight w:val="0"/>
      <w:marTop w:val="0"/>
      <w:marBottom w:val="0"/>
      <w:divBdr>
        <w:top w:val="none" w:sz="0" w:space="0" w:color="auto"/>
        <w:left w:val="none" w:sz="0" w:space="0" w:color="auto"/>
        <w:bottom w:val="none" w:sz="0" w:space="0" w:color="auto"/>
        <w:right w:val="none" w:sz="0" w:space="0" w:color="auto"/>
      </w:divBdr>
    </w:div>
    <w:div w:id="1763140868">
      <w:bodyDiv w:val="1"/>
      <w:marLeft w:val="0"/>
      <w:marRight w:val="0"/>
      <w:marTop w:val="0"/>
      <w:marBottom w:val="0"/>
      <w:divBdr>
        <w:top w:val="none" w:sz="0" w:space="0" w:color="auto"/>
        <w:left w:val="none" w:sz="0" w:space="0" w:color="auto"/>
        <w:bottom w:val="none" w:sz="0" w:space="0" w:color="auto"/>
        <w:right w:val="none" w:sz="0" w:space="0" w:color="auto"/>
      </w:divBdr>
    </w:div>
    <w:div w:id="1764110832">
      <w:bodyDiv w:val="1"/>
      <w:marLeft w:val="0"/>
      <w:marRight w:val="0"/>
      <w:marTop w:val="0"/>
      <w:marBottom w:val="0"/>
      <w:divBdr>
        <w:top w:val="none" w:sz="0" w:space="0" w:color="auto"/>
        <w:left w:val="none" w:sz="0" w:space="0" w:color="auto"/>
        <w:bottom w:val="none" w:sz="0" w:space="0" w:color="auto"/>
        <w:right w:val="none" w:sz="0" w:space="0" w:color="auto"/>
      </w:divBdr>
    </w:div>
    <w:div w:id="1764567425">
      <w:bodyDiv w:val="1"/>
      <w:marLeft w:val="0"/>
      <w:marRight w:val="0"/>
      <w:marTop w:val="0"/>
      <w:marBottom w:val="0"/>
      <w:divBdr>
        <w:top w:val="none" w:sz="0" w:space="0" w:color="auto"/>
        <w:left w:val="none" w:sz="0" w:space="0" w:color="auto"/>
        <w:bottom w:val="none" w:sz="0" w:space="0" w:color="auto"/>
        <w:right w:val="none" w:sz="0" w:space="0" w:color="auto"/>
      </w:divBdr>
    </w:div>
    <w:div w:id="1764691164">
      <w:bodyDiv w:val="1"/>
      <w:marLeft w:val="0"/>
      <w:marRight w:val="0"/>
      <w:marTop w:val="0"/>
      <w:marBottom w:val="0"/>
      <w:divBdr>
        <w:top w:val="none" w:sz="0" w:space="0" w:color="auto"/>
        <w:left w:val="none" w:sz="0" w:space="0" w:color="auto"/>
        <w:bottom w:val="none" w:sz="0" w:space="0" w:color="auto"/>
        <w:right w:val="none" w:sz="0" w:space="0" w:color="auto"/>
      </w:divBdr>
    </w:div>
    <w:div w:id="1765227801">
      <w:bodyDiv w:val="1"/>
      <w:marLeft w:val="0"/>
      <w:marRight w:val="0"/>
      <w:marTop w:val="0"/>
      <w:marBottom w:val="0"/>
      <w:divBdr>
        <w:top w:val="none" w:sz="0" w:space="0" w:color="auto"/>
        <w:left w:val="none" w:sz="0" w:space="0" w:color="auto"/>
        <w:bottom w:val="none" w:sz="0" w:space="0" w:color="auto"/>
        <w:right w:val="none" w:sz="0" w:space="0" w:color="auto"/>
      </w:divBdr>
    </w:div>
    <w:div w:id="1765803548">
      <w:bodyDiv w:val="1"/>
      <w:marLeft w:val="0"/>
      <w:marRight w:val="0"/>
      <w:marTop w:val="0"/>
      <w:marBottom w:val="0"/>
      <w:divBdr>
        <w:top w:val="none" w:sz="0" w:space="0" w:color="auto"/>
        <w:left w:val="none" w:sz="0" w:space="0" w:color="auto"/>
        <w:bottom w:val="none" w:sz="0" w:space="0" w:color="auto"/>
        <w:right w:val="none" w:sz="0" w:space="0" w:color="auto"/>
      </w:divBdr>
    </w:div>
    <w:div w:id="1766338615">
      <w:bodyDiv w:val="1"/>
      <w:marLeft w:val="0"/>
      <w:marRight w:val="0"/>
      <w:marTop w:val="0"/>
      <w:marBottom w:val="0"/>
      <w:divBdr>
        <w:top w:val="none" w:sz="0" w:space="0" w:color="auto"/>
        <w:left w:val="none" w:sz="0" w:space="0" w:color="auto"/>
        <w:bottom w:val="none" w:sz="0" w:space="0" w:color="auto"/>
        <w:right w:val="none" w:sz="0" w:space="0" w:color="auto"/>
      </w:divBdr>
    </w:div>
    <w:div w:id="1767310347">
      <w:bodyDiv w:val="1"/>
      <w:marLeft w:val="0"/>
      <w:marRight w:val="0"/>
      <w:marTop w:val="0"/>
      <w:marBottom w:val="0"/>
      <w:divBdr>
        <w:top w:val="none" w:sz="0" w:space="0" w:color="auto"/>
        <w:left w:val="none" w:sz="0" w:space="0" w:color="auto"/>
        <w:bottom w:val="none" w:sz="0" w:space="0" w:color="auto"/>
        <w:right w:val="none" w:sz="0" w:space="0" w:color="auto"/>
      </w:divBdr>
    </w:div>
    <w:div w:id="1768380519">
      <w:bodyDiv w:val="1"/>
      <w:marLeft w:val="0"/>
      <w:marRight w:val="0"/>
      <w:marTop w:val="0"/>
      <w:marBottom w:val="0"/>
      <w:divBdr>
        <w:top w:val="none" w:sz="0" w:space="0" w:color="auto"/>
        <w:left w:val="none" w:sz="0" w:space="0" w:color="auto"/>
        <w:bottom w:val="none" w:sz="0" w:space="0" w:color="auto"/>
        <w:right w:val="none" w:sz="0" w:space="0" w:color="auto"/>
      </w:divBdr>
    </w:div>
    <w:div w:id="1768771748">
      <w:bodyDiv w:val="1"/>
      <w:marLeft w:val="0"/>
      <w:marRight w:val="0"/>
      <w:marTop w:val="0"/>
      <w:marBottom w:val="0"/>
      <w:divBdr>
        <w:top w:val="none" w:sz="0" w:space="0" w:color="auto"/>
        <w:left w:val="none" w:sz="0" w:space="0" w:color="auto"/>
        <w:bottom w:val="none" w:sz="0" w:space="0" w:color="auto"/>
        <w:right w:val="none" w:sz="0" w:space="0" w:color="auto"/>
      </w:divBdr>
    </w:div>
    <w:div w:id="1772427795">
      <w:bodyDiv w:val="1"/>
      <w:marLeft w:val="0"/>
      <w:marRight w:val="0"/>
      <w:marTop w:val="0"/>
      <w:marBottom w:val="0"/>
      <w:divBdr>
        <w:top w:val="none" w:sz="0" w:space="0" w:color="auto"/>
        <w:left w:val="none" w:sz="0" w:space="0" w:color="auto"/>
        <w:bottom w:val="none" w:sz="0" w:space="0" w:color="auto"/>
        <w:right w:val="none" w:sz="0" w:space="0" w:color="auto"/>
      </w:divBdr>
    </w:div>
    <w:div w:id="1773471430">
      <w:bodyDiv w:val="1"/>
      <w:marLeft w:val="0"/>
      <w:marRight w:val="0"/>
      <w:marTop w:val="0"/>
      <w:marBottom w:val="0"/>
      <w:divBdr>
        <w:top w:val="none" w:sz="0" w:space="0" w:color="auto"/>
        <w:left w:val="none" w:sz="0" w:space="0" w:color="auto"/>
        <w:bottom w:val="none" w:sz="0" w:space="0" w:color="auto"/>
        <w:right w:val="none" w:sz="0" w:space="0" w:color="auto"/>
      </w:divBdr>
    </w:div>
    <w:div w:id="1773814476">
      <w:bodyDiv w:val="1"/>
      <w:marLeft w:val="0"/>
      <w:marRight w:val="0"/>
      <w:marTop w:val="0"/>
      <w:marBottom w:val="0"/>
      <w:divBdr>
        <w:top w:val="none" w:sz="0" w:space="0" w:color="auto"/>
        <w:left w:val="none" w:sz="0" w:space="0" w:color="auto"/>
        <w:bottom w:val="none" w:sz="0" w:space="0" w:color="auto"/>
        <w:right w:val="none" w:sz="0" w:space="0" w:color="auto"/>
      </w:divBdr>
    </w:div>
    <w:div w:id="1773816681">
      <w:bodyDiv w:val="1"/>
      <w:marLeft w:val="0"/>
      <w:marRight w:val="0"/>
      <w:marTop w:val="0"/>
      <w:marBottom w:val="0"/>
      <w:divBdr>
        <w:top w:val="none" w:sz="0" w:space="0" w:color="auto"/>
        <w:left w:val="none" w:sz="0" w:space="0" w:color="auto"/>
        <w:bottom w:val="none" w:sz="0" w:space="0" w:color="auto"/>
        <w:right w:val="none" w:sz="0" w:space="0" w:color="auto"/>
      </w:divBdr>
    </w:div>
    <w:div w:id="1774550376">
      <w:bodyDiv w:val="1"/>
      <w:marLeft w:val="0"/>
      <w:marRight w:val="0"/>
      <w:marTop w:val="0"/>
      <w:marBottom w:val="0"/>
      <w:divBdr>
        <w:top w:val="none" w:sz="0" w:space="0" w:color="auto"/>
        <w:left w:val="none" w:sz="0" w:space="0" w:color="auto"/>
        <w:bottom w:val="none" w:sz="0" w:space="0" w:color="auto"/>
        <w:right w:val="none" w:sz="0" w:space="0" w:color="auto"/>
      </w:divBdr>
    </w:div>
    <w:div w:id="1777292585">
      <w:bodyDiv w:val="1"/>
      <w:marLeft w:val="0"/>
      <w:marRight w:val="0"/>
      <w:marTop w:val="0"/>
      <w:marBottom w:val="0"/>
      <w:divBdr>
        <w:top w:val="none" w:sz="0" w:space="0" w:color="auto"/>
        <w:left w:val="none" w:sz="0" w:space="0" w:color="auto"/>
        <w:bottom w:val="none" w:sz="0" w:space="0" w:color="auto"/>
        <w:right w:val="none" w:sz="0" w:space="0" w:color="auto"/>
      </w:divBdr>
    </w:div>
    <w:div w:id="1777554395">
      <w:bodyDiv w:val="1"/>
      <w:marLeft w:val="0"/>
      <w:marRight w:val="0"/>
      <w:marTop w:val="0"/>
      <w:marBottom w:val="0"/>
      <w:divBdr>
        <w:top w:val="none" w:sz="0" w:space="0" w:color="auto"/>
        <w:left w:val="none" w:sz="0" w:space="0" w:color="auto"/>
        <w:bottom w:val="none" w:sz="0" w:space="0" w:color="auto"/>
        <w:right w:val="none" w:sz="0" w:space="0" w:color="auto"/>
      </w:divBdr>
    </w:div>
    <w:div w:id="1778909341">
      <w:bodyDiv w:val="1"/>
      <w:marLeft w:val="0"/>
      <w:marRight w:val="0"/>
      <w:marTop w:val="0"/>
      <w:marBottom w:val="0"/>
      <w:divBdr>
        <w:top w:val="none" w:sz="0" w:space="0" w:color="auto"/>
        <w:left w:val="none" w:sz="0" w:space="0" w:color="auto"/>
        <w:bottom w:val="none" w:sz="0" w:space="0" w:color="auto"/>
        <w:right w:val="none" w:sz="0" w:space="0" w:color="auto"/>
      </w:divBdr>
    </w:div>
    <w:div w:id="1779137910">
      <w:bodyDiv w:val="1"/>
      <w:marLeft w:val="0"/>
      <w:marRight w:val="0"/>
      <w:marTop w:val="0"/>
      <w:marBottom w:val="0"/>
      <w:divBdr>
        <w:top w:val="none" w:sz="0" w:space="0" w:color="auto"/>
        <w:left w:val="none" w:sz="0" w:space="0" w:color="auto"/>
        <w:bottom w:val="none" w:sz="0" w:space="0" w:color="auto"/>
        <w:right w:val="none" w:sz="0" w:space="0" w:color="auto"/>
      </w:divBdr>
    </w:div>
    <w:div w:id="1779833491">
      <w:bodyDiv w:val="1"/>
      <w:marLeft w:val="0"/>
      <w:marRight w:val="0"/>
      <w:marTop w:val="0"/>
      <w:marBottom w:val="0"/>
      <w:divBdr>
        <w:top w:val="none" w:sz="0" w:space="0" w:color="auto"/>
        <w:left w:val="none" w:sz="0" w:space="0" w:color="auto"/>
        <w:bottom w:val="none" w:sz="0" w:space="0" w:color="auto"/>
        <w:right w:val="none" w:sz="0" w:space="0" w:color="auto"/>
      </w:divBdr>
    </w:div>
    <w:div w:id="1780564124">
      <w:bodyDiv w:val="1"/>
      <w:marLeft w:val="0"/>
      <w:marRight w:val="0"/>
      <w:marTop w:val="0"/>
      <w:marBottom w:val="0"/>
      <w:divBdr>
        <w:top w:val="none" w:sz="0" w:space="0" w:color="auto"/>
        <w:left w:val="none" w:sz="0" w:space="0" w:color="auto"/>
        <w:bottom w:val="none" w:sz="0" w:space="0" w:color="auto"/>
        <w:right w:val="none" w:sz="0" w:space="0" w:color="auto"/>
      </w:divBdr>
    </w:div>
    <w:div w:id="1792165095">
      <w:bodyDiv w:val="1"/>
      <w:marLeft w:val="0"/>
      <w:marRight w:val="0"/>
      <w:marTop w:val="0"/>
      <w:marBottom w:val="0"/>
      <w:divBdr>
        <w:top w:val="none" w:sz="0" w:space="0" w:color="auto"/>
        <w:left w:val="none" w:sz="0" w:space="0" w:color="auto"/>
        <w:bottom w:val="none" w:sz="0" w:space="0" w:color="auto"/>
        <w:right w:val="none" w:sz="0" w:space="0" w:color="auto"/>
      </w:divBdr>
    </w:div>
    <w:div w:id="1793665470">
      <w:bodyDiv w:val="1"/>
      <w:marLeft w:val="0"/>
      <w:marRight w:val="0"/>
      <w:marTop w:val="0"/>
      <w:marBottom w:val="0"/>
      <w:divBdr>
        <w:top w:val="none" w:sz="0" w:space="0" w:color="auto"/>
        <w:left w:val="none" w:sz="0" w:space="0" w:color="auto"/>
        <w:bottom w:val="none" w:sz="0" w:space="0" w:color="auto"/>
        <w:right w:val="none" w:sz="0" w:space="0" w:color="auto"/>
      </w:divBdr>
    </w:div>
    <w:div w:id="1795563246">
      <w:bodyDiv w:val="1"/>
      <w:marLeft w:val="0"/>
      <w:marRight w:val="0"/>
      <w:marTop w:val="0"/>
      <w:marBottom w:val="0"/>
      <w:divBdr>
        <w:top w:val="none" w:sz="0" w:space="0" w:color="auto"/>
        <w:left w:val="none" w:sz="0" w:space="0" w:color="auto"/>
        <w:bottom w:val="none" w:sz="0" w:space="0" w:color="auto"/>
        <w:right w:val="none" w:sz="0" w:space="0" w:color="auto"/>
      </w:divBdr>
    </w:div>
    <w:div w:id="1796678252">
      <w:bodyDiv w:val="1"/>
      <w:marLeft w:val="0"/>
      <w:marRight w:val="0"/>
      <w:marTop w:val="0"/>
      <w:marBottom w:val="0"/>
      <w:divBdr>
        <w:top w:val="none" w:sz="0" w:space="0" w:color="auto"/>
        <w:left w:val="none" w:sz="0" w:space="0" w:color="auto"/>
        <w:bottom w:val="none" w:sz="0" w:space="0" w:color="auto"/>
        <w:right w:val="none" w:sz="0" w:space="0" w:color="auto"/>
      </w:divBdr>
    </w:div>
    <w:div w:id="1797286636">
      <w:bodyDiv w:val="1"/>
      <w:marLeft w:val="0"/>
      <w:marRight w:val="0"/>
      <w:marTop w:val="0"/>
      <w:marBottom w:val="0"/>
      <w:divBdr>
        <w:top w:val="none" w:sz="0" w:space="0" w:color="auto"/>
        <w:left w:val="none" w:sz="0" w:space="0" w:color="auto"/>
        <w:bottom w:val="none" w:sz="0" w:space="0" w:color="auto"/>
        <w:right w:val="none" w:sz="0" w:space="0" w:color="auto"/>
      </w:divBdr>
    </w:div>
    <w:div w:id="1798521118">
      <w:bodyDiv w:val="1"/>
      <w:marLeft w:val="0"/>
      <w:marRight w:val="0"/>
      <w:marTop w:val="0"/>
      <w:marBottom w:val="0"/>
      <w:divBdr>
        <w:top w:val="none" w:sz="0" w:space="0" w:color="auto"/>
        <w:left w:val="none" w:sz="0" w:space="0" w:color="auto"/>
        <w:bottom w:val="none" w:sz="0" w:space="0" w:color="auto"/>
        <w:right w:val="none" w:sz="0" w:space="0" w:color="auto"/>
      </w:divBdr>
    </w:div>
    <w:div w:id="1800566917">
      <w:bodyDiv w:val="1"/>
      <w:marLeft w:val="0"/>
      <w:marRight w:val="0"/>
      <w:marTop w:val="0"/>
      <w:marBottom w:val="0"/>
      <w:divBdr>
        <w:top w:val="none" w:sz="0" w:space="0" w:color="auto"/>
        <w:left w:val="none" w:sz="0" w:space="0" w:color="auto"/>
        <w:bottom w:val="none" w:sz="0" w:space="0" w:color="auto"/>
        <w:right w:val="none" w:sz="0" w:space="0" w:color="auto"/>
      </w:divBdr>
    </w:div>
    <w:div w:id="1800688347">
      <w:bodyDiv w:val="1"/>
      <w:marLeft w:val="0"/>
      <w:marRight w:val="0"/>
      <w:marTop w:val="0"/>
      <w:marBottom w:val="0"/>
      <w:divBdr>
        <w:top w:val="none" w:sz="0" w:space="0" w:color="auto"/>
        <w:left w:val="none" w:sz="0" w:space="0" w:color="auto"/>
        <w:bottom w:val="none" w:sz="0" w:space="0" w:color="auto"/>
        <w:right w:val="none" w:sz="0" w:space="0" w:color="auto"/>
      </w:divBdr>
    </w:div>
    <w:div w:id="1802260271">
      <w:bodyDiv w:val="1"/>
      <w:marLeft w:val="0"/>
      <w:marRight w:val="0"/>
      <w:marTop w:val="0"/>
      <w:marBottom w:val="0"/>
      <w:divBdr>
        <w:top w:val="none" w:sz="0" w:space="0" w:color="auto"/>
        <w:left w:val="none" w:sz="0" w:space="0" w:color="auto"/>
        <w:bottom w:val="none" w:sz="0" w:space="0" w:color="auto"/>
        <w:right w:val="none" w:sz="0" w:space="0" w:color="auto"/>
      </w:divBdr>
    </w:div>
    <w:div w:id="1802963645">
      <w:bodyDiv w:val="1"/>
      <w:marLeft w:val="0"/>
      <w:marRight w:val="0"/>
      <w:marTop w:val="0"/>
      <w:marBottom w:val="0"/>
      <w:divBdr>
        <w:top w:val="none" w:sz="0" w:space="0" w:color="auto"/>
        <w:left w:val="none" w:sz="0" w:space="0" w:color="auto"/>
        <w:bottom w:val="none" w:sz="0" w:space="0" w:color="auto"/>
        <w:right w:val="none" w:sz="0" w:space="0" w:color="auto"/>
      </w:divBdr>
    </w:div>
    <w:div w:id="1803035679">
      <w:bodyDiv w:val="1"/>
      <w:marLeft w:val="0"/>
      <w:marRight w:val="0"/>
      <w:marTop w:val="0"/>
      <w:marBottom w:val="0"/>
      <w:divBdr>
        <w:top w:val="none" w:sz="0" w:space="0" w:color="auto"/>
        <w:left w:val="none" w:sz="0" w:space="0" w:color="auto"/>
        <w:bottom w:val="none" w:sz="0" w:space="0" w:color="auto"/>
        <w:right w:val="none" w:sz="0" w:space="0" w:color="auto"/>
      </w:divBdr>
    </w:div>
    <w:div w:id="1803420642">
      <w:bodyDiv w:val="1"/>
      <w:marLeft w:val="0"/>
      <w:marRight w:val="0"/>
      <w:marTop w:val="0"/>
      <w:marBottom w:val="0"/>
      <w:divBdr>
        <w:top w:val="none" w:sz="0" w:space="0" w:color="auto"/>
        <w:left w:val="none" w:sz="0" w:space="0" w:color="auto"/>
        <w:bottom w:val="none" w:sz="0" w:space="0" w:color="auto"/>
        <w:right w:val="none" w:sz="0" w:space="0" w:color="auto"/>
      </w:divBdr>
    </w:div>
    <w:div w:id="1803770050">
      <w:bodyDiv w:val="1"/>
      <w:marLeft w:val="0"/>
      <w:marRight w:val="0"/>
      <w:marTop w:val="0"/>
      <w:marBottom w:val="0"/>
      <w:divBdr>
        <w:top w:val="none" w:sz="0" w:space="0" w:color="auto"/>
        <w:left w:val="none" w:sz="0" w:space="0" w:color="auto"/>
        <w:bottom w:val="none" w:sz="0" w:space="0" w:color="auto"/>
        <w:right w:val="none" w:sz="0" w:space="0" w:color="auto"/>
      </w:divBdr>
    </w:div>
    <w:div w:id="1805926709">
      <w:bodyDiv w:val="1"/>
      <w:marLeft w:val="0"/>
      <w:marRight w:val="0"/>
      <w:marTop w:val="0"/>
      <w:marBottom w:val="0"/>
      <w:divBdr>
        <w:top w:val="none" w:sz="0" w:space="0" w:color="auto"/>
        <w:left w:val="none" w:sz="0" w:space="0" w:color="auto"/>
        <w:bottom w:val="none" w:sz="0" w:space="0" w:color="auto"/>
        <w:right w:val="none" w:sz="0" w:space="0" w:color="auto"/>
      </w:divBdr>
    </w:div>
    <w:div w:id="1806042644">
      <w:bodyDiv w:val="1"/>
      <w:marLeft w:val="0"/>
      <w:marRight w:val="0"/>
      <w:marTop w:val="0"/>
      <w:marBottom w:val="0"/>
      <w:divBdr>
        <w:top w:val="none" w:sz="0" w:space="0" w:color="auto"/>
        <w:left w:val="none" w:sz="0" w:space="0" w:color="auto"/>
        <w:bottom w:val="none" w:sz="0" w:space="0" w:color="auto"/>
        <w:right w:val="none" w:sz="0" w:space="0" w:color="auto"/>
      </w:divBdr>
    </w:div>
    <w:div w:id="1807041959">
      <w:bodyDiv w:val="1"/>
      <w:marLeft w:val="0"/>
      <w:marRight w:val="0"/>
      <w:marTop w:val="0"/>
      <w:marBottom w:val="0"/>
      <w:divBdr>
        <w:top w:val="none" w:sz="0" w:space="0" w:color="auto"/>
        <w:left w:val="none" w:sz="0" w:space="0" w:color="auto"/>
        <w:bottom w:val="none" w:sz="0" w:space="0" w:color="auto"/>
        <w:right w:val="none" w:sz="0" w:space="0" w:color="auto"/>
      </w:divBdr>
    </w:div>
    <w:div w:id="1807116281">
      <w:bodyDiv w:val="1"/>
      <w:marLeft w:val="0"/>
      <w:marRight w:val="0"/>
      <w:marTop w:val="0"/>
      <w:marBottom w:val="0"/>
      <w:divBdr>
        <w:top w:val="none" w:sz="0" w:space="0" w:color="auto"/>
        <w:left w:val="none" w:sz="0" w:space="0" w:color="auto"/>
        <w:bottom w:val="none" w:sz="0" w:space="0" w:color="auto"/>
        <w:right w:val="none" w:sz="0" w:space="0" w:color="auto"/>
      </w:divBdr>
    </w:div>
    <w:div w:id="1808283794">
      <w:bodyDiv w:val="1"/>
      <w:marLeft w:val="0"/>
      <w:marRight w:val="0"/>
      <w:marTop w:val="0"/>
      <w:marBottom w:val="0"/>
      <w:divBdr>
        <w:top w:val="none" w:sz="0" w:space="0" w:color="auto"/>
        <w:left w:val="none" w:sz="0" w:space="0" w:color="auto"/>
        <w:bottom w:val="none" w:sz="0" w:space="0" w:color="auto"/>
        <w:right w:val="none" w:sz="0" w:space="0" w:color="auto"/>
      </w:divBdr>
    </w:div>
    <w:div w:id="1809124117">
      <w:bodyDiv w:val="1"/>
      <w:marLeft w:val="0"/>
      <w:marRight w:val="0"/>
      <w:marTop w:val="0"/>
      <w:marBottom w:val="0"/>
      <w:divBdr>
        <w:top w:val="none" w:sz="0" w:space="0" w:color="auto"/>
        <w:left w:val="none" w:sz="0" w:space="0" w:color="auto"/>
        <w:bottom w:val="none" w:sz="0" w:space="0" w:color="auto"/>
        <w:right w:val="none" w:sz="0" w:space="0" w:color="auto"/>
      </w:divBdr>
    </w:div>
    <w:div w:id="1809394113">
      <w:bodyDiv w:val="1"/>
      <w:marLeft w:val="0"/>
      <w:marRight w:val="0"/>
      <w:marTop w:val="0"/>
      <w:marBottom w:val="0"/>
      <w:divBdr>
        <w:top w:val="none" w:sz="0" w:space="0" w:color="auto"/>
        <w:left w:val="none" w:sz="0" w:space="0" w:color="auto"/>
        <w:bottom w:val="none" w:sz="0" w:space="0" w:color="auto"/>
        <w:right w:val="none" w:sz="0" w:space="0" w:color="auto"/>
      </w:divBdr>
    </w:div>
    <w:div w:id="1811511671">
      <w:bodyDiv w:val="1"/>
      <w:marLeft w:val="0"/>
      <w:marRight w:val="0"/>
      <w:marTop w:val="0"/>
      <w:marBottom w:val="0"/>
      <w:divBdr>
        <w:top w:val="none" w:sz="0" w:space="0" w:color="auto"/>
        <w:left w:val="none" w:sz="0" w:space="0" w:color="auto"/>
        <w:bottom w:val="none" w:sz="0" w:space="0" w:color="auto"/>
        <w:right w:val="none" w:sz="0" w:space="0" w:color="auto"/>
      </w:divBdr>
    </w:div>
    <w:div w:id="1813138138">
      <w:bodyDiv w:val="1"/>
      <w:marLeft w:val="0"/>
      <w:marRight w:val="0"/>
      <w:marTop w:val="0"/>
      <w:marBottom w:val="0"/>
      <w:divBdr>
        <w:top w:val="none" w:sz="0" w:space="0" w:color="auto"/>
        <w:left w:val="none" w:sz="0" w:space="0" w:color="auto"/>
        <w:bottom w:val="none" w:sz="0" w:space="0" w:color="auto"/>
        <w:right w:val="none" w:sz="0" w:space="0" w:color="auto"/>
      </w:divBdr>
    </w:div>
    <w:div w:id="1813711198">
      <w:bodyDiv w:val="1"/>
      <w:marLeft w:val="0"/>
      <w:marRight w:val="0"/>
      <w:marTop w:val="0"/>
      <w:marBottom w:val="0"/>
      <w:divBdr>
        <w:top w:val="none" w:sz="0" w:space="0" w:color="auto"/>
        <w:left w:val="none" w:sz="0" w:space="0" w:color="auto"/>
        <w:bottom w:val="none" w:sz="0" w:space="0" w:color="auto"/>
        <w:right w:val="none" w:sz="0" w:space="0" w:color="auto"/>
      </w:divBdr>
    </w:div>
    <w:div w:id="1814327265">
      <w:bodyDiv w:val="1"/>
      <w:marLeft w:val="0"/>
      <w:marRight w:val="0"/>
      <w:marTop w:val="0"/>
      <w:marBottom w:val="0"/>
      <w:divBdr>
        <w:top w:val="none" w:sz="0" w:space="0" w:color="auto"/>
        <w:left w:val="none" w:sz="0" w:space="0" w:color="auto"/>
        <w:bottom w:val="none" w:sz="0" w:space="0" w:color="auto"/>
        <w:right w:val="none" w:sz="0" w:space="0" w:color="auto"/>
      </w:divBdr>
    </w:div>
    <w:div w:id="1814369348">
      <w:bodyDiv w:val="1"/>
      <w:marLeft w:val="0"/>
      <w:marRight w:val="0"/>
      <w:marTop w:val="0"/>
      <w:marBottom w:val="0"/>
      <w:divBdr>
        <w:top w:val="none" w:sz="0" w:space="0" w:color="auto"/>
        <w:left w:val="none" w:sz="0" w:space="0" w:color="auto"/>
        <w:bottom w:val="none" w:sz="0" w:space="0" w:color="auto"/>
        <w:right w:val="none" w:sz="0" w:space="0" w:color="auto"/>
      </w:divBdr>
    </w:div>
    <w:div w:id="1814633662">
      <w:bodyDiv w:val="1"/>
      <w:marLeft w:val="0"/>
      <w:marRight w:val="0"/>
      <w:marTop w:val="0"/>
      <w:marBottom w:val="0"/>
      <w:divBdr>
        <w:top w:val="none" w:sz="0" w:space="0" w:color="auto"/>
        <w:left w:val="none" w:sz="0" w:space="0" w:color="auto"/>
        <w:bottom w:val="none" w:sz="0" w:space="0" w:color="auto"/>
        <w:right w:val="none" w:sz="0" w:space="0" w:color="auto"/>
      </w:divBdr>
    </w:div>
    <w:div w:id="1815563013">
      <w:bodyDiv w:val="1"/>
      <w:marLeft w:val="0"/>
      <w:marRight w:val="0"/>
      <w:marTop w:val="0"/>
      <w:marBottom w:val="0"/>
      <w:divBdr>
        <w:top w:val="none" w:sz="0" w:space="0" w:color="auto"/>
        <w:left w:val="none" w:sz="0" w:space="0" w:color="auto"/>
        <w:bottom w:val="none" w:sz="0" w:space="0" w:color="auto"/>
        <w:right w:val="none" w:sz="0" w:space="0" w:color="auto"/>
      </w:divBdr>
    </w:div>
    <w:div w:id="1816801616">
      <w:bodyDiv w:val="1"/>
      <w:marLeft w:val="0"/>
      <w:marRight w:val="0"/>
      <w:marTop w:val="0"/>
      <w:marBottom w:val="0"/>
      <w:divBdr>
        <w:top w:val="none" w:sz="0" w:space="0" w:color="auto"/>
        <w:left w:val="none" w:sz="0" w:space="0" w:color="auto"/>
        <w:bottom w:val="none" w:sz="0" w:space="0" w:color="auto"/>
        <w:right w:val="none" w:sz="0" w:space="0" w:color="auto"/>
      </w:divBdr>
    </w:div>
    <w:div w:id="1819153460">
      <w:bodyDiv w:val="1"/>
      <w:marLeft w:val="0"/>
      <w:marRight w:val="0"/>
      <w:marTop w:val="0"/>
      <w:marBottom w:val="0"/>
      <w:divBdr>
        <w:top w:val="none" w:sz="0" w:space="0" w:color="auto"/>
        <w:left w:val="none" w:sz="0" w:space="0" w:color="auto"/>
        <w:bottom w:val="none" w:sz="0" w:space="0" w:color="auto"/>
        <w:right w:val="none" w:sz="0" w:space="0" w:color="auto"/>
      </w:divBdr>
    </w:div>
    <w:div w:id="1819297553">
      <w:bodyDiv w:val="1"/>
      <w:marLeft w:val="0"/>
      <w:marRight w:val="0"/>
      <w:marTop w:val="0"/>
      <w:marBottom w:val="0"/>
      <w:divBdr>
        <w:top w:val="none" w:sz="0" w:space="0" w:color="auto"/>
        <w:left w:val="none" w:sz="0" w:space="0" w:color="auto"/>
        <w:bottom w:val="none" w:sz="0" w:space="0" w:color="auto"/>
        <w:right w:val="none" w:sz="0" w:space="0" w:color="auto"/>
      </w:divBdr>
    </w:div>
    <w:div w:id="1821573822">
      <w:bodyDiv w:val="1"/>
      <w:marLeft w:val="0"/>
      <w:marRight w:val="0"/>
      <w:marTop w:val="0"/>
      <w:marBottom w:val="0"/>
      <w:divBdr>
        <w:top w:val="none" w:sz="0" w:space="0" w:color="auto"/>
        <w:left w:val="none" w:sz="0" w:space="0" w:color="auto"/>
        <w:bottom w:val="none" w:sz="0" w:space="0" w:color="auto"/>
        <w:right w:val="none" w:sz="0" w:space="0" w:color="auto"/>
      </w:divBdr>
    </w:div>
    <w:div w:id="1822691321">
      <w:bodyDiv w:val="1"/>
      <w:marLeft w:val="0"/>
      <w:marRight w:val="0"/>
      <w:marTop w:val="0"/>
      <w:marBottom w:val="0"/>
      <w:divBdr>
        <w:top w:val="none" w:sz="0" w:space="0" w:color="auto"/>
        <w:left w:val="none" w:sz="0" w:space="0" w:color="auto"/>
        <w:bottom w:val="none" w:sz="0" w:space="0" w:color="auto"/>
        <w:right w:val="none" w:sz="0" w:space="0" w:color="auto"/>
      </w:divBdr>
    </w:div>
    <w:div w:id="1823156297">
      <w:bodyDiv w:val="1"/>
      <w:marLeft w:val="0"/>
      <w:marRight w:val="0"/>
      <w:marTop w:val="0"/>
      <w:marBottom w:val="0"/>
      <w:divBdr>
        <w:top w:val="none" w:sz="0" w:space="0" w:color="auto"/>
        <w:left w:val="none" w:sz="0" w:space="0" w:color="auto"/>
        <w:bottom w:val="none" w:sz="0" w:space="0" w:color="auto"/>
        <w:right w:val="none" w:sz="0" w:space="0" w:color="auto"/>
      </w:divBdr>
    </w:div>
    <w:div w:id="1824465879">
      <w:bodyDiv w:val="1"/>
      <w:marLeft w:val="0"/>
      <w:marRight w:val="0"/>
      <w:marTop w:val="0"/>
      <w:marBottom w:val="0"/>
      <w:divBdr>
        <w:top w:val="none" w:sz="0" w:space="0" w:color="auto"/>
        <w:left w:val="none" w:sz="0" w:space="0" w:color="auto"/>
        <w:bottom w:val="none" w:sz="0" w:space="0" w:color="auto"/>
        <w:right w:val="none" w:sz="0" w:space="0" w:color="auto"/>
      </w:divBdr>
    </w:div>
    <w:div w:id="1825125046">
      <w:bodyDiv w:val="1"/>
      <w:marLeft w:val="0"/>
      <w:marRight w:val="0"/>
      <w:marTop w:val="0"/>
      <w:marBottom w:val="0"/>
      <w:divBdr>
        <w:top w:val="none" w:sz="0" w:space="0" w:color="auto"/>
        <w:left w:val="none" w:sz="0" w:space="0" w:color="auto"/>
        <w:bottom w:val="none" w:sz="0" w:space="0" w:color="auto"/>
        <w:right w:val="none" w:sz="0" w:space="0" w:color="auto"/>
      </w:divBdr>
    </w:div>
    <w:div w:id="1826775840">
      <w:bodyDiv w:val="1"/>
      <w:marLeft w:val="0"/>
      <w:marRight w:val="0"/>
      <w:marTop w:val="0"/>
      <w:marBottom w:val="0"/>
      <w:divBdr>
        <w:top w:val="none" w:sz="0" w:space="0" w:color="auto"/>
        <w:left w:val="none" w:sz="0" w:space="0" w:color="auto"/>
        <w:bottom w:val="none" w:sz="0" w:space="0" w:color="auto"/>
        <w:right w:val="none" w:sz="0" w:space="0" w:color="auto"/>
      </w:divBdr>
    </w:div>
    <w:div w:id="1828470358">
      <w:bodyDiv w:val="1"/>
      <w:marLeft w:val="0"/>
      <w:marRight w:val="0"/>
      <w:marTop w:val="0"/>
      <w:marBottom w:val="0"/>
      <w:divBdr>
        <w:top w:val="none" w:sz="0" w:space="0" w:color="auto"/>
        <w:left w:val="none" w:sz="0" w:space="0" w:color="auto"/>
        <w:bottom w:val="none" w:sz="0" w:space="0" w:color="auto"/>
        <w:right w:val="none" w:sz="0" w:space="0" w:color="auto"/>
      </w:divBdr>
    </w:div>
    <w:div w:id="1830098287">
      <w:bodyDiv w:val="1"/>
      <w:marLeft w:val="0"/>
      <w:marRight w:val="0"/>
      <w:marTop w:val="0"/>
      <w:marBottom w:val="0"/>
      <w:divBdr>
        <w:top w:val="none" w:sz="0" w:space="0" w:color="auto"/>
        <w:left w:val="none" w:sz="0" w:space="0" w:color="auto"/>
        <w:bottom w:val="none" w:sz="0" w:space="0" w:color="auto"/>
        <w:right w:val="none" w:sz="0" w:space="0" w:color="auto"/>
      </w:divBdr>
    </w:div>
    <w:div w:id="1833174952">
      <w:bodyDiv w:val="1"/>
      <w:marLeft w:val="0"/>
      <w:marRight w:val="0"/>
      <w:marTop w:val="0"/>
      <w:marBottom w:val="0"/>
      <w:divBdr>
        <w:top w:val="none" w:sz="0" w:space="0" w:color="auto"/>
        <w:left w:val="none" w:sz="0" w:space="0" w:color="auto"/>
        <w:bottom w:val="none" w:sz="0" w:space="0" w:color="auto"/>
        <w:right w:val="none" w:sz="0" w:space="0" w:color="auto"/>
      </w:divBdr>
    </w:div>
    <w:div w:id="1834367463">
      <w:bodyDiv w:val="1"/>
      <w:marLeft w:val="0"/>
      <w:marRight w:val="0"/>
      <w:marTop w:val="0"/>
      <w:marBottom w:val="0"/>
      <w:divBdr>
        <w:top w:val="none" w:sz="0" w:space="0" w:color="auto"/>
        <w:left w:val="none" w:sz="0" w:space="0" w:color="auto"/>
        <w:bottom w:val="none" w:sz="0" w:space="0" w:color="auto"/>
        <w:right w:val="none" w:sz="0" w:space="0" w:color="auto"/>
      </w:divBdr>
    </w:div>
    <w:div w:id="1835758342">
      <w:bodyDiv w:val="1"/>
      <w:marLeft w:val="0"/>
      <w:marRight w:val="0"/>
      <w:marTop w:val="0"/>
      <w:marBottom w:val="0"/>
      <w:divBdr>
        <w:top w:val="none" w:sz="0" w:space="0" w:color="auto"/>
        <w:left w:val="none" w:sz="0" w:space="0" w:color="auto"/>
        <w:bottom w:val="none" w:sz="0" w:space="0" w:color="auto"/>
        <w:right w:val="none" w:sz="0" w:space="0" w:color="auto"/>
      </w:divBdr>
    </w:div>
    <w:div w:id="1836650092">
      <w:bodyDiv w:val="1"/>
      <w:marLeft w:val="0"/>
      <w:marRight w:val="0"/>
      <w:marTop w:val="0"/>
      <w:marBottom w:val="0"/>
      <w:divBdr>
        <w:top w:val="none" w:sz="0" w:space="0" w:color="auto"/>
        <w:left w:val="none" w:sz="0" w:space="0" w:color="auto"/>
        <w:bottom w:val="none" w:sz="0" w:space="0" w:color="auto"/>
        <w:right w:val="none" w:sz="0" w:space="0" w:color="auto"/>
      </w:divBdr>
    </w:div>
    <w:div w:id="1838375006">
      <w:bodyDiv w:val="1"/>
      <w:marLeft w:val="0"/>
      <w:marRight w:val="0"/>
      <w:marTop w:val="0"/>
      <w:marBottom w:val="0"/>
      <w:divBdr>
        <w:top w:val="none" w:sz="0" w:space="0" w:color="auto"/>
        <w:left w:val="none" w:sz="0" w:space="0" w:color="auto"/>
        <w:bottom w:val="none" w:sz="0" w:space="0" w:color="auto"/>
        <w:right w:val="none" w:sz="0" w:space="0" w:color="auto"/>
      </w:divBdr>
    </w:div>
    <w:div w:id="1840852806">
      <w:bodyDiv w:val="1"/>
      <w:marLeft w:val="0"/>
      <w:marRight w:val="0"/>
      <w:marTop w:val="0"/>
      <w:marBottom w:val="0"/>
      <w:divBdr>
        <w:top w:val="none" w:sz="0" w:space="0" w:color="auto"/>
        <w:left w:val="none" w:sz="0" w:space="0" w:color="auto"/>
        <w:bottom w:val="none" w:sz="0" w:space="0" w:color="auto"/>
        <w:right w:val="none" w:sz="0" w:space="0" w:color="auto"/>
      </w:divBdr>
    </w:div>
    <w:div w:id="1841001445">
      <w:bodyDiv w:val="1"/>
      <w:marLeft w:val="0"/>
      <w:marRight w:val="0"/>
      <w:marTop w:val="0"/>
      <w:marBottom w:val="0"/>
      <w:divBdr>
        <w:top w:val="none" w:sz="0" w:space="0" w:color="auto"/>
        <w:left w:val="none" w:sz="0" w:space="0" w:color="auto"/>
        <w:bottom w:val="none" w:sz="0" w:space="0" w:color="auto"/>
        <w:right w:val="none" w:sz="0" w:space="0" w:color="auto"/>
      </w:divBdr>
    </w:div>
    <w:div w:id="1841038062">
      <w:bodyDiv w:val="1"/>
      <w:marLeft w:val="0"/>
      <w:marRight w:val="0"/>
      <w:marTop w:val="0"/>
      <w:marBottom w:val="0"/>
      <w:divBdr>
        <w:top w:val="none" w:sz="0" w:space="0" w:color="auto"/>
        <w:left w:val="none" w:sz="0" w:space="0" w:color="auto"/>
        <w:bottom w:val="none" w:sz="0" w:space="0" w:color="auto"/>
        <w:right w:val="none" w:sz="0" w:space="0" w:color="auto"/>
      </w:divBdr>
    </w:div>
    <w:div w:id="1842547360">
      <w:bodyDiv w:val="1"/>
      <w:marLeft w:val="0"/>
      <w:marRight w:val="0"/>
      <w:marTop w:val="0"/>
      <w:marBottom w:val="0"/>
      <w:divBdr>
        <w:top w:val="none" w:sz="0" w:space="0" w:color="auto"/>
        <w:left w:val="none" w:sz="0" w:space="0" w:color="auto"/>
        <w:bottom w:val="none" w:sz="0" w:space="0" w:color="auto"/>
        <w:right w:val="none" w:sz="0" w:space="0" w:color="auto"/>
      </w:divBdr>
    </w:div>
    <w:div w:id="1844275426">
      <w:bodyDiv w:val="1"/>
      <w:marLeft w:val="0"/>
      <w:marRight w:val="0"/>
      <w:marTop w:val="0"/>
      <w:marBottom w:val="0"/>
      <w:divBdr>
        <w:top w:val="none" w:sz="0" w:space="0" w:color="auto"/>
        <w:left w:val="none" w:sz="0" w:space="0" w:color="auto"/>
        <w:bottom w:val="none" w:sz="0" w:space="0" w:color="auto"/>
        <w:right w:val="none" w:sz="0" w:space="0" w:color="auto"/>
      </w:divBdr>
    </w:div>
    <w:div w:id="1847016005">
      <w:bodyDiv w:val="1"/>
      <w:marLeft w:val="0"/>
      <w:marRight w:val="0"/>
      <w:marTop w:val="0"/>
      <w:marBottom w:val="0"/>
      <w:divBdr>
        <w:top w:val="none" w:sz="0" w:space="0" w:color="auto"/>
        <w:left w:val="none" w:sz="0" w:space="0" w:color="auto"/>
        <w:bottom w:val="none" w:sz="0" w:space="0" w:color="auto"/>
        <w:right w:val="none" w:sz="0" w:space="0" w:color="auto"/>
      </w:divBdr>
    </w:div>
    <w:div w:id="1848665747">
      <w:bodyDiv w:val="1"/>
      <w:marLeft w:val="0"/>
      <w:marRight w:val="0"/>
      <w:marTop w:val="0"/>
      <w:marBottom w:val="0"/>
      <w:divBdr>
        <w:top w:val="none" w:sz="0" w:space="0" w:color="auto"/>
        <w:left w:val="none" w:sz="0" w:space="0" w:color="auto"/>
        <w:bottom w:val="none" w:sz="0" w:space="0" w:color="auto"/>
        <w:right w:val="none" w:sz="0" w:space="0" w:color="auto"/>
      </w:divBdr>
    </w:div>
    <w:div w:id="1849057563">
      <w:bodyDiv w:val="1"/>
      <w:marLeft w:val="0"/>
      <w:marRight w:val="0"/>
      <w:marTop w:val="0"/>
      <w:marBottom w:val="0"/>
      <w:divBdr>
        <w:top w:val="none" w:sz="0" w:space="0" w:color="auto"/>
        <w:left w:val="none" w:sz="0" w:space="0" w:color="auto"/>
        <w:bottom w:val="none" w:sz="0" w:space="0" w:color="auto"/>
        <w:right w:val="none" w:sz="0" w:space="0" w:color="auto"/>
      </w:divBdr>
    </w:div>
    <w:div w:id="1850411340">
      <w:bodyDiv w:val="1"/>
      <w:marLeft w:val="0"/>
      <w:marRight w:val="0"/>
      <w:marTop w:val="0"/>
      <w:marBottom w:val="0"/>
      <w:divBdr>
        <w:top w:val="none" w:sz="0" w:space="0" w:color="auto"/>
        <w:left w:val="none" w:sz="0" w:space="0" w:color="auto"/>
        <w:bottom w:val="none" w:sz="0" w:space="0" w:color="auto"/>
        <w:right w:val="none" w:sz="0" w:space="0" w:color="auto"/>
      </w:divBdr>
    </w:div>
    <w:div w:id="1850754192">
      <w:bodyDiv w:val="1"/>
      <w:marLeft w:val="0"/>
      <w:marRight w:val="0"/>
      <w:marTop w:val="0"/>
      <w:marBottom w:val="0"/>
      <w:divBdr>
        <w:top w:val="none" w:sz="0" w:space="0" w:color="auto"/>
        <w:left w:val="none" w:sz="0" w:space="0" w:color="auto"/>
        <w:bottom w:val="none" w:sz="0" w:space="0" w:color="auto"/>
        <w:right w:val="none" w:sz="0" w:space="0" w:color="auto"/>
      </w:divBdr>
    </w:div>
    <w:div w:id="1854564406">
      <w:bodyDiv w:val="1"/>
      <w:marLeft w:val="0"/>
      <w:marRight w:val="0"/>
      <w:marTop w:val="0"/>
      <w:marBottom w:val="0"/>
      <w:divBdr>
        <w:top w:val="none" w:sz="0" w:space="0" w:color="auto"/>
        <w:left w:val="none" w:sz="0" w:space="0" w:color="auto"/>
        <w:bottom w:val="none" w:sz="0" w:space="0" w:color="auto"/>
        <w:right w:val="none" w:sz="0" w:space="0" w:color="auto"/>
      </w:divBdr>
    </w:div>
    <w:div w:id="1855072545">
      <w:bodyDiv w:val="1"/>
      <w:marLeft w:val="0"/>
      <w:marRight w:val="0"/>
      <w:marTop w:val="0"/>
      <w:marBottom w:val="0"/>
      <w:divBdr>
        <w:top w:val="none" w:sz="0" w:space="0" w:color="auto"/>
        <w:left w:val="none" w:sz="0" w:space="0" w:color="auto"/>
        <w:bottom w:val="none" w:sz="0" w:space="0" w:color="auto"/>
        <w:right w:val="none" w:sz="0" w:space="0" w:color="auto"/>
      </w:divBdr>
    </w:div>
    <w:div w:id="1855410975">
      <w:bodyDiv w:val="1"/>
      <w:marLeft w:val="0"/>
      <w:marRight w:val="0"/>
      <w:marTop w:val="0"/>
      <w:marBottom w:val="0"/>
      <w:divBdr>
        <w:top w:val="none" w:sz="0" w:space="0" w:color="auto"/>
        <w:left w:val="none" w:sz="0" w:space="0" w:color="auto"/>
        <w:bottom w:val="none" w:sz="0" w:space="0" w:color="auto"/>
        <w:right w:val="none" w:sz="0" w:space="0" w:color="auto"/>
      </w:divBdr>
    </w:div>
    <w:div w:id="1855992140">
      <w:bodyDiv w:val="1"/>
      <w:marLeft w:val="0"/>
      <w:marRight w:val="0"/>
      <w:marTop w:val="0"/>
      <w:marBottom w:val="0"/>
      <w:divBdr>
        <w:top w:val="none" w:sz="0" w:space="0" w:color="auto"/>
        <w:left w:val="none" w:sz="0" w:space="0" w:color="auto"/>
        <w:bottom w:val="none" w:sz="0" w:space="0" w:color="auto"/>
        <w:right w:val="none" w:sz="0" w:space="0" w:color="auto"/>
      </w:divBdr>
    </w:div>
    <w:div w:id="1857843595">
      <w:bodyDiv w:val="1"/>
      <w:marLeft w:val="0"/>
      <w:marRight w:val="0"/>
      <w:marTop w:val="0"/>
      <w:marBottom w:val="0"/>
      <w:divBdr>
        <w:top w:val="none" w:sz="0" w:space="0" w:color="auto"/>
        <w:left w:val="none" w:sz="0" w:space="0" w:color="auto"/>
        <w:bottom w:val="none" w:sz="0" w:space="0" w:color="auto"/>
        <w:right w:val="none" w:sz="0" w:space="0" w:color="auto"/>
      </w:divBdr>
    </w:div>
    <w:div w:id="1860048378">
      <w:bodyDiv w:val="1"/>
      <w:marLeft w:val="0"/>
      <w:marRight w:val="0"/>
      <w:marTop w:val="0"/>
      <w:marBottom w:val="0"/>
      <w:divBdr>
        <w:top w:val="none" w:sz="0" w:space="0" w:color="auto"/>
        <w:left w:val="none" w:sz="0" w:space="0" w:color="auto"/>
        <w:bottom w:val="none" w:sz="0" w:space="0" w:color="auto"/>
        <w:right w:val="none" w:sz="0" w:space="0" w:color="auto"/>
      </w:divBdr>
    </w:div>
    <w:div w:id="1860467485">
      <w:bodyDiv w:val="1"/>
      <w:marLeft w:val="0"/>
      <w:marRight w:val="0"/>
      <w:marTop w:val="0"/>
      <w:marBottom w:val="0"/>
      <w:divBdr>
        <w:top w:val="none" w:sz="0" w:space="0" w:color="auto"/>
        <w:left w:val="none" w:sz="0" w:space="0" w:color="auto"/>
        <w:bottom w:val="none" w:sz="0" w:space="0" w:color="auto"/>
        <w:right w:val="none" w:sz="0" w:space="0" w:color="auto"/>
      </w:divBdr>
    </w:div>
    <w:div w:id="1860704666">
      <w:bodyDiv w:val="1"/>
      <w:marLeft w:val="0"/>
      <w:marRight w:val="0"/>
      <w:marTop w:val="0"/>
      <w:marBottom w:val="0"/>
      <w:divBdr>
        <w:top w:val="none" w:sz="0" w:space="0" w:color="auto"/>
        <w:left w:val="none" w:sz="0" w:space="0" w:color="auto"/>
        <w:bottom w:val="none" w:sz="0" w:space="0" w:color="auto"/>
        <w:right w:val="none" w:sz="0" w:space="0" w:color="auto"/>
      </w:divBdr>
    </w:div>
    <w:div w:id="1863198895">
      <w:bodyDiv w:val="1"/>
      <w:marLeft w:val="0"/>
      <w:marRight w:val="0"/>
      <w:marTop w:val="0"/>
      <w:marBottom w:val="0"/>
      <w:divBdr>
        <w:top w:val="none" w:sz="0" w:space="0" w:color="auto"/>
        <w:left w:val="none" w:sz="0" w:space="0" w:color="auto"/>
        <w:bottom w:val="none" w:sz="0" w:space="0" w:color="auto"/>
        <w:right w:val="none" w:sz="0" w:space="0" w:color="auto"/>
      </w:divBdr>
    </w:div>
    <w:div w:id="1863712937">
      <w:bodyDiv w:val="1"/>
      <w:marLeft w:val="0"/>
      <w:marRight w:val="0"/>
      <w:marTop w:val="0"/>
      <w:marBottom w:val="0"/>
      <w:divBdr>
        <w:top w:val="none" w:sz="0" w:space="0" w:color="auto"/>
        <w:left w:val="none" w:sz="0" w:space="0" w:color="auto"/>
        <w:bottom w:val="none" w:sz="0" w:space="0" w:color="auto"/>
        <w:right w:val="none" w:sz="0" w:space="0" w:color="auto"/>
      </w:divBdr>
    </w:div>
    <w:div w:id="1865052600">
      <w:bodyDiv w:val="1"/>
      <w:marLeft w:val="0"/>
      <w:marRight w:val="0"/>
      <w:marTop w:val="0"/>
      <w:marBottom w:val="0"/>
      <w:divBdr>
        <w:top w:val="none" w:sz="0" w:space="0" w:color="auto"/>
        <w:left w:val="none" w:sz="0" w:space="0" w:color="auto"/>
        <w:bottom w:val="none" w:sz="0" w:space="0" w:color="auto"/>
        <w:right w:val="none" w:sz="0" w:space="0" w:color="auto"/>
      </w:divBdr>
    </w:div>
    <w:div w:id="1867517873">
      <w:bodyDiv w:val="1"/>
      <w:marLeft w:val="0"/>
      <w:marRight w:val="0"/>
      <w:marTop w:val="0"/>
      <w:marBottom w:val="0"/>
      <w:divBdr>
        <w:top w:val="none" w:sz="0" w:space="0" w:color="auto"/>
        <w:left w:val="none" w:sz="0" w:space="0" w:color="auto"/>
        <w:bottom w:val="none" w:sz="0" w:space="0" w:color="auto"/>
        <w:right w:val="none" w:sz="0" w:space="0" w:color="auto"/>
      </w:divBdr>
    </w:div>
    <w:div w:id="1868329469">
      <w:bodyDiv w:val="1"/>
      <w:marLeft w:val="0"/>
      <w:marRight w:val="0"/>
      <w:marTop w:val="0"/>
      <w:marBottom w:val="0"/>
      <w:divBdr>
        <w:top w:val="none" w:sz="0" w:space="0" w:color="auto"/>
        <w:left w:val="none" w:sz="0" w:space="0" w:color="auto"/>
        <w:bottom w:val="none" w:sz="0" w:space="0" w:color="auto"/>
        <w:right w:val="none" w:sz="0" w:space="0" w:color="auto"/>
      </w:divBdr>
    </w:div>
    <w:div w:id="1868786134">
      <w:bodyDiv w:val="1"/>
      <w:marLeft w:val="0"/>
      <w:marRight w:val="0"/>
      <w:marTop w:val="0"/>
      <w:marBottom w:val="0"/>
      <w:divBdr>
        <w:top w:val="none" w:sz="0" w:space="0" w:color="auto"/>
        <w:left w:val="none" w:sz="0" w:space="0" w:color="auto"/>
        <w:bottom w:val="none" w:sz="0" w:space="0" w:color="auto"/>
        <w:right w:val="none" w:sz="0" w:space="0" w:color="auto"/>
      </w:divBdr>
    </w:div>
    <w:div w:id="1869171930">
      <w:bodyDiv w:val="1"/>
      <w:marLeft w:val="0"/>
      <w:marRight w:val="0"/>
      <w:marTop w:val="0"/>
      <w:marBottom w:val="0"/>
      <w:divBdr>
        <w:top w:val="none" w:sz="0" w:space="0" w:color="auto"/>
        <w:left w:val="none" w:sz="0" w:space="0" w:color="auto"/>
        <w:bottom w:val="none" w:sz="0" w:space="0" w:color="auto"/>
        <w:right w:val="none" w:sz="0" w:space="0" w:color="auto"/>
      </w:divBdr>
    </w:div>
    <w:div w:id="1869367103">
      <w:bodyDiv w:val="1"/>
      <w:marLeft w:val="0"/>
      <w:marRight w:val="0"/>
      <w:marTop w:val="0"/>
      <w:marBottom w:val="0"/>
      <w:divBdr>
        <w:top w:val="none" w:sz="0" w:space="0" w:color="auto"/>
        <w:left w:val="none" w:sz="0" w:space="0" w:color="auto"/>
        <w:bottom w:val="none" w:sz="0" w:space="0" w:color="auto"/>
        <w:right w:val="none" w:sz="0" w:space="0" w:color="auto"/>
      </w:divBdr>
    </w:div>
    <w:div w:id="1869487162">
      <w:bodyDiv w:val="1"/>
      <w:marLeft w:val="0"/>
      <w:marRight w:val="0"/>
      <w:marTop w:val="0"/>
      <w:marBottom w:val="0"/>
      <w:divBdr>
        <w:top w:val="none" w:sz="0" w:space="0" w:color="auto"/>
        <w:left w:val="none" w:sz="0" w:space="0" w:color="auto"/>
        <w:bottom w:val="none" w:sz="0" w:space="0" w:color="auto"/>
        <w:right w:val="none" w:sz="0" w:space="0" w:color="auto"/>
      </w:divBdr>
    </w:div>
    <w:div w:id="1870297833">
      <w:bodyDiv w:val="1"/>
      <w:marLeft w:val="0"/>
      <w:marRight w:val="0"/>
      <w:marTop w:val="0"/>
      <w:marBottom w:val="0"/>
      <w:divBdr>
        <w:top w:val="none" w:sz="0" w:space="0" w:color="auto"/>
        <w:left w:val="none" w:sz="0" w:space="0" w:color="auto"/>
        <w:bottom w:val="none" w:sz="0" w:space="0" w:color="auto"/>
        <w:right w:val="none" w:sz="0" w:space="0" w:color="auto"/>
      </w:divBdr>
    </w:div>
    <w:div w:id="1871406602">
      <w:bodyDiv w:val="1"/>
      <w:marLeft w:val="0"/>
      <w:marRight w:val="0"/>
      <w:marTop w:val="0"/>
      <w:marBottom w:val="0"/>
      <w:divBdr>
        <w:top w:val="none" w:sz="0" w:space="0" w:color="auto"/>
        <w:left w:val="none" w:sz="0" w:space="0" w:color="auto"/>
        <w:bottom w:val="none" w:sz="0" w:space="0" w:color="auto"/>
        <w:right w:val="none" w:sz="0" w:space="0" w:color="auto"/>
      </w:divBdr>
    </w:div>
    <w:div w:id="1873419190">
      <w:bodyDiv w:val="1"/>
      <w:marLeft w:val="0"/>
      <w:marRight w:val="0"/>
      <w:marTop w:val="0"/>
      <w:marBottom w:val="0"/>
      <w:divBdr>
        <w:top w:val="none" w:sz="0" w:space="0" w:color="auto"/>
        <w:left w:val="none" w:sz="0" w:space="0" w:color="auto"/>
        <w:bottom w:val="none" w:sz="0" w:space="0" w:color="auto"/>
        <w:right w:val="none" w:sz="0" w:space="0" w:color="auto"/>
      </w:divBdr>
    </w:div>
    <w:div w:id="1873574322">
      <w:bodyDiv w:val="1"/>
      <w:marLeft w:val="0"/>
      <w:marRight w:val="0"/>
      <w:marTop w:val="0"/>
      <w:marBottom w:val="0"/>
      <w:divBdr>
        <w:top w:val="none" w:sz="0" w:space="0" w:color="auto"/>
        <w:left w:val="none" w:sz="0" w:space="0" w:color="auto"/>
        <w:bottom w:val="none" w:sz="0" w:space="0" w:color="auto"/>
        <w:right w:val="none" w:sz="0" w:space="0" w:color="auto"/>
      </w:divBdr>
    </w:div>
    <w:div w:id="1873758939">
      <w:bodyDiv w:val="1"/>
      <w:marLeft w:val="0"/>
      <w:marRight w:val="0"/>
      <w:marTop w:val="0"/>
      <w:marBottom w:val="0"/>
      <w:divBdr>
        <w:top w:val="none" w:sz="0" w:space="0" w:color="auto"/>
        <w:left w:val="none" w:sz="0" w:space="0" w:color="auto"/>
        <w:bottom w:val="none" w:sz="0" w:space="0" w:color="auto"/>
        <w:right w:val="none" w:sz="0" w:space="0" w:color="auto"/>
      </w:divBdr>
    </w:div>
    <w:div w:id="1874150108">
      <w:bodyDiv w:val="1"/>
      <w:marLeft w:val="0"/>
      <w:marRight w:val="0"/>
      <w:marTop w:val="0"/>
      <w:marBottom w:val="0"/>
      <w:divBdr>
        <w:top w:val="none" w:sz="0" w:space="0" w:color="auto"/>
        <w:left w:val="none" w:sz="0" w:space="0" w:color="auto"/>
        <w:bottom w:val="none" w:sz="0" w:space="0" w:color="auto"/>
        <w:right w:val="none" w:sz="0" w:space="0" w:color="auto"/>
      </w:divBdr>
    </w:div>
    <w:div w:id="1876309028">
      <w:bodyDiv w:val="1"/>
      <w:marLeft w:val="0"/>
      <w:marRight w:val="0"/>
      <w:marTop w:val="0"/>
      <w:marBottom w:val="0"/>
      <w:divBdr>
        <w:top w:val="none" w:sz="0" w:space="0" w:color="auto"/>
        <w:left w:val="none" w:sz="0" w:space="0" w:color="auto"/>
        <w:bottom w:val="none" w:sz="0" w:space="0" w:color="auto"/>
        <w:right w:val="none" w:sz="0" w:space="0" w:color="auto"/>
      </w:divBdr>
    </w:div>
    <w:div w:id="1877619916">
      <w:bodyDiv w:val="1"/>
      <w:marLeft w:val="0"/>
      <w:marRight w:val="0"/>
      <w:marTop w:val="0"/>
      <w:marBottom w:val="0"/>
      <w:divBdr>
        <w:top w:val="none" w:sz="0" w:space="0" w:color="auto"/>
        <w:left w:val="none" w:sz="0" w:space="0" w:color="auto"/>
        <w:bottom w:val="none" w:sz="0" w:space="0" w:color="auto"/>
        <w:right w:val="none" w:sz="0" w:space="0" w:color="auto"/>
      </w:divBdr>
    </w:div>
    <w:div w:id="1878084304">
      <w:bodyDiv w:val="1"/>
      <w:marLeft w:val="0"/>
      <w:marRight w:val="0"/>
      <w:marTop w:val="0"/>
      <w:marBottom w:val="0"/>
      <w:divBdr>
        <w:top w:val="none" w:sz="0" w:space="0" w:color="auto"/>
        <w:left w:val="none" w:sz="0" w:space="0" w:color="auto"/>
        <w:bottom w:val="none" w:sz="0" w:space="0" w:color="auto"/>
        <w:right w:val="none" w:sz="0" w:space="0" w:color="auto"/>
      </w:divBdr>
    </w:div>
    <w:div w:id="1878738661">
      <w:bodyDiv w:val="1"/>
      <w:marLeft w:val="0"/>
      <w:marRight w:val="0"/>
      <w:marTop w:val="0"/>
      <w:marBottom w:val="0"/>
      <w:divBdr>
        <w:top w:val="none" w:sz="0" w:space="0" w:color="auto"/>
        <w:left w:val="none" w:sz="0" w:space="0" w:color="auto"/>
        <w:bottom w:val="none" w:sz="0" w:space="0" w:color="auto"/>
        <w:right w:val="none" w:sz="0" w:space="0" w:color="auto"/>
      </w:divBdr>
    </w:div>
    <w:div w:id="1879969499">
      <w:bodyDiv w:val="1"/>
      <w:marLeft w:val="0"/>
      <w:marRight w:val="0"/>
      <w:marTop w:val="0"/>
      <w:marBottom w:val="0"/>
      <w:divBdr>
        <w:top w:val="none" w:sz="0" w:space="0" w:color="auto"/>
        <w:left w:val="none" w:sz="0" w:space="0" w:color="auto"/>
        <w:bottom w:val="none" w:sz="0" w:space="0" w:color="auto"/>
        <w:right w:val="none" w:sz="0" w:space="0" w:color="auto"/>
      </w:divBdr>
    </w:div>
    <w:div w:id="1881551243">
      <w:bodyDiv w:val="1"/>
      <w:marLeft w:val="0"/>
      <w:marRight w:val="0"/>
      <w:marTop w:val="0"/>
      <w:marBottom w:val="0"/>
      <w:divBdr>
        <w:top w:val="none" w:sz="0" w:space="0" w:color="auto"/>
        <w:left w:val="none" w:sz="0" w:space="0" w:color="auto"/>
        <w:bottom w:val="none" w:sz="0" w:space="0" w:color="auto"/>
        <w:right w:val="none" w:sz="0" w:space="0" w:color="auto"/>
      </w:divBdr>
    </w:div>
    <w:div w:id="1882866069">
      <w:bodyDiv w:val="1"/>
      <w:marLeft w:val="0"/>
      <w:marRight w:val="0"/>
      <w:marTop w:val="0"/>
      <w:marBottom w:val="0"/>
      <w:divBdr>
        <w:top w:val="none" w:sz="0" w:space="0" w:color="auto"/>
        <w:left w:val="none" w:sz="0" w:space="0" w:color="auto"/>
        <w:bottom w:val="none" w:sz="0" w:space="0" w:color="auto"/>
        <w:right w:val="none" w:sz="0" w:space="0" w:color="auto"/>
      </w:divBdr>
    </w:div>
    <w:div w:id="1883787011">
      <w:bodyDiv w:val="1"/>
      <w:marLeft w:val="0"/>
      <w:marRight w:val="0"/>
      <w:marTop w:val="0"/>
      <w:marBottom w:val="0"/>
      <w:divBdr>
        <w:top w:val="none" w:sz="0" w:space="0" w:color="auto"/>
        <w:left w:val="none" w:sz="0" w:space="0" w:color="auto"/>
        <w:bottom w:val="none" w:sz="0" w:space="0" w:color="auto"/>
        <w:right w:val="none" w:sz="0" w:space="0" w:color="auto"/>
      </w:divBdr>
    </w:div>
    <w:div w:id="1884629666">
      <w:bodyDiv w:val="1"/>
      <w:marLeft w:val="0"/>
      <w:marRight w:val="0"/>
      <w:marTop w:val="0"/>
      <w:marBottom w:val="0"/>
      <w:divBdr>
        <w:top w:val="none" w:sz="0" w:space="0" w:color="auto"/>
        <w:left w:val="none" w:sz="0" w:space="0" w:color="auto"/>
        <w:bottom w:val="none" w:sz="0" w:space="0" w:color="auto"/>
        <w:right w:val="none" w:sz="0" w:space="0" w:color="auto"/>
      </w:divBdr>
    </w:div>
    <w:div w:id="1884949923">
      <w:bodyDiv w:val="1"/>
      <w:marLeft w:val="0"/>
      <w:marRight w:val="0"/>
      <w:marTop w:val="0"/>
      <w:marBottom w:val="0"/>
      <w:divBdr>
        <w:top w:val="none" w:sz="0" w:space="0" w:color="auto"/>
        <w:left w:val="none" w:sz="0" w:space="0" w:color="auto"/>
        <w:bottom w:val="none" w:sz="0" w:space="0" w:color="auto"/>
        <w:right w:val="none" w:sz="0" w:space="0" w:color="auto"/>
      </w:divBdr>
    </w:div>
    <w:div w:id="1885632211">
      <w:bodyDiv w:val="1"/>
      <w:marLeft w:val="0"/>
      <w:marRight w:val="0"/>
      <w:marTop w:val="0"/>
      <w:marBottom w:val="0"/>
      <w:divBdr>
        <w:top w:val="none" w:sz="0" w:space="0" w:color="auto"/>
        <w:left w:val="none" w:sz="0" w:space="0" w:color="auto"/>
        <w:bottom w:val="none" w:sz="0" w:space="0" w:color="auto"/>
        <w:right w:val="none" w:sz="0" w:space="0" w:color="auto"/>
      </w:divBdr>
    </w:div>
    <w:div w:id="1887835559">
      <w:bodyDiv w:val="1"/>
      <w:marLeft w:val="0"/>
      <w:marRight w:val="0"/>
      <w:marTop w:val="0"/>
      <w:marBottom w:val="0"/>
      <w:divBdr>
        <w:top w:val="none" w:sz="0" w:space="0" w:color="auto"/>
        <w:left w:val="none" w:sz="0" w:space="0" w:color="auto"/>
        <w:bottom w:val="none" w:sz="0" w:space="0" w:color="auto"/>
        <w:right w:val="none" w:sz="0" w:space="0" w:color="auto"/>
      </w:divBdr>
    </w:div>
    <w:div w:id="1889491015">
      <w:bodyDiv w:val="1"/>
      <w:marLeft w:val="0"/>
      <w:marRight w:val="0"/>
      <w:marTop w:val="0"/>
      <w:marBottom w:val="0"/>
      <w:divBdr>
        <w:top w:val="none" w:sz="0" w:space="0" w:color="auto"/>
        <w:left w:val="none" w:sz="0" w:space="0" w:color="auto"/>
        <w:bottom w:val="none" w:sz="0" w:space="0" w:color="auto"/>
        <w:right w:val="none" w:sz="0" w:space="0" w:color="auto"/>
      </w:divBdr>
    </w:div>
    <w:div w:id="1893424492">
      <w:bodyDiv w:val="1"/>
      <w:marLeft w:val="0"/>
      <w:marRight w:val="0"/>
      <w:marTop w:val="0"/>
      <w:marBottom w:val="0"/>
      <w:divBdr>
        <w:top w:val="none" w:sz="0" w:space="0" w:color="auto"/>
        <w:left w:val="none" w:sz="0" w:space="0" w:color="auto"/>
        <w:bottom w:val="none" w:sz="0" w:space="0" w:color="auto"/>
        <w:right w:val="none" w:sz="0" w:space="0" w:color="auto"/>
      </w:divBdr>
    </w:div>
    <w:div w:id="1894123425">
      <w:bodyDiv w:val="1"/>
      <w:marLeft w:val="0"/>
      <w:marRight w:val="0"/>
      <w:marTop w:val="0"/>
      <w:marBottom w:val="0"/>
      <w:divBdr>
        <w:top w:val="none" w:sz="0" w:space="0" w:color="auto"/>
        <w:left w:val="none" w:sz="0" w:space="0" w:color="auto"/>
        <w:bottom w:val="none" w:sz="0" w:space="0" w:color="auto"/>
        <w:right w:val="none" w:sz="0" w:space="0" w:color="auto"/>
      </w:divBdr>
    </w:div>
    <w:div w:id="1894802823">
      <w:bodyDiv w:val="1"/>
      <w:marLeft w:val="0"/>
      <w:marRight w:val="0"/>
      <w:marTop w:val="0"/>
      <w:marBottom w:val="0"/>
      <w:divBdr>
        <w:top w:val="none" w:sz="0" w:space="0" w:color="auto"/>
        <w:left w:val="none" w:sz="0" w:space="0" w:color="auto"/>
        <w:bottom w:val="none" w:sz="0" w:space="0" w:color="auto"/>
        <w:right w:val="none" w:sz="0" w:space="0" w:color="auto"/>
      </w:divBdr>
    </w:div>
    <w:div w:id="1895920206">
      <w:bodyDiv w:val="1"/>
      <w:marLeft w:val="0"/>
      <w:marRight w:val="0"/>
      <w:marTop w:val="0"/>
      <w:marBottom w:val="0"/>
      <w:divBdr>
        <w:top w:val="none" w:sz="0" w:space="0" w:color="auto"/>
        <w:left w:val="none" w:sz="0" w:space="0" w:color="auto"/>
        <w:bottom w:val="none" w:sz="0" w:space="0" w:color="auto"/>
        <w:right w:val="none" w:sz="0" w:space="0" w:color="auto"/>
      </w:divBdr>
    </w:div>
    <w:div w:id="1897931720">
      <w:bodyDiv w:val="1"/>
      <w:marLeft w:val="0"/>
      <w:marRight w:val="0"/>
      <w:marTop w:val="0"/>
      <w:marBottom w:val="0"/>
      <w:divBdr>
        <w:top w:val="none" w:sz="0" w:space="0" w:color="auto"/>
        <w:left w:val="none" w:sz="0" w:space="0" w:color="auto"/>
        <w:bottom w:val="none" w:sz="0" w:space="0" w:color="auto"/>
        <w:right w:val="none" w:sz="0" w:space="0" w:color="auto"/>
      </w:divBdr>
    </w:div>
    <w:div w:id="1899241244">
      <w:bodyDiv w:val="1"/>
      <w:marLeft w:val="0"/>
      <w:marRight w:val="0"/>
      <w:marTop w:val="0"/>
      <w:marBottom w:val="0"/>
      <w:divBdr>
        <w:top w:val="none" w:sz="0" w:space="0" w:color="auto"/>
        <w:left w:val="none" w:sz="0" w:space="0" w:color="auto"/>
        <w:bottom w:val="none" w:sz="0" w:space="0" w:color="auto"/>
        <w:right w:val="none" w:sz="0" w:space="0" w:color="auto"/>
      </w:divBdr>
    </w:div>
    <w:div w:id="1899436068">
      <w:bodyDiv w:val="1"/>
      <w:marLeft w:val="0"/>
      <w:marRight w:val="0"/>
      <w:marTop w:val="0"/>
      <w:marBottom w:val="0"/>
      <w:divBdr>
        <w:top w:val="none" w:sz="0" w:space="0" w:color="auto"/>
        <w:left w:val="none" w:sz="0" w:space="0" w:color="auto"/>
        <w:bottom w:val="none" w:sz="0" w:space="0" w:color="auto"/>
        <w:right w:val="none" w:sz="0" w:space="0" w:color="auto"/>
      </w:divBdr>
    </w:div>
    <w:div w:id="1899855782">
      <w:bodyDiv w:val="1"/>
      <w:marLeft w:val="0"/>
      <w:marRight w:val="0"/>
      <w:marTop w:val="0"/>
      <w:marBottom w:val="0"/>
      <w:divBdr>
        <w:top w:val="none" w:sz="0" w:space="0" w:color="auto"/>
        <w:left w:val="none" w:sz="0" w:space="0" w:color="auto"/>
        <w:bottom w:val="none" w:sz="0" w:space="0" w:color="auto"/>
        <w:right w:val="none" w:sz="0" w:space="0" w:color="auto"/>
      </w:divBdr>
    </w:div>
    <w:div w:id="1900893249">
      <w:bodyDiv w:val="1"/>
      <w:marLeft w:val="0"/>
      <w:marRight w:val="0"/>
      <w:marTop w:val="0"/>
      <w:marBottom w:val="0"/>
      <w:divBdr>
        <w:top w:val="none" w:sz="0" w:space="0" w:color="auto"/>
        <w:left w:val="none" w:sz="0" w:space="0" w:color="auto"/>
        <w:bottom w:val="none" w:sz="0" w:space="0" w:color="auto"/>
        <w:right w:val="none" w:sz="0" w:space="0" w:color="auto"/>
      </w:divBdr>
    </w:div>
    <w:div w:id="1901011368">
      <w:bodyDiv w:val="1"/>
      <w:marLeft w:val="0"/>
      <w:marRight w:val="0"/>
      <w:marTop w:val="0"/>
      <w:marBottom w:val="0"/>
      <w:divBdr>
        <w:top w:val="none" w:sz="0" w:space="0" w:color="auto"/>
        <w:left w:val="none" w:sz="0" w:space="0" w:color="auto"/>
        <w:bottom w:val="none" w:sz="0" w:space="0" w:color="auto"/>
        <w:right w:val="none" w:sz="0" w:space="0" w:color="auto"/>
      </w:divBdr>
    </w:div>
    <w:div w:id="1902398114">
      <w:bodyDiv w:val="1"/>
      <w:marLeft w:val="0"/>
      <w:marRight w:val="0"/>
      <w:marTop w:val="0"/>
      <w:marBottom w:val="0"/>
      <w:divBdr>
        <w:top w:val="none" w:sz="0" w:space="0" w:color="auto"/>
        <w:left w:val="none" w:sz="0" w:space="0" w:color="auto"/>
        <w:bottom w:val="none" w:sz="0" w:space="0" w:color="auto"/>
        <w:right w:val="none" w:sz="0" w:space="0" w:color="auto"/>
      </w:divBdr>
    </w:div>
    <w:div w:id="1902982860">
      <w:bodyDiv w:val="1"/>
      <w:marLeft w:val="0"/>
      <w:marRight w:val="0"/>
      <w:marTop w:val="0"/>
      <w:marBottom w:val="0"/>
      <w:divBdr>
        <w:top w:val="none" w:sz="0" w:space="0" w:color="auto"/>
        <w:left w:val="none" w:sz="0" w:space="0" w:color="auto"/>
        <w:bottom w:val="none" w:sz="0" w:space="0" w:color="auto"/>
        <w:right w:val="none" w:sz="0" w:space="0" w:color="auto"/>
      </w:divBdr>
    </w:div>
    <w:div w:id="1903448030">
      <w:bodyDiv w:val="1"/>
      <w:marLeft w:val="0"/>
      <w:marRight w:val="0"/>
      <w:marTop w:val="0"/>
      <w:marBottom w:val="0"/>
      <w:divBdr>
        <w:top w:val="none" w:sz="0" w:space="0" w:color="auto"/>
        <w:left w:val="none" w:sz="0" w:space="0" w:color="auto"/>
        <w:bottom w:val="none" w:sz="0" w:space="0" w:color="auto"/>
        <w:right w:val="none" w:sz="0" w:space="0" w:color="auto"/>
      </w:divBdr>
    </w:div>
    <w:div w:id="1904488633">
      <w:bodyDiv w:val="1"/>
      <w:marLeft w:val="0"/>
      <w:marRight w:val="0"/>
      <w:marTop w:val="0"/>
      <w:marBottom w:val="0"/>
      <w:divBdr>
        <w:top w:val="none" w:sz="0" w:space="0" w:color="auto"/>
        <w:left w:val="none" w:sz="0" w:space="0" w:color="auto"/>
        <w:bottom w:val="none" w:sz="0" w:space="0" w:color="auto"/>
        <w:right w:val="none" w:sz="0" w:space="0" w:color="auto"/>
      </w:divBdr>
    </w:div>
    <w:div w:id="1904825694">
      <w:bodyDiv w:val="1"/>
      <w:marLeft w:val="0"/>
      <w:marRight w:val="0"/>
      <w:marTop w:val="0"/>
      <w:marBottom w:val="0"/>
      <w:divBdr>
        <w:top w:val="none" w:sz="0" w:space="0" w:color="auto"/>
        <w:left w:val="none" w:sz="0" w:space="0" w:color="auto"/>
        <w:bottom w:val="none" w:sz="0" w:space="0" w:color="auto"/>
        <w:right w:val="none" w:sz="0" w:space="0" w:color="auto"/>
      </w:divBdr>
    </w:div>
    <w:div w:id="1907182243">
      <w:bodyDiv w:val="1"/>
      <w:marLeft w:val="0"/>
      <w:marRight w:val="0"/>
      <w:marTop w:val="0"/>
      <w:marBottom w:val="0"/>
      <w:divBdr>
        <w:top w:val="none" w:sz="0" w:space="0" w:color="auto"/>
        <w:left w:val="none" w:sz="0" w:space="0" w:color="auto"/>
        <w:bottom w:val="none" w:sz="0" w:space="0" w:color="auto"/>
        <w:right w:val="none" w:sz="0" w:space="0" w:color="auto"/>
      </w:divBdr>
    </w:div>
    <w:div w:id="1907953023">
      <w:bodyDiv w:val="1"/>
      <w:marLeft w:val="0"/>
      <w:marRight w:val="0"/>
      <w:marTop w:val="0"/>
      <w:marBottom w:val="0"/>
      <w:divBdr>
        <w:top w:val="none" w:sz="0" w:space="0" w:color="auto"/>
        <w:left w:val="none" w:sz="0" w:space="0" w:color="auto"/>
        <w:bottom w:val="none" w:sz="0" w:space="0" w:color="auto"/>
        <w:right w:val="none" w:sz="0" w:space="0" w:color="auto"/>
      </w:divBdr>
    </w:div>
    <w:div w:id="1912275964">
      <w:bodyDiv w:val="1"/>
      <w:marLeft w:val="0"/>
      <w:marRight w:val="0"/>
      <w:marTop w:val="0"/>
      <w:marBottom w:val="0"/>
      <w:divBdr>
        <w:top w:val="none" w:sz="0" w:space="0" w:color="auto"/>
        <w:left w:val="none" w:sz="0" w:space="0" w:color="auto"/>
        <w:bottom w:val="none" w:sz="0" w:space="0" w:color="auto"/>
        <w:right w:val="none" w:sz="0" w:space="0" w:color="auto"/>
      </w:divBdr>
    </w:div>
    <w:div w:id="1912738235">
      <w:bodyDiv w:val="1"/>
      <w:marLeft w:val="0"/>
      <w:marRight w:val="0"/>
      <w:marTop w:val="0"/>
      <w:marBottom w:val="0"/>
      <w:divBdr>
        <w:top w:val="none" w:sz="0" w:space="0" w:color="auto"/>
        <w:left w:val="none" w:sz="0" w:space="0" w:color="auto"/>
        <w:bottom w:val="none" w:sz="0" w:space="0" w:color="auto"/>
        <w:right w:val="none" w:sz="0" w:space="0" w:color="auto"/>
      </w:divBdr>
    </w:div>
    <w:div w:id="1913466527">
      <w:bodyDiv w:val="1"/>
      <w:marLeft w:val="0"/>
      <w:marRight w:val="0"/>
      <w:marTop w:val="0"/>
      <w:marBottom w:val="0"/>
      <w:divBdr>
        <w:top w:val="none" w:sz="0" w:space="0" w:color="auto"/>
        <w:left w:val="none" w:sz="0" w:space="0" w:color="auto"/>
        <w:bottom w:val="none" w:sz="0" w:space="0" w:color="auto"/>
        <w:right w:val="none" w:sz="0" w:space="0" w:color="auto"/>
      </w:divBdr>
    </w:div>
    <w:div w:id="1914585493">
      <w:bodyDiv w:val="1"/>
      <w:marLeft w:val="0"/>
      <w:marRight w:val="0"/>
      <w:marTop w:val="0"/>
      <w:marBottom w:val="0"/>
      <w:divBdr>
        <w:top w:val="none" w:sz="0" w:space="0" w:color="auto"/>
        <w:left w:val="none" w:sz="0" w:space="0" w:color="auto"/>
        <w:bottom w:val="none" w:sz="0" w:space="0" w:color="auto"/>
        <w:right w:val="none" w:sz="0" w:space="0" w:color="auto"/>
      </w:divBdr>
    </w:div>
    <w:div w:id="1914896506">
      <w:bodyDiv w:val="1"/>
      <w:marLeft w:val="0"/>
      <w:marRight w:val="0"/>
      <w:marTop w:val="0"/>
      <w:marBottom w:val="0"/>
      <w:divBdr>
        <w:top w:val="none" w:sz="0" w:space="0" w:color="auto"/>
        <w:left w:val="none" w:sz="0" w:space="0" w:color="auto"/>
        <w:bottom w:val="none" w:sz="0" w:space="0" w:color="auto"/>
        <w:right w:val="none" w:sz="0" w:space="0" w:color="auto"/>
      </w:divBdr>
    </w:div>
    <w:div w:id="1915820584">
      <w:bodyDiv w:val="1"/>
      <w:marLeft w:val="0"/>
      <w:marRight w:val="0"/>
      <w:marTop w:val="0"/>
      <w:marBottom w:val="0"/>
      <w:divBdr>
        <w:top w:val="none" w:sz="0" w:space="0" w:color="auto"/>
        <w:left w:val="none" w:sz="0" w:space="0" w:color="auto"/>
        <w:bottom w:val="none" w:sz="0" w:space="0" w:color="auto"/>
        <w:right w:val="none" w:sz="0" w:space="0" w:color="auto"/>
      </w:divBdr>
    </w:div>
    <w:div w:id="1916160090">
      <w:bodyDiv w:val="1"/>
      <w:marLeft w:val="0"/>
      <w:marRight w:val="0"/>
      <w:marTop w:val="0"/>
      <w:marBottom w:val="0"/>
      <w:divBdr>
        <w:top w:val="none" w:sz="0" w:space="0" w:color="auto"/>
        <w:left w:val="none" w:sz="0" w:space="0" w:color="auto"/>
        <w:bottom w:val="none" w:sz="0" w:space="0" w:color="auto"/>
        <w:right w:val="none" w:sz="0" w:space="0" w:color="auto"/>
      </w:divBdr>
    </w:div>
    <w:div w:id="1917594794">
      <w:bodyDiv w:val="1"/>
      <w:marLeft w:val="0"/>
      <w:marRight w:val="0"/>
      <w:marTop w:val="0"/>
      <w:marBottom w:val="0"/>
      <w:divBdr>
        <w:top w:val="none" w:sz="0" w:space="0" w:color="auto"/>
        <w:left w:val="none" w:sz="0" w:space="0" w:color="auto"/>
        <w:bottom w:val="none" w:sz="0" w:space="0" w:color="auto"/>
        <w:right w:val="none" w:sz="0" w:space="0" w:color="auto"/>
      </w:divBdr>
    </w:div>
    <w:div w:id="1918587655">
      <w:bodyDiv w:val="1"/>
      <w:marLeft w:val="0"/>
      <w:marRight w:val="0"/>
      <w:marTop w:val="0"/>
      <w:marBottom w:val="0"/>
      <w:divBdr>
        <w:top w:val="none" w:sz="0" w:space="0" w:color="auto"/>
        <w:left w:val="none" w:sz="0" w:space="0" w:color="auto"/>
        <w:bottom w:val="none" w:sz="0" w:space="0" w:color="auto"/>
        <w:right w:val="none" w:sz="0" w:space="0" w:color="auto"/>
      </w:divBdr>
    </w:div>
    <w:div w:id="1919093349">
      <w:bodyDiv w:val="1"/>
      <w:marLeft w:val="0"/>
      <w:marRight w:val="0"/>
      <w:marTop w:val="0"/>
      <w:marBottom w:val="0"/>
      <w:divBdr>
        <w:top w:val="none" w:sz="0" w:space="0" w:color="auto"/>
        <w:left w:val="none" w:sz="0" w:space="0" w:color="auto"/>
        <w:bottom w:val="none" w:sz="0" w:space="0" w:color="auto"/>
        <w:right w:val="none" w:sz="0" w:space="0" w:color="auto"/>
      </w:divBdr>
    </w:div>
    <w:div w:id="1919899279">
      <w:bodyDiv w:val="1"/>
      <w:marLeft w:val="0"/>
      <w:marRight w:val="0"/>
      <w:marTop w:val="0"/>
      <w:marBottom w:val="0"/>
      <w:divBdr>
        <w:top w:val="none" w:sz="0" w:space="0" w:color="auto"/>
        <w:left w:val="none" w:sz="0" w:space="0" w:color="auto"/>
        <w:bottom w:val="none" w:sz="0" w:space="0" w:color="auto"/>
        <w:right w:val="none" w:sz="0" w:space="0" w:color="auto"/>
      </w:divBdr>
    </w:div>
    <w:div w:id="1920477785">
      <w:bodyDiv w:val="1"/>
      <w:marLeft w:val="0"/>
      <w:marRight w:val="0"/>
      <w:marTop w:val="0"/>
      <w:marBottom w:val="0"/>
      <w:divBdr>
        <w:top w:val="none" w:sz="0" w:space="0" w:color="auto"/>
        <w:left w:val="none" w:sz="0" w:space="0" w:color="auto"/>
        <w:bottom w:val="none" w:sz="0" w:space="0" w:color="auto"/>
        <w:right w:val="none" w:sz="0" w:space="0" w:color="auto"/>
      </w:divBdr>
    </w:div>
    <w:div w:id="1920675022">
      <w:bodyDiv w:val="1"/>
      <w:marLeft w:val="0"/>
      <w:marRight w:val="0"/>
      <w:marTop w:val="0"/>
      <w:marBottom w:val="0"/>
      <w:divBdr>
        <w:top w:val="none" w:sz="0" w:space="0" w:color="auto"/>
        <w:left w:val="none" w:sz="0" w:space="0" w:color="auto"/>
        <w:bottom w:val="none" w:sz="0" w:space="0" w:color="auto"/>
        <w:right w:val="none" w:sz="0" w:space="0" w:color="auto"/>
      </w:divBdr>
    </w:div>
    <w:div w:id="1922181810">
      <w:bodyDiv w:val="1"/>
      <w:marLeft w:val="0"/>
      <w:marRight w:val="0"/>
      <w:marTop w:val="0"/>
      <w:marBottom w:val="0"/>
      <w:divBdr>
        <w:top w:val="none" w:sz="0" w:space="0" w:color="auto"/>
        <w:left w:val="none" w:sz="0" w:space="0" w:color="auto"/>
        <w:bottom w:val="none" w:sz="0" w:space="0" w:color="auto"/>
        <w:right w:val="none" w:sz="0" w:space="0" w:color="auto"/>
      </w:divBdr>
    </w:div>
    <w:div w:id="1923370621">
      <w:bodyDiv w:val="1"/>
      <w:marLeft w:val="0"/>
      <w:marRight w:val="0"/>
      <w:marTop w:val="0"/>
      <w:marBottom w:val="0"/>
      <w:divBdr>
        <w:top w:val="none" w:sz="0" w:space="0" w:color="auto"/>
        <w:left w:val="none" w:sz="0" w:space="0" w:color="auto"/>
        <w:bottom w:val="none" w:sz="0" w:space="0" w:color="auto"/>
        <w:right w:val="none" w:sz="0" w:space="0" w:color="auto"/>
      </w:divBdr>
    </w:div>
    <w:div w:id="1924797904">
      <w:bodyDiv w:val="1"/>
      <w:marLeft w:val="0"/>
      <w:marRight w:val="0"/>
      <w:marTop w:val="0"/>
      <w:marBottom w:val="0"/>
      <w:divBdr>
        <w:top w:val="none" w:sz="0" w:space="0" w:color="auto"/>
        <w:left w:val="none" w:sz="0" w:space="0" w:color="auto"/>
        <w:bottom w:val="none" w:sz="0" w:space="0" w:color="auto"/>
        <w:right w:val="none" w:sz="0" w:space="0" w:color="auto"/>
      </w:divBdr>
    </w:div>
    <w:div w:id="1926381997">
      <w:bodyDiv w:val="1"/>
      <w:marLeft w:val="0"/>
      <w:marRight w:val="0"/>
      <w:marTop w:val="0"/>
      <w:marBottom w:val="0"/>
      <w:divBdr>
        <w:top w:val="none" w:sz="0" w:space="0" w:color="auto"/>
        <w:left w:val="none" w:sz="0" w:space="0" w:color="auto"/>
        <w:bottom w:val="none" w:sz="0" w:space="0" w:color="auto"/>
        <w:right w:val="none" w:sz="0" w:space="0" w:color="auto"/>
      </w:divBdr>
    </w:div>
    <w:div w:id="1926837177">
      <w:bodyDiv w:val="1"/>
      <w:marLeft w:val="0"/>
      <w:marRight w:val="0"/>
      <w:marTop w:val="0"/>
      <w:marBottom w:val="0"/>
      <w:divBdr>
        <w:top w:val="none" w:sz="0" w:space="0" w:color="auto"/>
        <w:left w:val="none" w:sz="0" w:space="0" w:color="auto"/>
        <w:bottom w:val="none" w:sz="0" w:space="0" w:color="auto"/>
        <w:right w:val="none" w:sz="0" w:space="0" w:color="auto"/>
      </w:divBdr>
    </w:div>
    <w:div w:id="1927305052">
      <w:bodyDiv w:val="1"/>
      <w:marLeft w:val="0"/>
      <w:marRight w:val="0"/>
      <w:marTop w:val="0"/>
      <w:marBottom w:val="0"/>
      <w:divBdr>
        <w:top w:val="none" w:sz="0" w:space="0" w:color="auto"/>
        <w:left w:val="none" w:sz="0" w:space="0" w:color="auto"/>
        <w:bottom w:val="none" w:sz="0" w:space="0" w:color="auto"/>
        <w:right w:val="none" w:sz="0" w:space="0" w:color="auto"/>
      </w:divBdr>
    </w:div>
    <w:div w:id="1928146478">
      <w:bodyDiv w:val="1"/>
      <w:marLeft w:val="0"/>
      <w:marRight w:val="0"/>
      <w:marTop w:val="0"/>
      <w:marBottom w:val="0"/>
      <w:divBdr>
        <w:top w:val="none" w:sz="0" w:space="0" w:color="auto"/>
        <w:left w:val="none" w:sz="0" w:space="0" w:color="auto"/>
        <w:bottom w:val="none" w:sz="0" w:space="0" w:color="auto"/>
        <w:right w:val="none" w:sz="0" w:space="0" w:color="auto"/>
      </w:divBdr>
    </w:div>
    <w:div w:id="1928271499">
      <w:bodyDiv w:val="1"/>
      <w:marLeft w:val="0"/>
      <w:marRight w:val="0"/>
      <w:marTop w:val="0"/>
      <w:marBottom w:val="0"/>
      <w:divBdr>
        <w:top w:val="none" w:sz="0" w:space="0" w:color="auto"/>
        <w:left w:val="none" w:sz="0" w:space="0" w:color="auto"/>
        <w:bottom w:val="none" w:sz="0" w:space="0" w:color="auto"/>
        <w:right w:val="none" w:sz="0" w:space="0" w:color="auto"/>
      </w:divBdr>
    </w:div>
    <w:div w:id="1929149158">
      <w:bodyDiv w:val="1"/>
      <w:marLeft w:val="0"/>
      <w:marRight w:val="0"/>
      <w:marTop w:val="0"/>
      <w:marBottom w:val="0"/>
      <w:divBdr>
        <w:top w:val="none" w:sz="0" w:space="0" w:color="auto"/>
        <w:left w:val="none" w:sz="0" w:space="0" w:color="auto"/>
        <w:bottom w:val="none" w:sz="0" w:space="0" w:color="auto"/>
        <w:right w:val="none" w:sz="0" w:space="0" w:color="auto"/>
      </w:divBdr>
    </w:div>
    <w:div w:id="1929464696">
      <w:bodyDiv w:val="1"/>
      <w:marLeft w:val="0"/>
      <w:marRight w:val="0"/>
      <w:marTop w:val="0"/>
      <w:marBottom w:val="0"/>
      <w:divBdr>
        <w:top w:val="none" w:sz="0" w:space="0" w:color="auto"/>
        <w:left w:val="none" w:sz="0" w:space="0" w:color="auto"/>
        <w:bottom w:val="none" w:sz="0" w:space="0" w:color="auto"/>
        <w:right w:val="none" w:sz="0" w:space="0" w:color="auto"/>
      </w:divBdr>
    </w:div>
    <w:div w:id="1929540497">
      <w:bodyDiv w:val="1"/>
      <w:marLeft w:val="0"/>
      <w:marRight w:val="0"/>
      <w:marTop w:val="0"/>
      <w:marBottom w:val="0"/>
      <w:divBdr>
        <w:top w:val="none" w:sz="0" w:space="0" w:color="auto"/>
        <w:left w:val="none" w:sz="0" w:space="0" w:color="auto"/>
        <w:bottom w:val="none" w:sz="0" w:space="0" w:color="auto"/>
        <w:right w:val="none" w:sz="0" w:space="0" w:color="auto"/>
      </w:divBdr>
    </w:div>
    <w:div w:id="1929775512">
      <w:bodyDiv w:val="1"/>
      <w:marLeft w:val="0"/>
      <w:marRight w:val="0"/>
      <w:marTop w:val="0"/>
      <w:marBottom w:val="0"/>
      <w:divBdr>
        <w:top w:val="none" w:sz="0" w:space="0" w:color="auto"/>
        <w:left w:val="none" w:sz="0" w:space="0" w:color="auto"/>
        <w:bottom w:val="none" w:sz="0" w:space="0" w:color="auto"/>
        <w:right w:val="none" w:sz="0" w:space="0" w:color="auto"/>
      </w:divBdr>
    </w:div>
    <w:div w:id="1929995241">
      <w:bodyDiv w:val="1"/>
      <w:marLeft w:val="0"/>
      <w:marRight w:val="0"/>
      <w:marTop w:val="0"/>
      <w:marBottom w:val="0"/>
      <w:divBdr>
        <w:top w:val="none" w:sz="0" w:space="0" w:color="auto"/>
        <w:left w:val="none" w:sz="0" w:space="0" w:color="auto"/>
        <w:bottom w:val="none" w:sz="0" w:space="0" w:color="auto"/>
        <w:right w:val="none" w:sz="0" w:space="0" w:color="auto"/>
      </w:divBdr>
    </w:div>
    <w:div w:id="1931545047">
      <w:bodyDiv w:val="1"/>
      <w:marLeft w:val="0"/>
      <w:marRight w:val="0"/>
      <w:marTop w:val="0"/>
      <w:marBottom w:val="0"/>
      <w:divBdr>
        <w:top w:val="none" w:sz="0" w:space="0" w:color="auto"/>
        <w:left w:val="none" w:sz="0" w:space="0" w:color="auto"/>
        <w:bottom w:val="none" w:sz="0" w:space="0" w:color="auto"/>
        <w:right w:val="none" w:sz="0" w:space="0" w:color="auto"/>
      </w:divBdr>
    </w:div>
    <w:div w:id="1932620659">
      <w:bodyDiv w:val="1"/>
      <w:marLeft w:val="0"/>
      <w:marRight w:val="0"/>
      <w:marTop w:val="0"/>
      <w:marBottom w:val="0"/>
      <w:divBdr>
        <w:top w:val="none" w:sz="0" w:space="0" w:color="auto"/>
        <w:left w:val="none" w:sz="0" w:space="0" w:color="auto"/>
        <w:bottom w:val="none" w:sz="0" w:space="0" w:color="auto"/>
        <w:right w:val="none" w:sz="0" w:space="0" w:color="auto"/>
      </w:divBdr>
    </w:div>
    <w:div w:id="1934246139">
      <w:bodyDiv w:val="1"/>
      <w:marLeft w:val="0"/>
      <w:marRight w:val="0"/>
      <w:marTop w:val="0"/>
      <w:marBottom w:val="0"/>
      <w:divBdr>
        <w:top w:val="none" w:sz="0" w:space="0" w:color="auto"/>
        <w:left w:val="none" w:sz="0" w:space="0" w:color="auto"/>
        <w:bottom w:val="none" w:sz="0" w:space="0" w:color="auto"/>
        <w:right w:val="none" w:sz="0" w:space="0" w:color="auto"/>
      </w:divBdr>
    </w:div>
    <w:div w:id="1935243615">
      <w:bodyDiv w:val="1"/>
      <w:marLeft w:val="0"/>
      <w:marRight w:val="0"/>
      <w:marTop w:val="0"/>
      <w:marBottom w:val="0"/>
      <w:divBdr>
        <w:top w:val="none" w:sz="0" w:space="0" w:color="auto"/>
        <w:left w:val="none" w:sz="0" w:space="0" w:color="auto"/>
        <w:bottom w:val="none" w:sz="0" w:space="0" w:color="auto"/>
        <w:right w:val="none" w:sz="0" w:space="0" w:color="auto"/>
      </w:divBdr>
    </w:div>
    <w:div w:id="1935355800">
      <w:bodyDiv w:val="1"/>
      <w:marLeft w:val="0"/>
      <w:marRight w:val="0"/>
      <w:marTop w:val="0"/>
      <w:marBottom w:val="0"/>
      <w:divBdr>
        <w:top w:val="none" w:sz="0" w:space="0" w:color="auto"/>
        <w:left w:val="none" w:sz="0" w:space="0" w:color="auto"/>
        <w:bottom w:val="none" w:sz="0" w:space="0" w:color="auto"/>
        <w:right w:val="none" w:sz="0" w:space="0" w:color="auto"/>
      </w:divBdr>
    </w:div>
    <w:div w:id="1936666470">
      <w:bodyDiv w:val="1"/>
      <w:marLeft w:val="0"/>
      <w:marRight w:val="0"/>
      <w:marTop w:val="0"/>
      <w:marBottom w:val="0"/>
      <w:divBdr>
        <w:top w:val="none" w:sz="0" w:space="0" w:color="auto"/>
        <w:left w:val="none" w:sz="0" w:space="0" w:color="auto"/>
        <w:bottom w:val="none" w:sz="0" w:space="0" w:color="auto"/>
        <w:right w:val="none" w:sz="0" w:space="0" w:color="auto"/>
      </w:divBdr>
    </w:div>
    <w:div w:id="1945068464">
      <w:bodyDiv w:val="1"/>
      <w:marLeft w:val="0"/>
      <w:marRight w:val="0"/>
      <w:marTop w:val="0"/>
      <w:marBottom w:val="0"/>
      <w:divBdr>
        <w:top w:val="none" w:sz="0" w:space="0" w:color="auto"/>
        <w:left w:val="none" w:sz="0" w:space="0" w:color="auto"/>
        <w:bottom w:val="none" w:sz="0" w:space="0" w:color="auto"/>
        <w:right w:val="none" w:sz="0" w:space="0" w:color="auto"/>
      </w:divBdr>
    </w:div>
    <w:div w:id="1945453457">
      <w:bodyDiv w:val="1"/>
      <w:marLeft w:val="0"/>
      <w:marRight w:val="0"/>
      <w:marTop w:val="0"/>
      <w:marBottom w:val="0"/>
      <w:divBdr>
        <w:top w:val="none" w:sz="0" w:space="0" w:color="auto"/>
        <w:left w:val="none" w:sz="0" w:space="0" w:color="auto"/>
        <w:bottom w:val="none" w:sz="0" w:space="0" w:color="auto"/>
        <w:right w:val="none" w:sz="0" w:space="0" w:color="auto"/>
      </w:divBdr>
    </w:div>
    <w:div w:id="1946307919">
      <w:bodyDiv w:val="1"/>
      <w:marLeft w:val="0"/>
      <w:marRight w:val="0"/>
      <w:marTop w:val="0"/>
      <w:marBottom w:val="0"/>
      <w:divBdr>
        <w:top w:val="none" w:sz="0" w:space="0" w:color="auto"/>
        <w:left w:val="none" w:sz="0" w:space="0" w:color="auto"/>
        <w:bottom w:val="none" w:sz="0" w:space="0" w:color="auto"/>
        <w:right w:val="none" w:sz="0" w:space="0" w:color="auto"/>
      </w:divBdr>
    </w:div>
    <w:div w:id="1951400956">
      <w:bodyDiv w:val="1"/>
      <w:marLeft w:val="0"/>
      <w:marRight w:val="0"/>
      <w:marTop w:val="0"/>
      <w:marBottom w:val="0"/>
      <w:divBdr>
        <w:top w:val="none" w:sz="0" w:space="0" w:color="auto"/>
        <w:left w:val="none" w:sz="0" w:space="0" w:color="auto"/>
        <w:bottom w:val="none" w:sz="0" w:space="0" w:color="auto"/>
        <w:right w:val="none" w:sz="0" w:space="0" w:color="auto"/>
      </w:divBdr>
    </w:div>
    <w:div w:id="195147612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1955599105">
      <w:bodyDiv w:val="1"/>
      <w:marLeft w:val="0"/>
      <w:marRight w:val="0"/>
      <w:marTop w:val="0"/>
      <w:marBottom w:val="0"/>
      <w:divBdr>
        <w:top w:val="none" w:sz="0" w:space="0" w:color="auto"/>
        <w:left w:val="none" w:sz="0" w:space="0" w:color="auto"/>
        <w:bottom w:val="none" w:sz="0" w:space="0" w:color="auto"/>
        <w:right w:val="none" w:sz="0" w:space="0" w:color="auto"/>
      </w:divBdr>
    </w:div>
    <w:div w:id="1956400204">
      <w:bodyDiv w:val="1"/>
      <w:marLeft w:val="0"/>
      <w:marRight w:val="0"/>
      <w:marTop w:val="0"/>
      <w:marBottom w:val="0"/>
      <w:divBdr>
        <w:top w:val="none" w:sz="0" w:space="0" w:color="auto"/>
        <w:left w:val="none" w:sz="0" w:space="0" w:color="auto"/>
        <w:bottom w:val="none" w:sz="0" w:space="0" w:color="auto"/>
        <w:right w:val="none" w:sz="0" w:space="0" w:color="auto"/>
      </w:divBdr>
    </w:div>
    <w:div w:id="1957444392">
      <w:bodyDiv w:val="1"/>
      <w:marLeft w:val="0"/>
      <w:marRight w:val="0"/>
      <w:marTop w:val="0"/>
      <w:marBottom w:val="0"/>
      <w:divBdr>
        <w:top w:val="none" w:sz="0" w:space="0" w:color="auto"/>
        <w:left w:val="none" w:sz="0" w:space="0" w:color="auto"/>
        <w:bottom w:val="none" w:sz="0" w:space="0" w:color="auto"/>
        <w:right w:val="none" w:sz="0" w:space="0" w:color="auto"/>
      </w:divBdr>
    </w:div>
    <w:div w:id="1957560606">
      <w:bodyDiv w:val="1"/>
      <w:marLeft w:val="0"/>
      <w:marRight w:val="0"/>
      <w:marTop w:val="0"/>
      <w:marBottom w:val="0"/>
      <w:divBdr>
        <w:top w:val="none" w:sz="0" w:space="0" w:color="auto"/>
        <w:left w:val="none" w:sz="0" w:space="0" w:color="auto"/>
        <w:bottom w:val="none" w:sz="0" w:space="0" w:color="auto"/>
        <w:right w:val="none" w:sz="0" w:space="0" w:color="auto"/>
      </w:divBdr>
    </w:div>
    <w:div w:id="1957833817">
      <w:bodyDiv w:val="1"/>
      <w:marLeft w:val="0"/>
      <w:marRight w:val="0"/>
      <w:marTop w:val="0"/>
      <w:marBottom w:val="0"/>
      <w:divBdr>
        <w:top w:val="none" w:sz="0" w:space="0" w:color="auto"/>
        <w:left w:val="none" w:sz="0" w:space="0" w:color="auto"/>
        <w:bottom w:val="none" w:sz="0" w:space="0" w:color="auto"/>
        <w:right w:val="none" w:sz="0" w:space="0" w:color="auto"/>
      </w:divBdr>
    </w:div>
    <w:div w:id="1958176846">
      <w:bodyDiv w:val="1"/>
      <w:marLeft w:val="0"/>
      <w:marRight w:val="0"/>
      <w:marTop w:val="0"/>
      <w:marBottom w:val="0"/>
      <w:divBdr>
        <w:top w:val="none" w:sz="0" w:space="0" w:color="auto"/>
        <w:left w:val="none" w:sz="0" w:space="0" w:color="auto"/>
        <w:bottom w:val="none" w:sz="0" w:space="0" w:color="auto"/>
        <w:right w:val="none" w:sz="0" w:space="0" w:color="auto"/>
      </w:divBdr>
    </w:div>
    <w:div w:id="1959018901">
      <w:bodyDiv w:val="1"/>
      <w:marLeft w:val="0"/>
      <w:marRight w:val="0"/>
      <w:marTop w:val="0"/>
      <w:marBottom w:val="0"/>
      <w:divBdr>
        <w:top w:val="none" w:sz="0" w:space="0" w:color="auto"/>
        <w:left w:val="none" w:sz="0" w:space="0" w:color="auto"/>
        <w:bottom w:val="none" w:sz="0" w:space="0" w:color="auto"/>
        <w:right w:val="none" w:sz="0" w:space="0" w:color="auto"/>
      </w:divBdr>
    </w:div>
    <w:div w:id="1959026660">
      <w:bodyDiv w:val="1"/>
      <w:marLeft w:val="0"/>
      <w:marRight w:val="0"/>
      <w:marTop w:val="0"/>
      <w:marBottom w:val="0"/>
      <w:divBdr>
        <w:top w:val="none" w:sz="0" w:space="0" w:color="auto"/>
        <w:left w:val="none" w:sz="0" w:space="0" w:color="auto"/>
        <w:bottom w:val="none" w:sz="0" w:space="0" w:color="auto"/>
        <w:right w:val="none" w:sz="0" w:space="0" w:color="auto"/>
      </w:divBdr>
    </w:div>
    <w:div w:id="1959945855">
      <w:bodyDiv w:val="1"/>
      <w:marLeft w:val="0"/>
      <w:marRight w:val="0"/>
      <w:marTop w:val="0"/>
      <w:marBottom w:val="0"/>
      <w:divBdr>
        <w:top w:val="none" w:sz="0" w:space="0" w:color="auto"/>
        <w:left w:val="none" w:sz="0" w:space="0" w:color="auto"/>
        <w:bottom w:val="none" w:sz="0" w:space="0" w:color="auto"/>
        <w:right w:val="none" w:sz="0" w:space="0" w:color="auto"/>
      </w:divBdr>
    </w:div>
    <w:div w:id="1960525102">
      <w:bodyDiv w:val="1"/>
      <w:marLeft w:val="0"/>
      <w:marRight w:val="0"/>
      <w:marTop w:val="0"/>
      <w:marBottom w:val="0"/>
      <w:divBdr>
        <w:top w:val="none" w:sz="0" w:space="0" w:color="auto"/>
        <w:left w:val="none" w:sz="0" w:space="0" w:color="auto"/>
        <w:bottom w:val="none" w:sz="0" w:space="0" w:color="auto"/>
        <w:right w:val="none" w:sz="0" w:space="0" w:color="auto"/>
      </w:divBdr>
    </w:div>
    <w:div w:id="1960792539">
      <w:bodyDiv w:val="1"/>
      <w:marLeft w:val="0"/>
      <w:marRight w:val="0"/>
      <w:marTop w:val="0"/>
      <w:marBottom w:val="0"/>
      <w:divBdr>
        <w:top w:val="none" w:sz="0" w:space="0" w:color="auto"/>
        <w:left w:val="none" w:sz="0" w:space="0" w:color="auto"/>
        <w:bottom w:val="none" w:sz="0" w:space="0" w:color="auto"/>
        <w:right w:val="none" w:sz="0" w:space="0" w:color="auto"/>
      </w:divBdr>
    </w:div>
    <w:div w:id="1961647251">
      <w:bodyDiv w:val="1"/>
      <w:marLeft w:val="0"/>
      <w:marRight w:val="0"/>
      <w:marTop w:val="0"/>
      <w:marBottom w:val="0"/>
      <w:divBdr>
        <w:top w:val="none" w:sz="0" w:space="0" w:color="auto"/>
        <w:left w:val="none" w:sz="0" w:space="0" w:color="auto"/>
        <w:bottom w:val="none" w:sz="0" w:space="0" w:color="auto"/>
        <w:right w:val="none" w:sz="0" w:space="0" w:color="auto"/>
      </w:divBdr>
    </w:div>
    <w:div w:id="1962495531">
      <w:bodyDiv w:val="1"/>
      <w:marLeft w:val="0"/>
      <w:marRight w:val="0"/>
      <w:marTop w:val="0"/>
      <w:marBottom w:val="0"/>
      <w:divBdr>
        <w:top w:val="none" w:sz="0" w:space="0" w:color="auto"/>
        <w:left w:val="none" w:sz="0" w:space="0" w:color="auto"/>
        <w:bottom w:val="none" w:sz="0" w:space="0" w:color="auto"/>
        <w:right w:val="none" w:sz="0" w:space="0" w:color="auto"/>
      </w:divBdr>
    </w:div>
    <w:div w:id="1963533399">
      <w:bodyDiv w:val="1"/>
      <w:marLeft w:val="0"/>
      <w:marRight w:val="0"/>
      <w:marTop w:val="0"/>
      <w:marBottom w:val="0"/>
      <w:divBdr>
        <w:top w:val="none" w:sz="0" w:space="0" w:color="auto"/>
        <w:left w:val="none" w:sz="0" w:space="0" w:color="auto"/>
        <w:bottom w:val="none" w:sz="0" w:space="0" w:color="auto"/>
        <w:right w:val="none" w:sz="0" w:space="0" w:color="auto"/>
      </w:divBdr>
    </w:div>
    <w:div w:id="1965845643">
      <w:bodyDiv w:val="1"/>
      <w:marLeft w:val="0"/>
      <w:marRight w:val="0"/>
      <w:marTop w:val="0"/>
      <w:marBottom w:val="0"/>
      <w:divBdr>
        <w:top w:val="none" w:sz="0" w:space="0" w:color="auto"/>
        <w:left w:val="none" w:sz="0" w:space="0" w:color="auto"/>
        <w:bottom w:val="none" w:sz="0" w:space="0" w:color="auto"/>
        <w:right w:val="none" w:sz="0" w:space="0" w:color="auto"/>
      </w:divBdr>
    </w:div>
    <w:div w:id="1965891382">
      <w:bodyDiv w:val="1"/>
      <w:marLeft w:val="0"/>
      <w:marRight w:val="0"/>
      <w:marTop w:val="0"/>
      <w:marBottom w:val="0"/>
      <w:divBdr>
        <w:top w:val="none" w:sz="0" w:space="0" w:color="auto"/>
        <w:left w:val="none" w:sz="0" w:space="0" w:color="auto"/>
        <w:bottom w:val="none" w:sz="0" w:space="0" w:color="auto"/>
        <w:right w:val="none" w:sz="0" w:space="0" w:color="auto"/>
      </w:divBdr>
    </w:div>
    <w:div w:id="1966039150">
      <w:bodyDiv w:val="1"/>
      <w:marLeft w:val="0"/>
      <w:marRight w:val="0"/>
      <w:marTop w:val="0"/>
      <w:marBottom w:val="0"/>
      <w:divBdr>
        <w:top w:val="none" w:sz="0" w:space="0" w:color="auto"/>
        <w:left w:val="none" w:sz="0" w:space="0" w:color="auto"/>
        <w:bottom w:val="none" w:sz="0" w:space="0" w:color="auto"/>
        <w:right w:val="none" w:sz="0" w:space="0" w:color="auto"/>
      </w:divBdr>
    </w:div>
    <w:div w:id="1966424324">
      <w:bodyDiv w:val="1"/>
      <w:marLeft w:val="0"/>
      <w:marRight w:val="0"/>
      <w:marTop w:val="0"/>
      <w:marBottom w:val="0"/>
      <w:divBdr>
        <w:top w:val="none" w:sz="0" w:space="0" w:color="auto"/>
        <w:left w:val="none" w:sz="0" w:space="0" w:color="auto"/>
        <w:bottom w:val="none" w:sz="0" w:space="0" w:color="auto"/>
        <w:right w:val="none" w:sz="0" w:space="0" w:color="auto"/>
      </w:divBdr>
    </w:div>
    <w:div w:id="1969166311">
      <w:bodyDiv w:val="1"/>
      <w:marLeft w:val="0"/>
      <w:marRight w:val="0"/>
      <w:marTop w:val="0"/>
      <w:marBottom w:val="0"/>
      <w:divBdr>
        <w:top w:val="none" w:sz="0" w:space="0" w:color="auto"/>
        <w:left w:val="none" w:sz="0" w:space="0" w:color="auto"/>
        <w:bottom w:val="none" w:sz="0" w:space="0" w:color="auto"/>
        <w:right w:val="none" w:sz="0" w:space="0" w:color="auto"/>
      </w:divBdr>
    </w:div>
    <w:div w:id="1970279220">
      <w:bodyDiv w:val="1"/>
      <w:marLeft w:val="0"/>
      <w:marRight w:val="0"/>
      <w:marTop w:val="0"/>
      <w:marBottom w:val="0"/>
      <w:divBdr>
        <w:top w:val="none" w:sz="0" w:space="0" w:color="auto"/>
        <w:left w:val="none" w:sz="0" w:space="0" w:color="auto"/>
        <w:bottom w:val="none" w:sz="0" w:space="0" w:color="auto"/>
        <w:right w:val="none" w:sz="0" w:space="0" w:color="auto"/>
      </w:divBdr>
    </w:div>
    <w:div w:id="1970355356">
      <w:bodyDiv w:val="1"/>
      <w:marLeft w:val="0"/>
      <w:marRight w:val="0"/>
      <w:marTop w:val="0"/>
      <w:marBottom w:val="0"/>
      <w:divBdr>
        <w:top w:val="none" w:sz="0" w:space="0" w:color="auto"/>
        <w:left w:val="none" w:sz="0" w:space="0" w:color="auto"/>
        <w:bottom w:val="none" w:sz="0" w:space="0" w:color="auto"/>
        <w:right w:val="none" w:sz="0" w:space="0" w:color="auto"/>
      </w:divBdr>
    </w:div>
    <w:div w:id="1970621399">
      <w:bodyDiv w:val="1"/>
      <w:marLeft w:val="0"/>
      <w:marRight w:val="0"/>
      <w:marTop w:val="0"/>
      <w:marBottom w:val="0"/>
      <w:divBdr>
        <w:top w:val="none" w:sz="0" w:space="0" w:color="auto"/>
        <w:left w:val="none" w:sz="0" w:space="0" w:color="auto"/>
        <w:bottom w:val="none" w:sz="0" w:space="0" w:color="auto"/>
        <w:right w:val="none" w:sz="0" w:space="0" w:color="auto"/>
      </w:divBdr>
    </w:div>
    <w:div w:id="1971202291">
      <w:bodyDiv w:val="1"/>
      <w:marLeft w:val="0"/>
      <w:marRight w:val="0"/>
      <w:marTop w:val="0"/>
      <w:marBottom w:val="0"/>
      <w:divBdr>
        <w:top w:val="none" w:sz="0" w:space="0" w:color="auto"/>
        <w:left w:val="none" w:sz="0" w:space="0" w:color="auto"/>
        <w:bottom w:val="none" w:sz="0" w:space="0" w:color="auto"/>
        <w:right w:val="none" w:sz="0" w:space="0" w:color="auto"/>
      </w:divBdr>
    </w:div>
    <w:div w:id="1972199791">
      <w:bodyDiv w:val="1"/>
      <w:marLeft w:val="0"/>
      <w:marRight w:val="0"/>
      <w:marTop w:val="0"/>
      <w:marBottom w:val="0"/>
      <w:divBdr>
        <w:top w:val="none" w:sz="0" w:space="0" w:color="auto"/>
        <w:left w:val="none" w:sz="0" w:space="0" w:color="auto"/>
        <w:bottom w:val="none" w:sz="0" w:space="0" w:color="auto"/>
        <w:right w:val="none" w:sz="0" w:space="0" w:color="auto"/>
      </w:divBdr>
    </w:div>
    <w:div w:id="1972862325">
      <w:bodyDiv w:val="1"/>
      <w:marLeft w:val="0"/>
      <w:marRight w:val="0"/>
      <w:marTop w:val="0"/>
      <w:marBottom w:val="0"/>
      <w:divBdr>
        <w:top w:val="none" w:sz="0" w:space="0" w:color="auto"/>
        <w:left w:val="none" w:sz="0" w:space="0" w:color="auto"/>
        <w:bottom w:val="none" w:sz="0" w:space="0" w:color="auto"/>
        <w:right w:val="none" w:sz="0" w:space="0" w:color="auto"/>
      </w:divBdr>
    </w:div>
    <w:div w:id="1974168071">
      <w:bodyDiv w:val="1"/>
      <w:marLeft w:val="0"/>
      <w:marRight w:val="0"/>
      <w:marTop w:val="0"/>
      <w:marBottom w:val="0"/>
      <w:divBdr>
        <w:top w:val="none" w:sz="0" w:space="0" w:color="auto"/>
        <w:left w:val="none" w:sz="0" w:space="0" w:color="auto"/>
        <w:bottom w:val="none" w:sz="0" w:space="0" w:color="auto"/>
        <w:right w:val="none" w:sz="0" w:space="0" w:color="auto"/>
      </w:divBdr>
    </w:div>
    <w:div w:id="1975139528">
      <w:bodyDiv w:val="1"/>
      <w:marLeft w:val="0"/>
      <w:marRight w:val="0"/>
      <w:marTop w:val="0"/>
      <w:marBottom w:val="0"/>
      <w:divBdr>
        <w:top w:val="none" w:sz="0" w:space="0" w:color="auto"/>
        <w:left w:val="none" w:sz="0" w:space="0" w:color="auto"/>
        <w:bottom w:val="none" w:sz="0" w:space="0" w:color="auto"/>
        <w:right w:val="none" w:sz="0" w:space="0" w:color="auto"/>
      </w:divBdr>
    </w:div>
    <w:div w:id="1975715747">
      <w:bodyDiv w:val="1"/>
      <w:marLeft w:val="0"/>
      <w:marRight w:val="0"/>
      <w:marTop w:val="0"/>
      <w:marBottom w:val="0"/>
      <w:divBdr>
        <w:top w:val="none" w:sz="0" w:space="0" w:color="auto"/>
        <w:left w:val="none" w:sz="0" w:space="0" w:color="auto"/>
        <w:bottom w:val="none" w:sz="0" w:space="0" w:color="auto"/>
        <w:right w:val="none" w:sz="0" w:space="0" w:color="auto"/>
      </w:divBdr>
    </w:div>
    <w:div w:id="1976568590">
      <w:bodyDiv w:val="1"/>
      <w:marLeft w:val="0"/>
      <w:marRight w:val="0"/>
      <w:marTop w:val="0"/>
      <w:marBottom w:val="0"/>
      <w:divBdr>
        <w:top w:val="none" w:sz="0" w:space="0" w:color="auto"/>
        <w:left w:val="none" w:sz="0" w:space="0" w:color="auto"/>
        <w:bottom w:val="none" w:sz="0" w:space="0" w:color="auto"/>
        <w:right w:val="none" w:sz="0" w:space="0" w:color="auto"/>
      </w:divBdr>
    </w:div>
    <w:div w:id="1979454818">
      <w:bodyDiv w:val="1"/>
      <w:marLeft w:val="0"/>
      <w:marRight w:val="0"/>
      <w:marTop w:val="0"/>
      <w:marBottom w:val="0"/>
      <w:divBdr>
        <w:top w:val="none" w:sz="0" w:space="0" w:color="auto"/>
        <w:left w:val="none" w:sz="0" w:space="0" w:color="auto"/>
        <w:bottom w:val="none" w:sz="0" w:space="0" w:color="auto"/>
        <w:right w:val="none" w:sz="0" w:space="0" w:color="auto"/>
      </w:divBdr>
    </w:div>
    <w:div w:id="1980568842">
      <w:bodyDiv w:val="1"/>
      <w:marLeft w:val="0"/>
      <w:marRight w:val="0"/>
      <w:marTop w:val="0"/>
      <w:marBottom w:val="0"/>
      <w:divBdr>
        <w:top w:val="none" w:sz="0" w:space="0" w:color="auto"/>
        <w:left w:val="none" w:sz="0" w:space="0" w:color="auto"/>
        <w:bottom w:val="none" w:sz="0" w:space="0" w:color="auto"/>
        <w:right w:val="none" w:sz="0" w:space="0" w:color="auto"/>
      </w:divBdr>
    </w:div>
    <w:div w:id="1981685429">
      <w:bodyDiv w:val="1"/>
      <w:marLeft w:val="0"/>
      <w:marRight w:val="0"/>
      <w:marTop w:val="0"/>
      <w:marBottom w:val="0"/>
      <w:divBdr>
        <w:top w:val="none" w:sz="0" w:space="0" w:color="auto"/>
        <w:left w:val="none" w:sz="0" w:space="0" w:color="auto"/>
        <w:bottom w:val="none" w:sz="0" w:space="0" w:color="auto"/>
        <w:right w:val="none" w:sz="0" w:space="0" w:color="auto"/>
      </w:divBdr>
    </w:div>
    <w:div w:id="1982298796">
      <w:bodyDiv w:val="1"/>
      <w:marLeft w:val="0"/>
      <w:marRight w:val="0"/>
      <w:marTop w:val="0"/>
      <w:marBottom w:val="0"/>
      <w:divBdr>
        <w:top w:val="none" w:sz="0" w:space="0" w:color="auto"/>
        <w:left w:val="none" w:sz="0" w:space="0" w:color="auto"/>
        <w:bottom w:val="none" w:sz="0" w:space="0" w:color="auto"/>
        <w:right w:val="none" w:sz="0" w:space="0" w:color="auto"/>
      </w:divBdr>
    </w:div>
    <w:div w:id="1983001757">
      <w:bodyDiv w:val="1"/>
      <w:marLeft w:val="0"/>
      <w:marRight w:val="0"/>
      <w:marTop w:val="0"/>
      <w:marBottom w:val="0"/>
      <w:divBdr>
        <w:top w:val="none" w:sz="0" w:space="0" w:color="auto"/>
        <w:left w:val="none" w:sz="0" w:space="0" w:color="auto"/>
        <w:bottom w:val="none" w:sz="0" w:space="0" w:color="auto"/>
        <w:right w:val="none" w:sz="0" w:space="0" w:color="auto"/>
      </w:divBdr>
    </w:div>
    <w:div w:id="1984386829">
      <w:bodyDiv w:val="1"/>
      <w:marLeft w:val="0"/>
      <w:marRight w:val="0"/>
      <w:marTop w:val="0"/>
      <w:marBottom w:val="0"/>
      <w:divBdr>
        <w:top w:val="none" w:sz="0" w:space="0" w:color="auto"/>
        <w:left w:val="none" w:sz="0" w:space="0" w:color="auto"/>
        <w:bottom w:val="none" w:sz="0" w:space="0" w:color="auto"/>
        <w:right w:val="none" w:sz="0" w:space="0" w:color="auto"/>
      </w:divBdr>
    </w:div>
    <w:div w:id="1987516007">
      <w:bodyDiv w:val="1"/>
      <w:marLeft w:val="0"/>
      <w:marRight w:val="0"/>
      <w:marTop w:val="0"/>
      <w:marBottom w:val="0"/>
      <w:divBdr>
        <w:top w:val="none" w:sz="0" w:space="0" w:color="auto"/>
        <w:left w:val="none" w:sz="0" w:space="0" w:color="auto"/>
        <w:bottom w:val="none" w:sz="0" w:space="0" w:color="auto"/>
        <w:right w:val="none" w:sz="0" w:space="0" w:color="auto"/>
      </w:divBdr>
    </w:div>
    <w:div w:id="1988511326">
      <w:bodyDiv w:val="1"/>
      <w:marLeft w:val="0"/>
      <w:marRight w:val="0"/>
      <w:marTop w:val="0"/>
      <w:marBottom w:val="0"/>
      <w:divBdr>
        <w:top w:val="none" w:sz="0" w:space="0" w:color="auto"/>
        <w:left w:val="none" w:sz="0" w:space="0" w:color="auto"/>
        <w:bottom w:val="none" w:sz="0" w:space="0" w:color="auto"/>
        <w:right w:val="none" w:sz="0" w:space="0" w:color="auto"/>
      </w:divBdr>
    </w:div>
    <w:div w:id="1988778672">
      <w:bodyDiv w:val="1"/>
      <w:marLeft w:val="0"/>
      <w:marRight w:val="0"/>
      <w:marTop w:val="0"/>
      <w:marBottom w:val="0"/>
      <w:divBdr>
        <w:top w:val="none" w:sz="0" w:space="0" w:color="auto"/>
        <w:left w:val="none" w:sz="0" w:space="0" w:color="auto"/>
        <w:bottom w:val="none" w:sz="0" w:space="0" w:color="auto"/>
        <w:right w:val="none" w:sz="0" w:space="0" w:color="auto"/>
      </w:divBdr>
    </w:div>
    <w:div w:id="1989481688">
      <w:bodyDiv w:val="1"/>
      <w:marLeft w:val="0"/>
      <w:marRight w:val="0"/>
      <w:marTop w:val="0"/>
      <w:marBottom w:val="0"/>
      <w:divBdr>
        <w:top w:val="none" w:sz="0" w:space="0" w:color="auto"/>
        <w:left w:val="none" w:sz="0" w:space="0" w:color="auto"/>
        <w:bottom w:val="none" w:sz="0" w:space="0" w:color="auto"/>
        <w:right w:val="none" w:sz="0" w:space="0" w:color="auto"/>
      </w:divBdr>
    </w:div>
    <w:div w:id="1991593465">
      <w:bodyDiv w:val="1"/>
      <w:marLeft w:val="0"/>
      <w:marRight w:val="0"/>
      <w:marTop w:val="0"/>
      <w:marBottom w:val="0"/>
      <w:divBdr>
        <w:top w:val="none" w:sz="0" w:space="0" w:color="auto"/>
        <w:left w:val="none" w:sz="0" w:space="0" w:color="auto"/>
        <w:bottom w:val="none" w:sz="0" w:space="0" w:color="auto"/>
        <w:right w:val="none" w:sz="0" w:space="0" w:color="auto"/>
      </w:divBdr>
    </w:div>
    <w:div w:id="1993486511">
      <w:bodyDiv w:val="1"/>
      <w:marLeft w:val="0"/>
      <w:marRight w:val="0"/>
      <w:marTop w:val="0"/>
      <w:marBottom w:val="0"/>
      <w:divBdr>
        <w:top w:val="none" w:sz="0" w:space="0" w:color="auto"/>
        <w:left w:val="none" w:sz="0" w:space="0" w:color="auto"/>
        <w:bottom w:val="none" w:sz="0" w:space="0" w:color="auto"/>
        <w:right w:val="none" w:sz="0" w:space="0" w:color="auto"/>
      </w:divBdr>
    </w:div>
    <w:div w:id="1994333827">
      <w:bodyDiv w:val="1"/>
      <w:marLeft w:val="0"/>
      <w:marRight w:val="0"/>
      <w:marTop w:val="0"/>
      <w:marBottom w:val="0"/>
      <w:divBdr>
        <w:top w:val="none" w:sz="0" w:space="0" w:color="auto"/>
        <w:left w:val="none" w:sz="0" w:space="0" w:color="auto"/>
        <w:bottom w:val="none" w:sz="0" w:space="0" w:color="auto"/>
        <w:right w:val="none" w:sz="0" w:space="0" w:color="auto"/>
      </w:divBdr>
    </w:div>
    <w:div w:id="1995910089">
      <w:bodyDiv w:val="1"/>
      <w:marLeft w:val="0"/>
      <w:marRight w:val="0"/>
      <w:marTop w:val="0"/>
      <w:marBottom w:val="0"/>
      <w:divBdr>
        <w:top w:val="none" w:sz="0" w:space="0" w:color="auto"/>
        <w:left w:val="none" w:sz="0" w:space="0" w:color="auto"/>
        <w:bottom w:val="none" w:sz="0" w:space="0" w:color="auto"/>
        <w:right w:val="none" w:sz="0" w:space="0" w:color="auto"/>
      </w:divBdr>
    </w:div>
    <w:div w:id="1998262386">
      <w:bodyDiv w:val="1"/>
      <w:marLeft w:val="0"/>
      <w:marRight w:val="0"/>
      <w:marTop w:val="0"/>
      <w:marBottom w:val="0"/>
      <w:divBdr>
        <w:top w:val="none" w:sz="0" w:space="0" w:color="auto"/>
        <w:left w:val="none" w:sz="0" w:space="0" w:color="auto"/>
        <w:bottom w:val="none" w:sz="0" w:space="0" w:color="auto"/>
        <w:right w:val="none" w:sz="0" w:space="0" w:color="auto"/>
      </w:divBdr>
    </w:div>
    <w:div w:id="1998991895">
      <w:bodyDiv w:val="1"/>
      <w:marLeft w:val="0"/>
      <w:marRight w:val="0"/>
      <w:marTop w:val="0"/>
      <w:marBottom w:val="0"/>
      <w:divBdr>
        <w:top w:val="none" w:sz="0" w:space="0" w:color="auto"/>
        <w:left w:val="none" w:sz="0" w:space="0" w:color="auto"/>
        <w:bottom w:val="none" w:sz="0" w:space="0" w:color="auto"/>
        <w:right w:val="none" w:sz="0" w:space="0" w:color="auto"/>
      </w:divBdr>
    </w:div>
    <w:div w:id="2000112621">
      <w:bodyDiv w:val="1"/>
      <w:marLeft w:val="0"/>
      <w:marRight w:val="0"/>
      <w:marTop w:val="0"/>
      <w:marBottom w:val="0"/>
      <w:divBdr>
        <w:top w:val="none" w:sz="0" w:space="0" w:color="auto"/>
        <w:left w:val="none" w:sz="0" w:space="0" w:color="auto"/>
        <w:bottom w:val="none" w:sz="0" w:space="0" w:color="auto"/>
        <w:right w:val="none" w:sz="0" w:space="0" w:color="auto"/>
      </w:divBdr>
    </w:div>
    <w:div w:id="2000575525">
      <w:bodyDiv w:val="1"/>
      <w:marLeft w:val="0"/>
      <w:marRight w:val="0"/>
      <w:marTop w:val="0"/>
      <w:marBottom w:val="0"/>
      <w:divBdr>
        <w:top w:val="none" w:sz="0" w:space="0" w:color="auto"/>
        <w:left w:val="none" w:sz="0" w:space="0" w:color="auto"/>
        <w:bottom w:val="none" w:sz="0" w:space="0" w:color="auto"/>
        <w:right w:val="none" w:sz="0" w:space="0" w:color="auto"/>
      </w:divBdr>
    </w:div>
    <w:div w:id="2000692568">
      <w:bodyDiv w:val="1"/>
      <w:marLeft w:val="0"/>
      <w:marRight w:val="0"/>
      <w:marTop w:val="0"/>
      <w:marBottom w:val="0"/>
      <w:divBdr>
        <w:top w:val="none" w:sz="0" w:space="0" w:color="auto"/>
        <w:left w:val="none" w:sz="0" w:space="0" w:color="auto"/>
        <w:bottom w:val="none" w:sz="0" w:space="0" w:color="auto"/>
        <w:right w:val="none" w:sz="0" w:space="0" w:color="auto"/>
      </w:divBdr>
    </w:div>
    <w:div w:id="2001881880">
      <w:bodyDiv w:val="1"/>
      <w:marLeft w:val="0"/>
      <w:marRight w:val="0"/>
      <w:marTop w:val="0"/>
      <w:marBottom w:val="0"/>
      <w:divBdr>
        <w:top w:val="none" w:sz="0" w:space="0" w:color="auto"/>
        <w:left w:val="none" w:sz="0" w:space="0" w:color="auto"/>
        <w:bottom w:val="none" w:sz="0" w:space="0" w:color="auto"/>
        <w:right w:val="none" w:sz="0" w:space="0" w:color="auto"/>
      </w:divBdr>
    </w:div>
    <w:div w:id="2003121905">
      <w:bodyDiv w:val="1"/>
      <w:marLeft w:val="0"/>
      <w:marRight w:val="0"/>
      <w:marTop w:val="0"/>
      <w:marBottom w:val="0"/>
      <w:divBdr>
        <w:top w:val="none" w:sz="0" w:space="0" w:color="auto"/>
        <w:left w:val="none" w:sz="0" w:space="0" w:color="auto"/>
        <w:bottom w:val="none" w:sz="0" w:space="0" w:color="auto"/>
        <w:right w:val="none" w:sz="0" w:space="0" w:color="auto"/>
      </w:divBdr>
    </w:div>
    <w:div w:id="2004048471">
      <w:bodyDiv w:val="1"/>
      <w:marLeft w:val="0"/>
      <w:marRight w:val="0"/>
      <w:marTop w:val="0"/>
      <w:marBottom w:val="0"/>
      <w:divBdr>
        <w:top w:val="none" w:sz="0" w:space="0" w:color="auto"/>
        <w:left w:val="none" w:sz="0" w:space="0" w:color="auto"/>
        <w:bottom w:val="none" w:sz="0" w:space="0" w:color="auto"/>
        <w:right w:val="none" w:sz="0" w:space="0" w:color="auto"/>
      </w:divBdr>
    </w:div>
    <w:div w:id="2006198539">
      <w:bodyDiv w:val="1"/>
      <w:marLeft w:val="0"/>
      <w:marRight w:val="0"/>
      <w:marTop w:val="0"/>
      <w:marBottom w:val="0"/>
      <w:divBdr>
        <w:top w:val="none" w:sz="0" w:space="0" w:color="auto"/>
        <w:left w:val="none" w:sz="0" w:space="0" w:color="auto"/>
        <w:bottom w:val="none" w:sz="0" w:space="0" w:color="auto"/>
        <w:right w:val="none" w:sz="0" w:space="0" w:color="auto"/>
      </w:divBdr>
    </w:div>
    <w:div w:id="2008555272">
      <w:bodyDiv w:val="1"/>
      <w:marLeft w:val="0"/>
      <w:marRight w:val="0"/>
      <w:marTop w:val="0"/>
      <w:marBottom w:val="0"/>
      <w:divBdr>
        <w:top w:val="none" w:sz="0" w:space="0" w:color="auto"/>
        <w:left w:val="none" w:sz="0" w:space="0" w:color="auto"/>
        <w:bottom w:val="none" w:sz="0" w:space="0" w:color="auto"/>
        <w:right w:val="none" w:sz="0" w:space="0" w:color="auto"/>
      </w:divBdr>
    </w:div>
    <w:div w:id="2009139879">
      <w:bodyDiv w:val="1"/>
      <w:marLeft w:val="0"/>
      <w:marRight w:val="0"/>
      <w:marTop w:val="0"/>
      <w:marBottom w:val="0"/>
      <w:divBdr>
        <w:top w:val="none" w:sz="0" w:space="0" w:color="auto"/>
        <w:left w:val="none" w:sz="0" w:space="0" w:color="auto"/>
        <w:bottom w:val="none" w:sz="0" w:space="0" w:color="auto"/>
        <w:right w:val="none" w:sz="0" w:space="0" w:color="auto"/>
      </w:divBdr>
    </w:div>
    <w:div w:id="2009482142">
      <w:bodyDiv w:val="1"/>
      <w:marLeft w:val="0"/>
      <w:marRight w:val="0"/>
      <w:marTop w:val="0"/>
      <w:marBottom w:val="0"/>
      <w:divBdr>
        <w:top w:val="none" w:sz="0" w:space="0" w:color="auto"/>
        <w:left w:val="none" w:sz="0" w:space="0" w:color="auto"/>
        <w:bottom w:val="none" w:sz="0" w:space="0" w:color="auto"/>
        <w:right w:val="none" w:sz="0" w:space="0" w:color="auto"/>
      </w:divBdr>
    </w:div>
    <w:div w:id="2009746971">
      <w:bodyDiv w:val="1"/>
      <w:marLeft w:val="0"/>
      <w:marRight w:val="0"/>
      <w:marTop w:val="0"/>
      <w:marBottom w:val="0"/>
      <w:divBdr>
        <w:top w:val="none" w:sz="0" w:space="0" w:color="auto"/>
        <w:left w:val="none" w:sz="0" w:space="0" w:color="auto"/>
        <w:bottom w:val="none" w:sz="0" w:space="0" w:color="auto"/>
        <w:right w:val="none" w:sz="0" w:space="0" w:color="auto"/>
      </w:divBdr>
    </w:div>
    <w:div w:id="2011253106">
      <w:bodyDiv w:val="1"/>
      <w:marLeft w:val="0"/>
      <w:marRight w:val="0"/>
      <w:marTop w:val="0"/>
      <w:marBottom w:val="0"/>
      <w:divBdr>
        <w:top w:val="none" w:sz="0" w:space="0" w:color="auto"/>
        <w:left w:val="none" w:sz="0" w:space="0" w:color="auto"/>
        <w:bottom w:val="none" w:sz="0" w:space="0" w:color="auto"/>
        <w:right w:val="none" w:sz="0" w:space="0" w:color="auto"/>
      </w:divBdr>
    </w:div>
    <w:div w:id="2011713139">
      <w:bodyDiv w:val="1"/>
      <w:marLeft w:val="0"/>
      <w:marRight w:val="0"/>
      <w:marTop w:val="0"/>
      <w:marBottom w:val="0"/>
      <w:divBdr>
        <w:top w:val="none" w:sz="0" w:space="0" w:color="auto"/>
        <w:left w:val="none" w:sz="0" w:space="0" w:color="auto"/>
        <w:bottom w:val="none" w:sz="0" w:space="0" w:color="auto"/>
        <w:right w:val="none" w:sz="0" w:space="0" w:color="auto"/>
      </w:divBdr>
    </w:div>
    <w:div w:id="2014910665">
      <w:bodyDiv w:val="1"/>
      <w:marLeft w:val="0"/>
      <w:marRight w:val="0"/>
      <w:marTop w:val="0"/>
      <w:marBottom w:val="0"/>
      <w:divBdr>
        <w:top w:val="none" w:sz="0" w:space="0" w:color="auto"/>
        <w:left w:val="none" w:sz="0" w:space="0" w:color="auto"/>
        <w:bottom w:val="none" w:sz="0" w:space="0" w:color="auto"/>
        <w:right w:val="none" w:sz="0" w:space="0" w:color="auto"/>
      </w:divBdr>
    </w:div>
    <w:div w:id="2015575069">
      <w:bodyDiv w:val="1"/>
      <w:marLeft w:val="0"/>
      <w:marRight w:val="0"/>
      <w:marTop w:val="0"/>
      <w:marBottom w:val="0"/>
      <w:divBdr>
        <w:top w:val="none" w:sz="0" w:space="0" w:color="auto"/>
        <w:left w:val="none" w:sz="0" w:space="0" w:color="auto"/>
        <w:bottom w:val="none" w:sz="0" w:space="0" w:color="auto"/>
        <w:right w:val="none" w:sz="0" w:space="0" w:color="auto"/>
      </w:divBdr>
    </w:div>
    <w:div w:id="2016304486">
      <w:bodyDiv w:val="1"/>
      <w:marLeft w:val="0"/>
      <w:marRight w:val="0"/>
      <w:marTop w:val="0"/>
      <w:marBottom w:val="0"/>
      <w:divBdr>
        <w:top w:val="none" w:sz="0" w:space="0" w:color="auto"/>
        <w:left w:val="none" w:sz="0" w:space="0" w:color="auto"/>
        <w:bottom w:val="none" w:sz="0" w:space="0" w:color="auto"/>
        <w:right w:val="none" w:sz="0" w:space="0" w:color="auto"/>
      </w:divBdr>
    </w:div>
    <w:div w:id="2017225243">
      <w:bodyDiv w:val="1"/>
      <w:marLeft w:val="0"/>
      <w:marRight w:val="0"/>
      <w:marTop w:val="0"/>
      <w:marBottom w:val="0"/>
      <w:divBdr>
        <w:top w:val="none" w:sz="0" w:space="0" w:color="auto"/>
        <w:left w:val="none" w:sz="0" w:space="0" w:color="auto"/>
        <w:bottom w:val="none" w:sz="0" w:space="0" w:color="auto"/>
        <w:right w:val="none" w:sz="0" w:space="0" w:color="auto"/>
      </w:divBdr>
    </w:div>
    <w:div w:id="2019037782">
      <w:bodyDiv w:val="1"/>
      <w:marLeft w:val="0"/>
      <w:marRight w:val="0"/>
      <w:marTop w:val="0"/>
      <w:marBottom w:val="0"/>
      <w:divBdr>
        <w:top w:val="none" w:sz="0" w:space="0" w:color="auto"/>
        <w:left w:val="none" w:sz="0" w:space="0" w:color="auto"/>
        <w:bottom w:val="none" w:sz="0" w:space="0" w:color="auto"/>
        <w:right w:val="none" w:sz="0" w:space="0" w:color="auto"/>
      </w:divBdr>
    </w:div>
    <w:div w:id="2019426742">
      <w:bodyDiv w:val="1"/>
      <w:marLeft w:val="0"/>
      <w:marRight w:val="0"/>
      <w:marTop w:val="0"/>
      <w:marBottom w:val="0"/>
      <w:divBdr>
        <w:top w:val="none" w:sz="0" w:space="0" w:color="auto"/>
        <w:left w:val="none" w:sz="0" w:space="0" w:color="auto"/>
        <w:bottom w:val="none" w:sz="0" w:space="0" w:color="auto"/>
        <w:right w:val="none" w:sz="0" w:space="0" w:color="auto"/>
      </w:divBdr>
    </w:div>
    <w:div w:id="2019765761">
      <w:bodyDiv w:val="1"/>
      <w:marLeft w:val="0"/>
      <w:marRight w:val="0"/>
      <w:marTop w:val="0"/>
      <w:marBottom w:val="0"/>
      <w:divBdr>
        <w:top w:val="none" w:sz="0" w:space="0" w:color="auto"/>
        <w:left w:val="none" w:sz="0" w:space="0" w:color="auto"/>
        <w:bottom w:val="none" w:sz="0" w:space="0" w:color="auto"/>
        <w:right w:val="none" w:sz="0" w:space="0" w:color="auto"/>
      </w:divBdr>
    </w:div>
    <w:div w:id="2020501106">
      <w:bodyDiv w:val="1"/>
      <w:marLeft w:val="0"/>
      <w:marRight w:val="0"/>
      <w:marTop w:val="0"/>
      <w:marBottom w:val="0"/>
      <w:divBdr>
        <w:top w:val="none" w:sz="0" w:space="0" w:color="auto"/>
        <w:left w:val="none" w:sz="0" w:space="0" w:color="auto"/>
        <w:bottom w:val="none" w:sz="0" w:space="0" w:color="auto"/>
        <w:right w:val="none" w:sz="0" w:space="0" w:color="auto"/>
      </w:divBdr>
    </w:div>
    <w:div w:id="2024235043">
      <w:bodyDiv w:val="1"/>
      <w:marLeft w:val="0"/>
      <w:marRight w:val="0"/>
      <w:marTop w:val="0"/>
      <w:marBottom w:val="0"/>
      <w:divBdr>
        <w:top w:val="none" w:sz="0" w:space="0" w:color="auto"/>
        <w:left w:val="none" w:sz="0" w:space="0" w:color="auto"/>
        <w:bottom w:val="none" w:sz="0" w:space="0" w:color="auto"/>
        <w:right w:val="none" w:sz="0" w:space="0" w:color="auto"/>
      </w:divBdr>
    </w:div>
    <w:div w:id="2024893648">
      <w:bodyDiv w:val="1"/>
      <w:marLeft w:val="0"/>
      <w:marRight w:val="0"/>
      <w:marTop w:val="0"/>
      <w:marBottom w:val="0"/>
      <w:divBdr>
        <w:top w:val="none" w:sz="0" w:space="0" w:color="auto"/>
        <w:left w:val="none" w:sz="0" w:space="0" w:color="auto"/>
        <w:bottom w:val="none" w:sz="0" w:space="0" w:color="auto"/>
        <w:right w:val="none" w:sz="0" w:space="0" w:color="auto"/>
      </w:divBdr>
    </w:div>
    <w:div w:id="2026322222">
      <w:bodyDiv w:val="1"/>
      <w:marLeft w:val="0"/>
      <w:marRight w:val="0"/>
      <w:marTop w:val="0"/>
      <w:marBottom w:val="0"/>
      <w:divBdr>
        <w:top w:val="none" w:sz="0" w:space="0" w:color="auto"/>
        <w:left w:val="none" w:sz="0" w:space="0" w:color="auto"/>
        <w:bottom w:val="none" w:sz="0" w:space="0" w:color="auto"/>
        <w:right w:val="none" w:sz="0" w:space="0" w:color="auto"/>
      </w:divBdr>
    </w:div>
    <w:div w:id="2027635214">
      <w:bodyDiv w:val="1"/>
      <w:marLeft w:val="0"/>
      <w:marRight w:val="0"/>
      <w:marTop w:val="0"/>
      <w:marBottom w:val="0"/>
      <w:divBdr>
        <w:top w:val="none" w:sz="0" w:space="0" w:color="auto"/>
        <w:left w:val="none" w:sz="0" w:space="0" w:color="auto"/>
        <w:bottom w:val="none" w:sz="0" w:space="0" w:color="auto"/>
        <w:right w:val="none" w:sz="0" w:space="0" w:color="auto"/>
      </w:divBdr>
    </w:div>
    <w:div w:id="2029748205">
      <w:bodyDiv w:val="1"/>
      <w:marLeft w:val="0"/>
      <w:marRight w:val="0"/>
      <w:marTop w:val="0"/>
      <w:marBottom w:val="0"/>
      <w:divBdr>
        <w:top w:val="none" w:sz="0" w:space="0" w:color="auto"/>
        <w:left w:val="none" w:sz="0" w:space="0" w:color="auto"/>
        <w:bottom w:val="none" w:sz="0" w:space="0" w:color="auto"/>
        <w:right w:val="none" w:sz="0" w:space="0" w:color="auto"/>
      </w:divBdr>
    </w:div>
    <w:div w:id="2030450047">
      <w:bodyDiv w:val="1"/>
      <w:marLeft w:val="0"/>
      <w:marRight w:val="0"/>
      <w:marTop w:val="0"/>
      <w:marBottom w:val="0"/>
      <w:divBdr>
        <w:top w:val="none" w:sz="0" w:space="0" w:color="auto"/>
        <w:left w:val="none" w:sz="0" w:space="0" w:color="auto"/>
        <w:bottom w:val="none" w:sz="0" w:space="0" w:color="auto"/>
        <w:right w:val="none" w:sz="0" w:space="0" w:color="auto"/>
      </w:divBdr>
    </w:div>
    <w:div w:id="2031250490">
      <w:bodyDiv w:val="1"/>
      <w:marLeft w:val="0"/>
      <w:marRight w:val="0"/>
      <w:marTop w:val="0"/>
      <w:marBottom w:val="0"/>
      <w:divBdr>
        <w:top w:val="none" w:sz="0" w:space="0" w:color="auto"/>
        <w:left w:val="none" w:sz="0" w:space="0" w:color="auto"/>
        <w:bottom w:val="none" w:sz="0" w:space="0" w:color="auto"/>
        <w:right w:val="none" w:sz="0" w:space="0" w:color="auto"/>
      </w:divBdr>
    </w:div>
    <w:div w:id="2034725621">
      <w:bodyDiv w:val="1"/>
      <w:marLeft w:val="0"/>
      <w:marRight w:val="0"/>
      <w:marTop w:val="0"/>
      <w:marBottom w:val="0"/>
      <w:divBdr>
        <w:top w:val="none" w:sz="0" w:space="0" w:color="auto"/>
        <w:left w:val="none" w:sz="0" w:space="0" w:color="auto"/>
        <w:bottom w:val="none" w:sz="0" w:space="0" w:color="auto"/>
        <w:right w:val="none" w:sz="0" w:space="0" w:color="auto"/>
      </w:divBdr>
    </w:div>
    <w:div w:id="2034990433">
      <w:bodyDiv w:val="1"/>
      <w:marLeft w:val="0"/>
      <w:marRight w:val="0"/>
      <w:marTop w:val="0"/>
      <w:marBottom w:val="0"/>
      <w:divBdr>
        <w:top w:val="none" w:sz="0" w:space="0" w:color="auto"/>
        <w:left w:val="none" w:sz="0" w:space="0" w:color="auto"/>
        <w:bottom w:val="none" w:sz="0" w:space="0" w:color="auto"/>
        <w:right w:val="none" w:sz="0" w:space="0" w:color="auto"/>
      </w:divBdr>
    </w:div>
    <w:div w:id="2035643752">
      <w:bodyDiv w:val="1"/>
      <w:marLeft w:val="0"/>
      <w:marRight w:val="0"/>
      <w:marTop w:val="0"/>
      <w:marBottom w:val="0"/>
      <w:divBdr>
        <w:top w:val="none" w:sz="0" w:space="0" w:color="auto"/>
        <w:left w:val="none" w:sz="0" w:space="0" w:color="auto"/>
        <w:bottom w:val="none" w:sz="0" w:space="0" w:color="auto"/>
        <w:right w:val="none" w:sz="0" w:space="0" w:color="auto"/>
      </w:divBdr>
    </w:div>
    <w:div w:id="2035691487">
      <w:bodyDiv w:val="1"/>
      <w:marLeft w:val="0"/>
      <w:marRight w:val="0"/>
      <w:marTop w:val="0"/>
      <w:marBottom w:val="0"/>
      <w:divBdr>
        <w:top w:val="none" w:sz="0" w:space="0" w:color="auto"/>
        <w:left w:val="none" w:sz="0" w:space="0" w:color="auto"/>
        <w:bottom w:val="none" w:sz="0" w:space="0" w:color="auto"/>
        <w:right w:val="none" w:sz="0" w:space="0" w:color="auto"/>
      </w:divBdr>
    </w:div>
    <w:div w:id="2036468244">
      <w:bodyDiv w:val="1"/>
      <w:marLeft w:val="0"/>
      <w:marRight w:val="0"/>
      <w:marTop w:val="0"/>
      <w:marBottom w:val="0"/>
      <w:divBdr>
        <w:top w:val="none" w:sz="0" w:space="0" w:color="auto"/>
        <w:left w:val="none" w:sz="0" w:space="0" w:color="auto"/>
        <w:bottom w:val="none" w:sz="0" w:space="0" w:color="auto"/>
        <w:right w:val="none" w:sz="0" w:space="0" w:color="auto"/>
      </w:divBdr>
    </w:div>
    <w:div w:id="2039693874">
      <w:bodyDiv w:val="1"/>
      <w:marLeft w:val="0"/>
      <w:marRight w:val="0"/>
      <w:marTop w:val="0"/>
      <w:marBottom w:val="0"/>
      <w:divBdr>
        <w:top w:val="none" w:sz="0" w:space="0" w:color="auto"/>
        <w:left w:val="none" w:sz="0" w:space="0" w:color="auto"/>
        <w:bottom w:val="none" w:sz="0" w:space="0" w:color="auto"/>
        <w:right w:val="none" w:sz="0" w:space="0" w:color="auto"/>
      </w:divBdr>
    </w:div>
    <w:div w:id="2042439223">
      <w:bodyDiv w:val="1"/>
      <w:marLeft w:val="0"/>
      <w:marRight w:val="0"/>
      <w:marTop w:val="0"/>
      <w:marBottom w:val="0"/>
      <w:divBdr>
        <w:top w:val="none" w:sz="0" w:space="0" w:color="auto"/>
        <w:left w:val="none" w:sz="0" w:space="0" w:color="auto"/>
        <w:bottom w:val="none" w:sz="0" w:space="0" w:color="auto"/>
        <w:right w:val="none" w:sz="0" w:space="0" w:color="auto"/>
      </w:divBdr>
    </w:div>
    <w:div w:id="2042977375">
      <w:bodyDiv w:val="1"/>
      <w:marLeft w:val="0"/>
      <w:marRight w:val="0"/>
      <w:marTop w:val="0"/>
      <w:marBottom w:val="0"/>
      <w:divBdr>
        <w:top w:val="none" w:sz="0" w:space="0" w:color="auto"/>
        <w:left w:val="none" w:sz="0" w:space="0" w:color="auto"/>
        <w:bottom w:val="none" w:sz="0" w:space="0" w:color="auto"/>
        <w:right w:val="none" w:sz="0" w:space="0" w:color="auto"/>
      </w:divBdr>
    </w:div>
    <w:div w:id="2044358549">
      <w:bodyDiv w:val="1"/>
      <w:marLeft w:val="0"/>
      <w:marRight w:val="0"/>
      <w:marTop w:val="0"/>
      <w:marBottom w:val="0"/>
      <w:divBdr>
        <w:top w:val="none" w:sz="0" w:space="0" w:color="auto"/>
        <w:left w:val="none" w:sz="0" w:space="0" w:color="auto"/>
        <w:bottom w:val="none" w:sz="0" w:space="0" w:color="auto"/>
        <w:right w:val="none" w:sz="0" w:space="0" w:color="auto"/>
      </w:divBdr>
    </w:div>
    <w:div w:id="2044673988">
      <w:bodyDiv w:val="1"/>
      <w:marLeft w:val="0"/>
      <w:marRight w:val="0"/>
      <w:marTop w:val="0"/>
      <w:marBottom w:val="0"/>
      <w:divBdr>
        <w:top w:val="none" w:sz="0" w:space="0" w:color="auto"/>
        <w:left w:val="none" w:sz="0" w:space="0" w:color="auto"/>
        <w:bottom w:val="none" w:sz="0" w:space="0" w:color="auto"/>
        <w:right w:val="none" w:sz="0" w:space="0" w:color="auto"/>
      </w:divBdr>
    </w:div>
    <w:div w:id="2045254020">
      <w:bodyDiv w:val="1"/>
      <w:marLeft w:val="0"/>
      <w:marRight w:val="0"/>
      <w:marTop w:val="0"/>
      <w:marBottom w:val="0"/>
      <w:divBdr>
        <w:top w:val="none" w:sz="0" w:space="0" w:color="auto"/>
        <w:left w:val="none" w:sz="0" w:space="0" w:color="auto"/>
        <w:bottom w:val="none" w:sz="0" w:space="0" w:color="auto"/>
        <w:right w:val="none" w:sz="0" w:space="0" w:color="auto"/>
      </w:divBdr>
    </w:div>
    <w:div w:id="2046372561">
      <w:bodyDiv w:val="1"/>
      <w:marLeft w:val="0"/>
      <w:marRight w:val="0"/>
      <w:marTop w:val="0"/>
      <w:marBottom w:val="0"/>
      <w:divBdr>
        <w:top w:val="none" w:sz="0" w:space="0" w:color="auto"/>
        <w:left w:val="none" w:sz="0" w:space="0" w:color="auto"/>
        <w:bottom w:val="none" w:sz="0" w:space="0" w:color="auto"/>
        <w:right w:val="none" w:sz="0" w:space="0" w:color="auto"/>
      </w:divBdr>
    </w:div>
    <w:div w:id="2046447317">
      <w:bodyDiv w:val="1"/>
      <w:marLeft w:val="0"/>
      <w:marRight w:val="0"/>
      <w:marTop w:val="0"/>
      <w:marBottom w:val="0"/>
      <w:divBdr>
        <w:top w:val="none" w:sz="0" w:space="0" w:color="auto"/>
        <w:left w:val="none" w:sz="0" w:space="0" w:color="auto"/>
        <w:bottom w:val="none" w:sz="0" w:space="0" w:color="auto"/>
        <w:right w:val="none" w:sz="0" w:space="0" w:color="auto"/>
      </w:divBdr>
    </w:div>
    <w:div w:id="2048680677">
      <w:bodyDiv w:val="1"/>
      <w:marLeft w:val="0"/>
      <w:marRight w:val="0"/>
      <w:marTop w:val="0"/>
      <w:marBottom w:val="0"/>
      <w:divBdr>
        <w:top w:val="none" w:sz="0" w:space="0" w:color="auto"/>
        <w:left w:val="none" w:sz="0" w:space="0" w:color="auto"/>
        <w:bottom w:val="none" w:sz="0" w:space="0" w:color="auto"/>
        <w:right w:val="none" w:sz="0" w:space="0" w:color="auto"/>
      </w:divBdr>
    </w:div>
    <w:div w:id="2049641146">
      <w:bodyDiv w:val="1"/>
      <w:marLeft w:val="0"/>
      <w:marRight w:val="0"/>
      <w:marTop w:val="0"/>
      <w:marBottom w:val="0"/>
      <w:divBdr>
        <w:top w:val="none" w:sz="0" w:space="0" w:color="auto"/>
        <w:left w:val="none" w:sz="0" w:space="0" w:color="auto"/>
        <w:bottom w:val="none" w:sz="0" w:space="0" w:color="auto"/>
        <w:right w:val="none" w:sz="0" w:space="0" w:color="auto"/>
      </w:divBdr>
    </w:div>
    <w:div w:id="2050371539">
      <w:bodyDiv w:val="1"/>
      <w:marLeft w:val="0"/>
      <w:marRight w:val="0"/>
      <w:marTop w:val="0"/>
      <w:marBottom w:val="0"/>
      <w:divBdr>
        <w:top w:val="none" w:sz="0" w:space="0" w:color="auto"/>
        <w:left w:val="none" w:sz="0" w:space="0" w:color="auto"/>
        <w:bottom w:val="none" w:sz="0" w:space="0" w:color="auto"/>
        <w:right w:val="none" w:sz="0" w:space="0" w:color="auto"/>
      </w:divBdr>
    </w:div>
    <w:div w:id="2050765396">
      <w:bodyDiv w:val="1"/>
      <w:marLeft w:val="0"/>
      <w:marRight w:val="0"/>
      <w:marTop w:val="0"/>
      <w:marBottom w:val="0"/>
      <w:divBdr>
        <w:top w:val="none" w:sz="0" w:space="0" w:color="auto"/>
        <w:left w:val="none" w:sz="0" w:space="0" w:color="auto"/>
        <w:bottom w:val="none" w:sz="0" w:space="0" w:color="auto"/>
        <w:right w:val="none" w:sz="0" w:space="0" w:color="auto"/>
      </w:divBdr>
    </w:div>
    <w:div w:id="2050950061">
      <w:bodyDiv w:val="1"/>
      <w:marLeft w:val="0"/>
      <w:marRight w:val="0"/>
      <w:marTop w:val="0"/>
      <w:marBottom w:val="0"/>
      <w:divBdr>
        <w:top w:val="none" w:sz="0" w:space="0" w:color="auto"/>
        <w:left w:val="none" w:sz="0" w:space="0" w:color="auto"/>
        <w:bottom w:val="none" w:sz="0" w:space="0" w:color="auto"/>
        <w:right w:val="none" w:sz="0" w:space="0" w:color="auto"/>
      </w:divBdr>
    </w:div>
    <w:div w:id="2053267719">
      <w:bodyDiv w:val="1"/>
      <w:marLeft w:val="0"/>
      <w:marRight w:val="0"/>
      <w:marTop w:val="0"/>
      <w:marBottom w:val="0"/>
      <w:divBdr>
        <w:top w:val="none" w:sz="0" w:space="0" w:color="auto"/>
        <w:left w:val="none" w:sz="0" w:space="0" w:color="auto"/>
        <w:bottom w:val="none" w:sz="0" w:space="0" w:color="auto"/>
        <w:right w:val="none" w:sz="0" w:space="0" w:color="auto"/>
      </w:divBdr>
    </w:div>
    <w:div w:id="2054424646">
      <w:bodyDiv w:val="1"/>
      <w:marLeft w:val="0"/>
      <w:marRight w:val="0"/>
      <w:marTop w:val="0"/>
      <w:marBottom w:val="0"/>
      <w:divBdr>
        <w:top w:val="none" w:sz="0" w:space="0" w:color="auto"/>
        <w:left w:val="none" w:sz="0" w:space="0" w:color="auto"/>
        <w:bottom w:val="none" w:sz="0" w:space="0" w:color="auto"/>
        <w:right w:val="none" w:sz="0" w:space="0" w:color="auto"/>
      </w:divBdr>
    </w:div>
    <w:div w:id="2055613399">
      <w:bodyDiv w:val="1"/>
      <w:marLeft w:val="0"/>
      <w:marRight w:val="0"/>
      <w:marTop w:val="0"/>
      <w:marBottom w:val="0"/>
      <w:divBdr>
        <w:top w:val="none" w:sz="0" w:space="0" w:color="auto"/>
        <w:left w:val="none" w:sz="0" w:space="0" w:color="auto"/>
        <w:bottom w:val="none" w:sz="0" w:space="0" w:color="auto"/>
        <w:right w:val="none" w:sz="0" w:space="0" w:color="auto"/>
      </w:divBdr>
    </w:div>
    <w:div w:id="2056389630">
      <w:bodyDiv w:val="1"/>
      <w:marLeft w:val="0"/>
      <w:marRight w:val="0"/>
      <w:marTop w:val="0"/>
      <w:marBottom w:val="0"/>
      <w:divBdr>
        <w:top w:val="none" w:sz="0" w:space="0" w:color="auto"/>
        <w:left w:val="none" w:sz="0" w:space="0" w:color="auto"/>
        <w:bottom w:val="none" w:sz="0" w:space="0" w:color="auto"/>
        <w:right w:val="none" w:sz="0" w:space="0" w:color="auto"/>
      </w:divBdr>
    </w:div>
    <w:div w:id="2057198872">
      <w:bodyDiv w:val="1"/>
      <w:marLeft w:val="0"/>
      <w:marRight w:val="0"/>
      <w:marTop w:val="0"/>
      <w:marBottom w:val="0"/>
      <w:divBdr>
        <w:top w:val="none" w:sz="0" w:space="0" w:color="auto"/>
        <w:left w:val="none" w:sz="0" w:space="0" w:color="auto"/>
        <w:bottom w:val="none" w:sz="0" w:space="0" w:color="auto"/>
        <w:right w:val="none" w:sz="0" w:space="0" w:color="auto"/>
      </w:divBdr>
    </w:div>
    <w:div w:id="2057776114">
      <w:bodyDiv w:val="1"/>
      <w:marLeft w:val="0"/>
      <w:marRight w:val="0"/>
      <w:marTop w:val="0"/>
      <w:marBottom w:val="0"/>
      <w:divBdr>
        <w:top w:val="none" w:sz="0" w:space="0" w:color="auto"/>
        <w:left w:val="none" w:sz="0" w:space="0" w:color="auto"/>
        <w:bottom w:val="none" w:sz="0" w:space="0" w:color="auto"/>
        <w:right w:val="none" w:sz="0" w:space="0" w:color="auto"/>
      </w:divBdr>
    </w:div>
    <w:div w:id="2058628139">
      <w:bodyDiv w:val="1"/>
      <w:marLeft w:val="0"/>
      <w:marRight w:val="0"/>
      <w:marTop w:val="0"/>
      <w:marBottom w:val="0"/>
      <w:divBdr>
        <w:top w:val="none" w:sz="0" w:space="0" w:color="auto"/>
        <w:left w:val="none" w:sz="0" w:space="0" w:color="auto"/>
        <w:bottom w:val="none" w:sz="0" w:space="0" w:color="auto"/>
        <w:right w:val="none" w:sz="0" w:space="0" w:color="auto"/>
      </w:divBdr>
    </w:div>
    <w:div w:id="2059427839">
      <w:bodyDiv w:val="1"/>
      <w:marLeft w:val="0"/>
      <w:marRight w:val="0"/>
      <w:marTop w:val="0"/>
      <w:marBottom w:val="0"/>
      <w:divBdr>
        <w:top w:val="none" w:sz="0" w:space="0" w:color="auto"/>
        <w:left w:val="none" w:sz="0" w:space="0" w:color="auto"/>
        <w:bottom w:val="none" w:sz="0" w:space="0" w:color="auto"/>
        <w:right w:val="none" w:sz="0" w:space="0" w:color="auto"/>
      </w:divBdr>
    </w:div>
    <w:div w:id="2059744995">
      <w:bodyDiv w:val="1"/>
      <w:marLeft w:val="0"/>
      <w:marRight w:val="0"/>
      <w:marTop w:val="0"/>
      <w:marBottom w:val="0"/>
      <w:divBdr>
        <w:top w:val="none" w:sz="0" w:space="0" w:color="auto"/>
        <w:left w:val="none" w:sz="0" w:space="0" w:color="auto"/>
        <w:bottom w:val="none" w:sz="0" w:space="0" w:color="auto"/>
        <w:right w:val="none" w:sz="0" w:space="0" w:color="auto"/>
      </w:divBdr>
    </w:div>
    <w:div w:id="2060005822">
      <w:bodyDiv w:val="1"/>
      <w:marLeft w:val="0"/>
      <w:marRight w:val="0"/>
      <w:marTop w:val="0"/>
      <w:marBottom w:val="0"/>
      <w:divBdr>
        <w:top w:val="none" w:sz="0" w:space="0" w:color="auto"/>
        <w:left w:val="none" w:sz="0" w:space="0" w:color="auto"/>
        <w:bottom w:val="none" w:sz="0" w:space="0" w:color="auto"/>
        <w:right w:val="none" w:sz="0" w:space="0" w:color="auto"/>
      </w:divBdr>
    </w:div>
    <w:div w:id="2061048409">
      <w:bodyDiv w:val="1"/>
      <w:marLeft w:val="0"/>
      <w:marRight w:val="0"/>
      <w:marTop w:val="0"/>
      <w:marBottom w:val="0"/>
      <w:divBdr>
        <w:top w:val="none" w:sz="0" w:space="0" w:color="auto"/>
        <w:left w:val="none" w:sz="0" w:space="0" w:color="auto"/>
        <w:bottom w:val="none" w:sz="0" w:space="0" w:color="auto"/>
        <w:right w:val="none" w:sz="0" w:space="0" w:color="auto"/>
      </w:divBdr>
    </w:div>
    <w:div w:id="2064213379">
      <w:bodyDiv w:val="1"/>
      <w:marLeft w:val="0"/>
      <w:marRight w:val="0"/>
      <w:marTop w:val="0"/>
      <w:marBottom w:val="0"/>
      <w:divBdr>
        <w:top w:val="none" w:sz="0" w:space="0" w:color="auto"/>
        <w:left w:val="none" w:sz="0" w:space="0" w:color="auto"/>
        <w:bottom w:val="none" w:sz="0" w:space="0" w:color="auto"/>
        <w:right w:val="none" w:sz="0" w:space="0" w:color="auto"/>
      </w:divBdr>
    </w:div>
    <w:div w:id="2065248342">
      <w:bodyDiv w:val="1"/>
      <w:marLeft w:val="0"/>
      <w:marRight w:val="0"/>
      <w:marTop w:val="0"/>
      <w:marBottom w:val="0"/>
      <w:divBdr>
        <w:top w:val="none" w:sz="0" w:space="0" w:color="auto"/>
        <w:left w:val="none" w:sz="0" w:space="0" w:color="auto"/>
        <w:bottom w:val="none" w:sz="0" w:space="0" w:color="auto"/>
        <w:right w:val="none" w:sz="0" w:space="0" w:color="auto"/>
      </w:divBdr>
    </w:div>
    <w:div w:id="2066638931">
      <w:bodyDiv w:val="1"/>
      <w:marLeft w:val="0"/>
      <w:marRight w:val="0"/>
      <w:marTop w:val="0"/>
      <w:marBottom w:val="0"/>
      <w:divBdr>
        <w:top w:val="none" w:sz="0" w:space="0" w:color="auto"/>
        <w:left w:val="none" w:sz="0" w:space="0" w:color="auto"/>
        <w:bottom w:val="none" w:sz="0" w:space="0" w:color="auto"/>
        <w:right w:val="none" w:sz="0" w:space="0" w:color="auto"/>
      </w:divBdr>
    </w:div>
    <w:div w:id="2066902457">
      <w:bodyDiv w:val="1"/>
      <w:marLeft w:val="0"/>
      <w:marRight w:val="0"/>
      <w:marTop w:val="0"/>
      <w:marBottom w:val="0"/>
      <w:divBdr>
        <w:top w:val="none" w:sz="0" w:space="0" w:color="auto"/>
        <w:left w:val="none" w:sz="0" w:space="0" w:color="auto"/>
        <w:bottom w:val="none" w:sz="0" w:space="0" w:color="auto"/>
        <w:right w:val="none" w:sz="0" w:space="0" w:color="auto"/>
      </w:divBdr>
    </w:div>
    <w:div w:id="2067412723">
      <w:bodyDiv w:val="1"/>
      <w:marLeft w:val="0"/>
      <w:marRight w:val="0"/>
      <w:marTop w:val="0"/>
      <w:marBottom w:val="0"/>
      <w:divBdr>
        <w:top w:val="none" w:sz="0" w:space="0" w:color="auto"/>
        <w:left w:val="none" w:sz="0" w:space="0" w:color="auto"/>
        <w:bottom w:val="none" w:sz="0" w:space="0" w:color="auto"/>
        <w:right w:val="none" w:sz="0" w:space="0" w:color="auto"/>
      </w:divBdr>
    </w:div>
    <w:div w:id="2070954020">
      <w:bodyDiv w:val="1"/>
      <w:marLeft w:val="0"/>
      <w:marRight w:val="0"/>
      <w:marTop w:val="0"/>
      <w:marBottom w:val="0"/>
      <w:divBdr>
        <w:top w:val="none" w:sz="0" w:space="0" w:color="auto"/>
        <w:left w:val="none" w:sz="0" w:space="0" w:color="auto"/>
        <w:bottom w:val="none" w:sz="0" w:space="0" w:color="auto"/>
        <w:right w:val="none" w:sz="0" w:space="0" w:color="auto"/>
      </w:divBdr>
    </w:div>
    <w:div w:id="2072726168">
      <w:bodyDiv w:val="1"/>
      <w:marLeft w:val="0"/>
      <w:marRight w:val="0"/>
      <w:marTop w:val="0"/>
      <w:marBottom w:val="0"/>
      <w:divBdr>
        <w:top w:val="none" w:sz="0" w:space="0" w:color="auto"/>
        <w:left w:val="none" w:sz="0" w:space="0" w:color="auto"/>
        <w:bottom w:val="none" w:sz="0" w:space="0" w:color="auto"/>
        <w:right w:val="none" w:sz="0" w:space="0" w:color="auto"/>
      </w:divBdr>
    </w:div>
    <w:div w:id="2073649496">
      <w:bodyDiv w:val="1"/>
      <w:marLeft w:val="0"/>
      <w:marRight w:val="0"/>
      <w:marTop w:val="0"/>
      <w:marBottom w:val="0"/>
      <w:divBdr>
        <w:top w:val="none" w:sz="0" w:space="0" w:color="auto"/>
        <w:left w:val="none" w:sz="0" w:space="0" w:color="auto"/>
        <w:bottom w:val="none" w:sz="0" w:space="0" w:color="auto"/>
        <w:right w:val="none" w:sz="0" w:space="0" w:color="auto"/>
      </w:divBdr>
    </w:div>
    <w:div w:id="2074303800">
      <w:bodyDiv w:val="1"/>
      <w:marLeft w:val="0"/>
      <w:marRight w:val="0"/>
      <w:marTop w:val="0"/>
      <w:marBottom w:val="0"/>
      <w:divBdr>
        <w:top w:val="none" w:sz="0" w:space="0" w:color="auto"/>
        <w:left w:val="none" w:sz="0" w:space="0" w:color="auto"/>
        <w:bottom w:val="none" w:sz="0" w:space="0" w:color="auto"/>
        <w:right w:val="none" w:sz="0" w:space="0" w:color="auto"/>
      </w:divBdr>
    </w:div>
    <w:div w:id="2075154962">
      <w:bodyDiv w:val="1"/>
      <w:marLeft w:val="0"/>
      <w:marRight w:val="0"/>
      <w:marTop w:val="0"/>
      <w:marBottom w:val="0"/>
      <w:divBdr>
        <w:top w:val="none" w:sz="0" w:space="0" w:color="auto"/>
        <w:left w:val="none" w:sz="0" w:space="0" w:color="auto"/>
        <w:bottom w:val="none" w:sz="0" w:space="0" w:color="auto"/>
        <w:right w:val="none" w:sz="0" w:space="0" w:color="auto"/>
      </w:divBdr>
    </w:div>
    <w:div w:id="2075425734">
      <w:bodyDiv w:val="1"/>
      <w:marLeft w:val="0"/>
      <w:marRight w:val="0"/>
      <w:marTop w:val="0"/>
      <w:marBottom w:val="0"/>
      <w:divBdr>
        <w:top w:val="none" w:sz="0" w:space="0" w:color="auto"/>
        <w:left w:val="none" w:sz="0" w:space="0" w:color="auto"/>
        <w:bottom w:val="none" w:sz="0" w:space="0" w:color="auto"/>
        <w:right w:val="none" w:sz="0" w:space="0" w:color="auto"/>
      </w:divBdr>
    </w:div>
    <w:div w:id="2077048564">
      <w:bodyDiv w:val="1"/>
      <w:marLeft w:val="0"/>
      <w:marRight w:val="0"/>
      <w:marTop w:val="0"/>
      <w:marBottom w:val="0"/>
      <w:divBdr>
        <w:top w:val="none" w:sz="0" w:space="0" w:color="auto"/>
        <w:left w:val="none" w:sz="0" w:space="0" w:color="auto"/>
        <w:bottom w:val="none" w:sz="0" w:space="0" w:color="auto"/>
        <w:right w:val="none" w:sz="0" w:space="0" w:color="auto"/>
      </w:divBdr>
    </w:div>
    <w:div w:id="2077511035">
      <w:bodyDiv w:val="1"/>
      <w:marLeft w:val="0"/>
      <w:marRight w:val="0"/>
      <w:marTop w:val="0"/>
      <w:marBottom w:val="0"/>
      <w:divBdr>
        <w:top w:val="none" w:sz="0" w:space="0" w:color="auto"/>
        <w:left w:val="none" w:sz="0" w:space="0" w:color="auto"/>
        <w:bottom w:val="none" w:sz="0" w:space="0" w:color="auto"/>
        <w:right w:val="none" w:sz="0" w:space="0" w:color="auto"/>
      </w:divBdr>
    </w:div>
    <w:div w:id="2079471800">
      <w:bodyDiv w:val="1"/>
      <w:marLeft w:val="0"/>
      <w:marRight w:val="0"/>
      <w:marTop w:val="0"/>
      <w:marBottom w:val="0"/>
      <w:divBdr>
        <w:top w:val="none" w:sz="0" w:space="0" w:color="auto"/>
        <w:left w:val="none" w:sz="0" w:space="0" w:color="auto"/>
        <w:bottom w:val="none" w:sz="0" w:space="0" w:color="auto"/>
        <w:right w:val="none" w:sz="0" w:space="0" w:color="auto"/>
      </w:divBdr>
    </w:div>
    <w:div w:id="2083483046">
      <w:bodyDiv w:val="1"/>
      <w:marLeft w:val="0"/>
      <w:marRight w:val="0"/>
      <w:marTop w:val="0"/>
      <w:marBottom w:val="0"/>
      <w:divBdr>
        <w:top w:val="none" w:sz="0" w:space="0" w:color="auto"/>
        <w:left w:val="none" w:sz="0" w:space="0" w:color="auto"/>
        <w:bottom w:val="none" w:sz="0" w:space="0" w:color="auto"/>
        <w:right w:val="none" w:sz="0" w:space="0" w:color="auto"/>
      </w:divBdr>
    </w:div>
    <w:div w:id="2083673615">
      <w:bodyDiv w:val="1"/>
      <w:marLeft w:val="0"/>
      <w:marRight w:val="0"/>
      <w:marTop w:val="0"/>
      <w:marBottom w:val="0"/>
      <w:divBdr>
        <w:top w:val="none" w:sz="0" w:space="0" w:color="auto"/>
        <w:left w:val="none" w:sz="0" w:space="0" w:color="auto"/>
        <w:bottom w:val="none" w:sz="0" w:space="0" w:color="auto"/>
        <w:right w:val="none" w:sz="0" w:space="0" w:color="auto"/>
      </w:divBdr>
    </w:div>
    <w:div w:id="2085493093">
      <w:bodyDiv w:val="1"/>
      <w:marLeft w:val="0"/>
      <w:marRight w:val="0"/>
      <w:marTop w:val="0"/>
      <w:marBottom w:val="0"/>
      <w:divBdr>
        <w:top w:val="none" w:sz="0" w:space="0" w:color="auto"/>
        <w:left w:val="none" w:sz="0" w:space="0" w:color="auto"/>
        <w:bottom w:val="none" w:sz="0" w:space="0" w:color="auto"/>
        <w:right w:val="none" w:sz="0" w:space="0" w:color="auto"/>
      </w:divBdr>
    </w:div>
    <w:div w:id="2086875064">
      <w:bodyDiv w:val="1"/>
      <w:marLeft w:val="0"/>
      <w:marRight w:val="0"/>
      <w:marTop w:val="0"/>
      <w:marBottom w:val="0"/>
      <w:divBdr>
        <w:top w:val="none" w:sz="0" w:space="0" w:color="auto"/>
        <w:left w:val="none" w:sz="0" w:space="0" w:color="auto"/>
        <w:bottom w:val="none" w:sz="0" w:space="0" w:color="auto"/>
        <w:right w:val="none" w:sz="0" w:space="0" w:color="auto"/>
      </w:divBdr>
    </w:div>
    <w:div w:id="2086956720">
      <w:bodyDiv w:val="1"/>
      <w:marLeft w:val="0"/>
      <w:marRight w:val="0"/>
      <w:marTop w:val="0"/>
      <w:marBottom w:val="0"/>
      <w:divBdr>
        <w:top w:val="none" w:sz="0" w:space="0" w:color="auto"/>
        <w:left w:val="none" w:sz="0" w:space="0" w:color="auto"/>
        <w:bottom w:val="none" w:sz="0" w:space="0" w:color="auto"/>
        <w:right w:val="none" w:sz="0" w:space="0" w:color="auto"/>
      </w:divBdr>
    </w:div>
    <w:div w:id="2086994522">
      <w:bodyDiv w:val="1"/>
      <w:marLeft w:val="0"/>
      <w:marRight w:val="0"/>
      <w:marTop w:val="0"/>
      <w:marBottom w:val="0"/>
      <w:divBdr>
        <w:top w:val="none" w:sz="0" w:space="0" w:color="auto"/>
        <w:left w:val="none" w:sz="0" w:space="0" w:color="auto"/>
        <w:bottom w:val="none" w:sz="0" w:space="0" w:color="auto"/>
        <w:right w:val="none" w:sz="0" w:space="0" w:color="auto"/>
      </w:divBdr>
    </w:div>
    <w:div w:id="2090611538">
      <w:bodyDiv w:val="1"/>
      <w:marLeft w:val="0"/>
      <w:marRight w:val="0"/>
      <w:marTop w:val="0"/>
      <w:marBottom w:val="0"/>
      <w:divBdr>
        <w:top w:val="none" w:sz="0" w:space="0" w:color="auto"/>
        <w:left w:val="none" w:sz="0" w:space="0" w:color="auto"/>
        <w:bottom w:val="none" w:sz="0" w:space="0" w:color="auto"/>
        <w:right w:val="none" w:sz="0" w:space="0" w:color="auto"/>
      </w:divBdr>
    </w:div>
    <w:div w:id="2090612817">
      <w:bodyDiv w:val="1"/>
      <w:marLeft w:val="0"/>
      <w:marRight w:val="0"/>
      <w:marTop w:val="0"/>
      <w:marBottom w:val="0"/>
      <w:divBdr>
        <w:top w:val="none" w:sz="0" w:space="0" w:color="auto"/>
        <w:left w:val="none" w:sz="0" w:space="0" w:color="auto"/>
        <w:bottom w:val="none" w:sz="0" w:space="0" w:color="auto"/>
        <w:right w:val="none" w:sz="0" w:space="0" w:color="auto"/>
      </w:divBdr>
    </w:div>
    <w:div w:id="2092851724">
      <w:bodyDiv w:val="1"/>
      <w:marLeft w:val="0"/>
      <w:marRight w:val="0"/>
      <w:marTop w:val="0"/>
      <w:marBottom w:val="0"/>
      <w:divBdr>
        <w:top w:val="none" w:sz="0" w:space="0" w:color="auto"/>
        <w:left w:val="none" w:sz="0" w:space="0" w:color="auto"/>
        <w:bottom w:val="none" w:sz="0" w:space="0" w:color="auto"/>
        <w:right w:val="none" w:sz="0" w:space="0" w:color="auto"/>
      </w:divBdr>
    </w:div>
    <w:div w:id="2093118962">
      <w:bodyDiv w:val="1"/>
      <w:marLeft w:val="0"/>
      <w:marRight w:val="0"/>
      <w:marTop w:val="0"/>
      <w:marBottom w:val="0"/>
      <w:divBdr>
        <w:top w:val="none" w:sz="0" w:space="0" w:color="auto"/>
        <w:left w:val="none" w:sz="0" w:space="0" w:color="auto"/>
        <w:bottom w:val="none" w:sz="0" w:space="0" w:color="auto"/>
        <w:right w:val="none" w:sz="0" w:space="0" w:color="auto"/>
      </w:divBdr>
    </w:div>
    <w:div w:id="2094275392">
      <w:bodyDiv w:val="1"/>
      <w:marLeft w:val="0"/>
      <w:marRight w:val="0"/>
      <w:marTop w:val="0"/>
      <w:marBottom w:val="0"/>
      <w:divBdr>
        <w:top w:val="none" w:sz="0" w:space="0" w:color="auto"/>
        <w:left w:val="none" w:sz="0" w:space="0" w:color="auto"/>
        <w:bottom w:val="none" w:sz="0" w:space="0" w:color="auto"/>
        <w:right w:val="none" w:sz="0" w:space="0" w:color="auto"/>
      </w:divBdr>
    </w:div>
    <w:div w:id="2095277564">
      <w:bodyDiv w:val="1"/>
      <w:marLeft w:val="0"/>
      <w:marRight w:val="0"/>
      <w:marTop w:val="0"/>
      <w:marBottom w:val="0"/>
      <w:divBdr>
        <w:top w:val="none" w:sz="0" w:space="0" w:color="auto"/>
        <w:left w:val="none" w:sz="0" w:space="0" w:color="auto"/>
        <w:bottom w:val="none" w:sz="0" w:space="0" w:color="auto"/>
        <w:right w:val="none" w:sz="0" w:space="0" w:color="auto"/>
      </w:divBdr>
    </w:div>
    <w:div w:id="2096054447">
      <w:bodyDiv w:val="1"/>
      <w:marLeft w:val="0"/>
      <w:marRight w:val="0"/>
      <w:marTop w:val="0"/>
      <w:marBottom w:val="0"/>
      <w:divBdr>
        <w:top w:val="none" w:sz="0" w:space="0" w:color="auto"/>
        <w:left w:val="none" w:sz="0" w:space="0" w:color="auto"/>
        <w:bottom w:val="none" w:sz="0" w:space="0" w:color="auto"/>
        <w:right w:val="none" w:sz="0" w:space="0" w:color="auto"/>
      </w:divBdr>
    </w:div>
    <w:div w:id="2097049252">
      <w:bodyDiv w:val="1"/>
      <w:marLeft w:val="0"/>
      <w:marRight w:val="0"/>
      <w:marTop w:val="0"/>
      <w:marBottom w:val="0"/>
      <w:divBdr>
        <w:top w:val="none" w:sz="0" w:space="0" w:color="auto"/>
        <w:left w:val="none" w:sz="0" w:space="0" w:color="auto"/>
        <w:bottom w:val="none" w:sz="0" w:space="0" w:color="auto"/>
        <w:right w:val="none" w:sz="0" w:space="0" w:color="auto"/>
      </w:divBdr>
    </w:div>
    <w:div w:id="2097356782">
      <w:bodyDiv w:val="1"/>
      <w:marLeft w:val="0"/>
      <w:marRight w:val="0"/>
      <w:marTop w:val="0"/>
      <w:marBottom w:val="0"/>
      <w:divBdr>
        <w:top w:val="none" w:sz="0" w:space="0" w:color="auto"/>
        <w:left w:val="none" w:sz="0" w:space="0" w:color="auto"/>
        <w:bottom w:val="none" w:sz="0" w:space="0" w:color="auto"/>
        <w:right w:val="none" w:sz="0" w:space="0" w:color="auto"/>
      </w:divBdr>
    </w:div>
    <w:div w:id="2097632789">
      <w:bodyDiv w:val="1"/>
      <w:marLeft w:val="0"/>
      <w:marRight w:val="0"/>
      <w:marTop w:val="0"/>
      <w:marBottom w:val="0"/>
      <w:divBdr>
        <w:top w:val="none" w:sz="0" w:space="0" w:color="auto"/>
        <w:left w:val="none" w:sz="0" w:space="0" w:color="auto"/>
        <w:bottom w:val="none" w:sz="0" w:space="0" w:color="auto"/>
        <w:right w:val="none" w:sz="0" w:space="0" w:color="auto"/>
      </w:divBdr>
    </w:div>
    <w:div w:id="2098360308">
      <w:bodyDiv w:val="1"/>
      <w:marLeft w:val="0"/>
      <w:marRight w:val="0"/>
      <w:marTop w:val="0"/>
      <w:marBottom w:val="0"/>
      <w:divBdr>
        <w:top w:val="none" w:sz="0" w:space="0" w:color="auto"/>
        <w:left w:val="none" w:sz="0" w:space="0" w:color="auto"/>
        <w:bottom w:val="none" w:sz="0" w:space="0" w:color="auto"/>
        <w:right w:val="none" w:sz="0" w:space="0" w:color="auto"/>
      </w:divBdr>
    </w:div>
    <w:div w:id="2098475616">
      <w:bodyDiv w:val="1"/>
      <w:marLeft w:val="0"/>
      <w:marRight w:val="0"/>
      <w:marTop w:val="0"/>
      <w:marBottom w:val="0"/>
      <w:divBdr>
        <w:top w:val="none" w:sz="0" w:space="0" w:color="auto"/>
        <w:left w:val="none" w:sz="0" w:space="0" w:color="auto"/>
        <w:bottom w:val="none" w:sz="0" w:space="0" w:color="auto"/>
        <w:right w:val="none" w:sz="0" w:space="0" w:color="auto"/>
      </w:divBdr>
    </w:div>
    <w:div w:id="2100641042">
      <w:bodyDiv w:val="1"/>
      <w:marLeft w:val="0"/>
      <w:marRight w:val="0"/>
      <w:marTop w:val="0"/>
      <w:marBottom w:val="0"/>
      <w:divBdr>
        <w:top w:val="none" w:sz="0" w:space="0" w:color="auto"/>
        <w:left w:val="none" w:sz="0" w:space="0" w:color="auto"/>
        <w:bottom w:val="none" w:sz="0" w:space="0" w:color="auto"/>
        <w:right w:val="none" w:sz="0" w:space="0" w:color="auto"/>
      </w:divBdr>
    </w:div>
    <w:div w:id="2101872006">
      <w:bodyDiv w:val="1"/>
      <w:marLeft w:val="0"/>
      <w:marRight w:val="0"/>
      <w:marTop w:val="0"/>
      <w:marBottom w:val="0"/>
      <w:divBdr>
        <w:top w:val="none" w:sz="0" w:space="0" w:color="auto"/>
        <w:left w:val="none" w:sz="0" w:space="0" w:color="auto"/>
        <w:bottom w:val="none" w:sz="0" w:space="0" w:color="auto"/>
        <w:right w:val="none" w:sz="0" w:space="0" w:color="auto"/>
      </w:divBdr>
    </w:div>
    <w:div w:id="2104185463">
      <w:bodyDiv w:val="1"/>
      <w:marLeft w:val="0"/>
      <w:marRight w:val="0"/>
      <w:marTop w:val="0"/>
      <w:marBottom w:val="0"/>
      <w:divBdr>
        <w:top w:val="none" w:sz="0" w:space="0" w:color="auto"/>
        <w:left w:val="none" w:sz="0" w:space="0" w:color="auto"/>
        <w:bottom w:val="none" w:sz="0" w:space="0" w:color="auto"/>
        <w:right w:val="none" w:sz="0" w:space="0" w:color="auto"/>
      </w:divBdr>
    </w:div>
    <w:div w:id="2104493877">
      <w:bodyDiv w:val="1"/>
      <w:marLeft w:val="0"/>
      <w:marRight w:val="0"/>
      <w:marTop w:val="0"/>
      <w:marBottom w:val="0"/>
      <w:divBdr>
        <w:top w:val="none" w:sz="0" w:space="0" w:color="auto"/>
        <w:left w:val="none" w:sz="0" w:space="0" w:color="auto"/>
        <w:bottom w:val="none" w:sz="0" w:space="0" w:color="auto"/>
        <w:right w:val="none" w:sz="0" w:space="0" w:color="auto"/>
      </w:divBdr>
    </w:div>
    <w:div w:id="2106067932">
      <w:bodyDiv w:val="1"/>
      <w:marLeft w:val="0"/>
      <w:marRight w:val="0"/>
      <w:marTop w:val="0"/>
      <w:marBottom w:val="0"/>
      <w:divBdr>
        <w:top w:val="none" w:sz="0" w:space="0" w:color="auto"/>
        <w:left w:val="none" w:sz="0" w:space="0" w:color="auto"/>
        <w:bottom w:val="none" w:sz="0" w:space="0" w:color="auto"/>
        <w:right w:val="none" w:sz="0" w:space="0" w:color="auto"/>
      </w:divBdr>
    </w:div>
    <w:div w:id="2107311014">
      <w:bodyDiv w:val="1"/>
      <w:marLeft w:val="0"/>
      <w:marRight w:val="0"/>
      <w:marTop w:val="0"/>
      <w:marBottom w:val="0"/>
      <w:divBdr>
        <w:top w:val="none" w:sz="0" w:space="0" w:color="auto"/>
        <w:left w:val="none" w:sz="0" w:space="0" w:color="auto"/>
        <w:bottom w:val="none" w:sz="0" w:space="0" w:color="auto"/>
        <w:right w:val="none" w:sz="0" w:space="0" w:color="auto"/>
      </w:divBdr>
    </w:div>
    <w:div w:id="2107917955">
      <w:bodyDiv w:val="1"/>
      <w:marLeft w:val="0"/>
      <w:marRight w:val="0"/>
      <w:marTop w:val="0"/>
      <w:marBottom w:val="0"/>
      <w:divBdr>
        <w:top w:val="none" w:sz="0" w:space="0" w:color="auto"/>
        <w:left w:val="none" w:sz="0" w:space="0" w:color="auto"/>
        <w:bottom w:val="none" w:sz="0" w:space="0" w:color="auto"/>
        <w:right w:val="none" w:sz="0" w:space="0" w:color="auto"/>
      </w:divBdr>
    </w:div>
    <w:div w:id="2108651219">
      <w:bodyDiv w:val="1"/>
      <w:marLeft w:val="0"/>
      <w:marRight w:val="0"/>
      <w:marTop w:val="0"/>
      <w:marBottom w:val="0"/>
      <w:divBdr>
        <w:top w:val="none" w:sz="0" w:space="0" w:color="auto"/>
        <w:left w:val="none" w:sz="0" w:space="0" w:color="auto"/>
        <w:bottom w:val="none" w:sz="0" w:space="0" w:color="auto"/>
        <w:right w:val="none" w:sz="0" w:space="0" w:color="auto"/>
      </w:divBdr>
    </w:div>
    <w:div w:id="2109613426">
      <w:bodyDiv w:val="1"/>
      <w:marLeft w:val="0"/>
      <w:marRight w:val="0"/>
      <w:marTop w:val="0"/>
      <w:marBottom w:val="0"/>
      <w:divBdr>
        <w:top w:val="none" w:sz="0" w:space="0" w:color="auto"/>
        <w:left w:val="none" w:sz="0" w:space="0" w:color="auto"/>
        <w:bottom w:val="none" w:sz="0" w:space="0" w:color="auto"/>
        <w:right w:val="none" w:sz="0" w:space="0" w:color="auto"/>
      </w:divBdr>
    </w:div>
    <w:div w:id="2110344006">
      <w:bodyDiv w:val="1"/>
      <w:marLeft w:val="0"/>
      <w:marRight w:val="0"/>
      <w:marTop w:val="0"/>
      <w:marBottom w:val="0"/>
      <w:divBdr>
        <w:top w:val="none" w:sz="0" w:space="0" w:color="auto"/>
        <w:left w:val="none" w:sz="0" w:space="0" w:color="auto"/>
        <w:bottom w:val="none" w:sz="0" w:space="0" w:color="auto"/>
        <w:right w:val="none" w:sz="0" w:space="0" w:color="auto"/>
      </w:divBdr>
    </w:div>
    <w:div w:id="2110811067">
      <w:bodyDiv w:val="1"/>
      <w:marLeft w:val="0"/>
      <w:marRight w:val="0"/>
      <w:marTop w:val="0"/>
      <w:marBottom w:val="0"/>
      <w:divBdr>
        <w:top w:val="none" w:sz="0" w:space="0" w:color="auto"/>
        <w:left w:val="none" w:sz="0" w:space="0" w:color="auto"/>
        <w:bottom w:val="none" w:sz="0" w:space="0" w:color="auto"/>
        <w:right w:val="none" w:sz="0" w:space="0" w:color="auto"/>
      </w:divBdr>
    </w:div>
    <w:div w:id="2111046679">
      <w:bodyDiv w:val="1"/>
      <w:marLeft w:val="0"/>
      <w:marRight w:val="0"/>
      <w:marTop w:val="0"/>
      <w:marBottom w:val="0"/>
      <w:divBdr>
        <w:top w:val="none" w:sz="0" w:space="0" w:color="auto"/>
        <w:left w:val="none" w:sz="0" w:space="0" w:color="auto"/>
        <w:bottom w:val="none" w:sz="0" w:space="0" w:color="auto"/>
        <w:right w:val="none" w:sz="0" w:space="0" w:color="auto"/>
      </w:divBdr>
    </w:div>
    <w:div w:id="2111076961">
      <w:bodyDiv w:val="1"/>
      <w:marLeft w:val="0"/>
      <w:marRight w:val="0"/>
      <w:marTop w:val="0"/>
      <w:marBottom w:val="0"/>
      <w:divBdr>
        <w:top w:val="none" w:sz="0" w:space="0" w:color="auto"/>
        <w:left w:val="none" w:sz="0" w:space="0" w:color="auto"/>
        <w:bottom w:val="none" w:sz="0" w:space="0" w:color="auto"/>
        <w:right w:val="none" w:sz="0" w:space="0" w:color="auto"/>
      </w:divBdr>
    </w:div>
    <w:div w:id="2113165082">
      <w:bodyDiv w:val="1"/>
      <w:marLeft w:val="0"/>
      <w:marRight w:val="0"/>
      <w:marTop w:val="0"/>
      <w:marBottom w:val="0"/>
      <w:divBdr>
        <w:top w:val="none" w:sz="0" w:space="0" w:color="auto"/>
        <w:left w:val="none" w:sz="0" w:space="0" w:color="auto"/>
        <w:bottom w:val="none" w:sz="0" w:space="0" w:color="auto"/>
        <w:right w:val="none" w:sz="0" w:space="0" w:color="auto"/>
      </w:divBdr>
    </w:div>
    <w:div w:id="2117367801">
      <w:bodyDiv w:val="1"/>
      <w:marLeft w:val="0"/>
      <w:marRight w:val="0"/>
      <w:marTop w:val="0"/>
      <w:marBottom w:val="0"/>
      <w:divBdr>
        <w:top w:val="none" w:sz="0" w:space="0" w:color="auto"/>
        <w:left w:val="none" w:sz="0" w:space="0" w:color="auto"/>
        <w:bottom w:val="none" w:sz="0" w:space="0" w:color="auto"/>
        <w:right w:val="none" w:sz="0" w:space="0" w:color="auto"/>
      </w:divBdr>
    </w:div>
    <w:div w:id="2118599337">
      <w:bodyDiv w:val="1"/>
      <w:marLeft w:val="0"/>
      <w:marRight w:val="0"/>
      <w:marTop w:val="0"/>
      <w:marBottom w:val="0"/>
      <w:divBdr>
        <w:top w:val="none" w:sz="0" w:space="0" w:color="auto"/>
        <w:left w:val="none" w:sz="0" w:space="0" w:color="auto"/>
        <w:bottom w:val="none" w:sz="0" w:space="0" w:color="auto"/>
        <w:right w:val="none" w:sz="0" w:space="0" w:color="auto"/>
      </w:divBdr>
    </w:div>
    <w:div w:id="2118672613">
      <w:bodyDiv w:val="1"/>
      <w:marLeft w:val="0"/>
      <w:marRight w:val="0"/>
      <w:marTop w:val="0"/>
      <w:marBottom w:val="0"/>
      <w:divBdr>
        <w:top w:val="none" w:sz="0" w:space="0" w:color="auto"/>
        <w:left w:val="none" w:sz="0" w:space="0" w:color="auto"/>
        <w:bottom w:val="none" w:sz="0" w:space="0" w:color="auto"/>
        <w:right w:val="none" w:sz="0" w:space="0" w:color="auto"/>
      </w:divBdr>
    </w:div>
    <w:div w:id="2121293089">
      <w:bodyDiv w:val="1"/>
      <w:marLeft w:val="0"/>
      <w:marRight w:val="0"/>
      <w:marTop w:val="0"/>
      <w:marBottom w:val="0"/>
      <w:divBdr>
        <w:top w:val="none" w:sz="0" w:space="0" w:color="auto"/>
        <w:left w:val="none" w:sz="0" w:space="0" w:color="auto"/>
        <w:bottom w:val="none" w:sz="0" w:space="0" w:color="auto"/>
        <w:right w:val="none" w:sz="0" w:space="0" w:color="auto"/>
      </w:divBdr>
    </w:div>
    <w:div w:id="2121296486">
      <w:bodyDiv w:val="1"/>
      <w:marLeft w:val="0"/>
      <w:marRight w:val="0"/>
      <w:marTop w:val="0"/>
      <w:marBottom w:val="0"/>
      <w:divBdr>
        <w:top w:val="none" w:sz="0" w:space="0" w:color="auto"/>
        <w:left w:val="none" w:sz="0" w:space="0" w:color="auto"/>
        <w:bottom w:val="none" w:sz="0" w:space="0" w:color="auto"/>
        <w:right w:val="none" w:sz="0" w:space="0" w:color="auto"/>
      </w:divBdr>
    </w:div>
    <w:div w:id="2121953609">
      <w:bodyDiv w:val="1"/>
      <w:marLeft w:val="0"/>
      <w:marRight w:val="0"/>
      <w:marTop w:val="0"/>
      <w:marBottom w:val="0"/>
      <w:divBdr>
        <w:top w:val="none" w:sz="0" w:space="0" w:color="auto"/>
        <w:left w:val="none" w:sz="0" w:space="0" w:color="auto"/>
        <w:bottom w:val="none" w:sz="0" w:space="0" w:color="auto"/>
        <w:right w:val="none" w:sz="0" w:space="0" w:color="auto"/>
      </w:divBdr>
    </w:div>
    <w:div w:id="2122720865">
      <w:bodyDiv w:val="1"/>
      <w:marLeft w:val="0"/>
      <w:marRight w:val="0"/>
      <w:marTop w:val="0"/>
      <w:marBottom w:val="0"/>
      <w:divBdr>
        <w:top w:val="none" w:sz="0" w:space="0" w:color="auto"/>
        <w:left w:val="none" w:sz="0" w:space="0" w:color="auto"/>
        <w:bottom w:val="none" w:sz="0" w:space="0" w:color="auto"/>
        <w:right w:val="none" w:sz="0" w:space="0" w:color="auto"/>
      </w:divBdr>
    </w:div>
    <w:div w:id="2123837057">
      <w:bodyDiv w:val="1"/>
      <w:marLeft w:val="0"/>
      <w:marRight w:val="0"/>
      <w:marTop w:val="0"/>
      <w:marBottom w:val="0"/>
      <w:divBdr>
        <w:top w:val="none" w:sz="0" w:space="0" w:color="auto"/>
        <w:left w:val="none" w:sz="0" w:space="0" w:color="auto"/>
        <w:bottom w:val="none" w:sz="0" w:space="0" w:color="auto"/>
        <w:right w:val="none" w:sz="0" w:space="0" w:color="auto"/>
      </w:divBdr>
    </w:div>
    <w:div w:id="2124227071">
      <w:bodyDiv w:val="1"/>
      <w:marLeft w:val="0"/>
      <w:marRight w:val="0"/>
      <w:marTop w:val="0"/>
      <w:marBottom w:val="0"/>
      <w:divBdr>
        <w:top w:val="none" w:sz="0" w:space="0" w:color="auto"/>
        <w:left w:val="none" w:sz="0" w:space="0" w:color="auto"/>
        <w:bottom w:val="none" w:sz="0" w:space="0" w:color="auto"/>
        <w:right w:val="none" w:sz="0" w:space="0" w:color="auto"/>
      </w:divBdr>
    </w:div>
    <w:div w:id="2125419630">
      <w:bodyDiv w:val="1"/>
      <w:marLeft w:val="0"/>
      <w:marRight w:val="0"/>
      <w:marTop w:val="0"/>
      <w:marBottom w:val="0"/>
      <w:divBdr>
        <w:top w:val="none" w:sz="0" w:space="0" w:color="auto"/>
        <w:left w:val="none" w:sz="0" w:space="0" w:color="auto"/>
        <w:bottom w:val="none" w:sz="0" w:space="0" w:color="auto"/>
        <w:right w:val="none" w:sz="0" w:space="0" w:color="auto"/>
      </w:divBdr>
    </w:div>
    <w:div w:id="2125540581">
      <w:bodyDiv w:val="1"/>
      <w:marLeft w:val="0"/>
      <w:marRight w:val="0"/>
      <w:marTop w:val="0"/>
      <w:marBottom w:val="0"/>
      <w:divBdr>
        <w:top w:val="none" w:sz="0" w:space="0" w:color="auto"/>
        <w:left w:val="none" w:sz="0" w:space="0" w:color="auto"/>
        <w:bottom w:val="none" w:sz="0" w:space="0" w:color="auto"/>
        <w:right w:val="none" w:sz="0" w:space="0" w:color="auto"/>
      </w:divBdr>
    </w:div>
    <w:div w:id="2126388729">
      <w:bodyDiv w:val="1"/>
      <w:marLeft w:val="0"/>
      <w:marRight w:val="0"/>
      <w:marTop w:val="0"/>
      <w:marBottom w:val="0"/>
      <w:divBdr>
        <w:top w:val="none" w:sz="0" w:space="0" w:color="auto"/>
        <w:left w:val="none" w:sz="0" w:space="0" w:color="auto"/>
        <w:bottom w:val="none" w:sz="0" w:space="0" w:color="auto"/>
        <w:right w:val="none" w:sz="0" w:space="0" w:color="auto"/>
      </w:divBdr>
    </w:div>
    <w:div w:id="2126582220">
      <w:bodyDiv w:val="1"/>
      <w:marLeft w:val="0"/>
      <w:marRight w:val="0"/>
      <w:marTop w:val="0"/>
      <w:marBottom w:val="0"/>
      <w:divBdr>
        <w:top w:val="none" w:sz="0" w:space="0" w:color="auto"/>
        <w:left w:val="none" w:sz="0" w:space="0" w:color="auto"/>
        <w:bottom w:val="none" w:sz="0" w:space="0" w:color="auto"/>
        <w:right w:val="none" w:sz="0" w:space="0" w:color="auto"/>
      </w:divBdr>
    </w:div>
    <w:div w:id="2126584084">
      <w:bodyDiv w:val="1"/>
      <w:marLeft w:val="0"/>
      <w:marRight w:val="0"/>
      <w:marTop w:val="0"/>
      <w:marBottom w:val="0"/>
      <w:divBdr>
        <w:top w:val="none" w:sz="0" w:space="0" w:color="auto"/>
        <w:left w:val="none" w:sz="0" w:space="0" w:color="auto"/>
        <w:bottom w:val="none" w:sz="0" w:space="0" w:color="auto"/>
        <w:right w:val="none" w:sz="0" w:space="0" w:color="auto"/>
      </w:divBdr>
    </w:div>
    <w:div w:id="2127312440">
      <w:bodyDiv w:val="1"/>
      <w:marLeft w:val="0"/>
      <w:marRight w:val="0"/>
      <w:marTop w:val="0"/>
      <w:marBottom w:val="0"/>
      <w:divBdr>
        <w:top w:val="none" w:sz="0" w:space="0" w:color="auto"/>
        <w:left w:val="none" w:sz="0" w:space="0" w:color="auto"/>
        <w:bottom w:val="none" w:sz="0" w:space="0" w:color="auto"/>
        <w:right w:val="none" w:sz="0" w:space="0" w:color="auto"/>
      </w:divBdr>
    </w:div>
    <w:div w:id="2127575694">
      <w:bodyDiv w:val="1"/>
      <w:marLeft w:val="0"/>
      <w:marRight w:val="0"/>
      <w:marTop w:val="0"/>
      <w:marBottom w:val="0"/>
      <w:divBdr>
        <w:top w:val="none" w:sz="0" w:space="0" w:color="auto"/>
        <w:left w:val="none" w:sz="0" w:space="0" w:color="auto"/>
        <w:bottom w:val="none" w:sz="0" w:space="0" w:color="auto"/>
        <w:right w:val="none" w:sz="0" w:space="0" w:color="auto"/>
      </w:divBdr>
    </w:div>
    <w:div w:id="2128040308">
      <w:bodyDiv w:val="1"/>
      <w:marLeft w:val="0"/>
      <w:marRight w:val="0"/>
      <w:marTop w:val="0"/>
      <w:marBottom w:val="0"/>
      <w:divBdr>
        <w:top w:val="none" w:sz="0" w:space="0" w:color="auto"/>
        <w:left w:val="none" w:sz="0" w:space="0" w:color="auto"/>
        <w:bottom w:val="none" w:sz="0" w:space="0" w:color="auto"/>
        <w:right w:val="none" w:sz="0" w:space="0" w:color="auto"/>
      </w:divBdr>
    </w:div>
    <w:div w:id="2130928338">
      <w:bodyDiv w:val="1"/>
      <w:marLeft w:val="0"/>
      <w:marRight w:val="0"/>
      <w:marTop w:val="0"/>
      <w:marBottom w:val="0"/>
      <w:divBdr>
        <w:top w:val="none" w:sz="0" w:space="0" w:color="auto"/>
        <w:left w:val="none" w:sz="0" w:space="0" w:color="auto"/>
        <w:bottom w:val="none" w:sz="0" w:space="0" w:color="auto"/>
        <w:right w:val="none" w:sz="0" w:space="0" w:color="auto"/>
      </w:divBdr>
    </w:div>
    <w:div w:id="2134057095">
      <w:bodyDiv w:val="1"/>
      <w:marLeft w:val="0"/>
      <w:marRight w:val="0"/>
      <w:marTop w:val="0"/>
      <w:marBottom w:val="0"/>
      <w:divBdr>
        <w:top w:val="none" w:sz="0" w:space="0" w:color="auto"/>
        <w:left w:val="none" w:sz="0" w:space="0" w:color="auto"/>
        <w:bottom w:val="none" w:sz="0" w:space="0" w:color="auto"/>
        <w:right w:val="none" w:sz="0" w:space="0" w:color="auto"/>
      </w:divBdr>
    </w:div>
    <w:div w:id="2134782938">
      <w:bodyDiv w:val="1"/>
      <w:marLeft w:val="0"/>
      <w:marRight w:val="0"/>
      <w:marTop w:val="0"/>
      <w:marBottom w:val="0"/>
      <w:divBdr>
        <w:top w:val="none" w:sz="0" w:space="0" w:color="auto"/>
        <w:left w:val="none" w:sz="0" w:space="0" w:color="auto"/>
        <w:bottom w:val="none" w:sz="0" w:space="0" w:color="auto"/>
        <w:right w:val="none" w:sz="0" w:space="0" w:color="auto"/>
      </w:divBdr>
    </w:div>
    <w:div w:id="2135784835">
      <w:bodyDiv w:val="1"/>
      <w:marLeft w:val="0"/>
      <w:marRight w:val="0"/>
      <w:marTop w:val="0"/>
      <w:marBottom w:val="0"/>
      <w:divBdr>
        <w:top w:val="none" w:sz="0" w:space="0" w:color="auto"/>
        <w:left w:val="none" w:sz="0" w:space="0" w:color="auto"/>
        <w:bottom w:val="none" w:sz="0" w:space="0" w:color="auto"/>
        <w:right w:val="none" w:sz="0" w:space="0" w:color="auto"/>
      </w:divBdr>
    </w:div>
    <w:div w:id="2137678454">
      <w:bodyDiv w:val="1"/>
      <w:marLeft w:val="0"/>
      <w:marRight w:val="0"/>
      <w:marTop w:val="0"/>
      <w:marBottom w:val="0"/>
      <w:divBdr>
        <w:top w:val="none" w:sz="0" w:space="0" w:color="auto"/>
        <w:left w:val="none" w:sz="0" w:space="0" w:color="auto"/>
        <w:bottom w:val="none" w:sz="0" w:space="0" w:color="auto"/>
        <w:right w:val="none" w:sz="0" w:space="0" w:color="auto"/>
      </w:divBdr>
    </w:div>
    <w:div w:id="2137793909">
      <w:bodyDiv w:val="1"/>
      <w:marLeft w:val="0"/>
      <w:marRight w:val="0"/>
      <w:marTop w:val="0"/>
      <w:marBottom w:val="0"/>
      <w:divBdr>
        <w:top w:val="none" w:sz="0" w:space="0" w:color="auto"/>
        <w:left w:val="none" w:sz="0" w:space="0" w:color="auto"/>
        <w:bottom w:val="none" w:sz="0" w:space="0" w:color="auto"/>
        <w:right w:val="none" w:sz="0" w:space="0" w:color="auto"/>
      </w:divBdr>
    </w:div>
    <w:div w:id="2137983217">
      <w:bodyDiv w:val="1"/>
      <w:marLeft w:val="0"/>
      <w:marRight w:val="0"/>
      <w:marTop w:val="0"/>
      <w:marBottom w:val="0"/>
      <w:divBdr>
        <w:top w:val="none" w:sz="0" w:space="0" w:color="auto"/>
        <w:left w:val="none" w:sz="0" w:space="0" w:color="auto"/>
        <w:bottom w:val="none" w:sz="0" w:space="0" w:color="auto"/>
        <w:right w:val="none" w:sz="0" w:space="0" w:color="auto"/>
      </w:divBdr>
    </w:div>
    <w:div w:id="2138713301">
      <w:bodyDiv w:val="1"/>
      <w:marLeft w:val="0"/>
      <w:marRight w:val="0"/>
      <w:marTop w:val="0"/>
      <w:marBottom w:val="0"/>
      <w:divBdr>
        <w:top w:val="none" w:sz="0" w:space="0" w:color="auto"/>
        <w:left w:val="none" w:sz="0" w:space="0" w:color="auto"/>
        <w:bottom w:val="none" w:sz="0" w:space="0" w:color="auto"/>
        <w:right w:val="none" w:sz="0" w:space="0" w:color="auto"/>
      </w:divBdr>
    </w:div>
    <w:div w:id="2140684497">
      <w:bodyDiv w:val="1"/>
      <w:marLeft w:val="0"/>
      <w:marRight w:val="0"/>
      <w:marTop w:val="0"/>
      <w:marBottom w:val="0"/>
      <w:divBdr>
        <w:top w:val="none" w:sz="0" w:space="0" w:color="auto"/>
        <w:left w:val="none" w:sz="0" w:space="0" w:color="auto"/>
        <w:bottom w:val="none" w:sz="0" w:space="0" w:color="auto"/>
        <w:right w:val="none" w:sz="0" w:space="0" w:color="auto"/>
      </w:divBdr>
    </w:div>
    <w:div w:id="2140761295">
      <w:bodyDiv w:val="1"/>
      <w:marLeft w:val="0"/>
      <w:marRight w:val="0"/>
      <w:marTop w:val="0"/>
      <w:marBottom w:val="0"/>
      <w:divBdr>
        <w:top w:val="none" w:sz="0" w:space="0" w:color="auto"/>
        <w:left w:val="none" w:sz="0" w:space="0" w:color="auto"/>
        <w:bottom w:val="none" w:sz="0" w:space="0" w:color="auto"/>
        <w:right w:val="none" w:sz="0" w:space="0" w:color="auto"/>
      </w:divBdr>
    </w:div>
    <w:div w:id="2141268575">
      <w:bodyDiv w:val="1"/>
      <w:marLeft w:val="0"/>
      <w:marRight w:val="0"/>
      <w:marTop w:val="0"/>
      <w:marBottom w:val="0"/>
      <w:divBdr>
        <w:top w:val="none" w:sz="0" w:space="0" w:color="auto"/>
        <w:left w:val="none" w:sz="0" w:space="0" w:color="auto"/>
        <w:bottom w:val="none" w:sz="0" w:space="0" w:color="auto"/>
        <w:right w:val="none" w:sz="0" w:space="0" w:color="auto"/>
      </w:divBdr>
    </w:div>
    <w:div w:id="2141606148">
      <w:bodyDiv w:val="1"/>
      <w:marLeft w:val="0"/>
      <w:marRight w:val="0"/>
      <w:marTop w:val="0"/>
      <w:marBottom w:val="0"/>
      <w:divBdr>
        <w:top w:val="none" w:sz="0" w:space="0" w:color="auto"/>
        <w:left w:val="none" w:sz="0" w:space="0" w:color="auto"/>
        <w:bottom w:val="none" w:sz="0" w:space="0" w:color="auto"/>
        <w:right w:val="none" w:sz="0" w:space="0" w:color="auto"/>
      </w:divBdr>
    </w:div>
    <w:div w:id="2142308390">
      <w:bodyDiv w:val="1"/>
      <w:marLeft w:val="0"/>
      <w:marRight w:val="0"/>
      <w:marTop w:val="0"/>
      <w:marBottom w:val="0"/>
      <w:divBdr>
        <w:top w:val="none" w:sz="0" w:space="0" w:color="auto"/>
        <w:left w:val="none" w:sz="0" w:space="0" w:color="auto"/>
        <w:bottom w:val="none" w:sz="0" w:space="0" w:color="auto"/>
        <w:right w:val="none" w:sz="0" w:space="0" w:color="auto"/>
      </w:divBdr>
    </w:div>
    <w:div w:id="2143300251">
      <w:bodyDiv w:val="1"/>
      <w:marLeft w:val="0"/>
      <w:marRight w:val="0"/>
      <w:marTop w:val="0"/>
      <w:marBottom w:val="0"/>
      <w:divBdr>
        <w:top w:val="none" w:sz="0" w:space="0" w:color="auto"/>
        <w:left w:val="none" w:sz="0" w:space="0" w:color="auto"/>
        <w:bottom w:val="none" w:sz="0" w:space="0" w:color="auto"/>
        <w:right w:val="none" w:sz="0" w:space="0" w:color="auto"/>
      </w:divBdr>
    </w:div>
    <w:div w:id="2145810810">
      <w:bodyDiv w:val="1"/>
      <w:marLeft w:val="0"/>
      <w:marRight w:val="0"/>
      <w:marTop w:val="0"/>
      <w:marBottom w:val="0"/>
      <w:divBdr>
        <w:top w:val="none" w:sz="0" w:space="0" w:color="auto"/>
        <w:left w:val="none" w:sz="0" w:space="0" w:color="auto"/>
        <w:bottom w:val="none" w:sz="0" w:space="0" w:color="auto"/>
        <w:right w:val="none" w:sz="0" w:space="0" w:color="auto"/>
      </w:divBdr>
    </w:div>
    <w:div w:id="2145999221">
      <w:bodyDiv w:val="1"/>
      <w:marLeft w:val="0"/>
      <w:marRight w:val="0"/>
      <w:marTop w:val="0"/>
      <w:marBottom w:val="0"/>
      <w:divBdr>
        <w:top w:val="none" w:sz="0" w:space="0" w:color="auto"/>
        <w:left w:val="none" w:sz="0" w:space="0" w:color="auto"/>
        <w:bottom w:val="none" w:sz="0" w:space="0" w:color="auto"/>
        <w:right w:val="none" w:sz="0" w:space="0" w:color="auto"/>
      </w:divBdr>
    </w:div>
    <w:div w:id="2146115267">
      <w:bodyDiv w:val="1"/>
      <w:marLeft w:val="0"/>
      <w:marRight w:val="0"/>
      <w:marTop w:val="0"/>
      <w:marBottom w:val="0"/>
      <w:divBdr>
        <w:top w:val="none" w:sz="0" w:space="0" w:color="auto"/>
        <w:left w:val="none" w:sz="0" w:space="0" w:color="auto"/>
        <w:bottom w:val="none" w:sz="0" w:space="0" w:color="auto"/>
        <w:right w:val="none" w:sz="0" w:space="0" w:color="auto"/>
      </w:divBdr>
    </w:div>
    <w:div w:id="2146270818">
      <w:bodyDiv w:val="1"/>
      <w:marLeft w:val="0"/>
      <w:marRight w:val="0"/>
      <w:marTop w:val="0"/>
      <w:marBottom w:val="0"/>
      <w:divBdr>
        <w:top w:val="none" w:sz="0" w:space="0" w:color="auto"/>
        <w:left w:val="none" w:sz="0" w:space="0" w:color="auto"/>
        <w:bottom w:val="none" w:sz="0" w:space="0" w:color="auto"/>
        <w:right w:val="none" w:sz="0" w:space="0" w:color="auto"/>
      </w:divBdr>
    </w:div>
    <w:div w:id="214677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image" Target="media/image12.png"/><Relationship Id="rId21" Type="http://schemas.openxmlformats.org/officeDocument/2006/relationships/footer" Target="footer11.xml"/><Relationship Id="rId34" Type="http://schemas.openxmlformats.org/officeDocument/2006/relationships/hyperlink" Target="https://abpazos.shinyapps.io/AlterCorrApp/" TargetMode="External"/><Relationship Id="rId42" Type="http://schemas.openxmlformats.org/officeDocument/2006/relationships/hyperlink" Target="http://www.math.tau.ac.il/~ruheller/Software.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4.xml"/><Relationship Id="rId32" Type="http://schemas.openxmlformats.org/officeDocument/2006/relationships/hyperlink" Target="http://www.exploredata.net/Downloads/MINE-Application"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hyperlink" Target="http://creativecommons.org/licenses/by-nc-sa/3.0/es/" TargetMode="External"/><Relationship Id="rId19" Type="http://schemas.openxmlformats.org/officeDocument/2006/relationships/footer" Target="footer9.xml"/><Relationship Id="rId31" Type="http://schemas.openxmlformats.org/officeDocument/2006/relationships/image" Target="media/image7.png"/><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footer" Target="footer1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yperlink" Target="https://github.com/AnaBPazos/AlterCorr.git"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rdocumentation.org/packages/Hmisc/versions/4.1-1/topics/rcorr" TargetMode="External"/><Relationship Id="rId2" Type="http://schemas.openxmlformats.org/officeDocument/2006/relationships/hyperlink" Target="https://www.rdocumentation.org/packages/stats/versions/3.5.0/topics/cor.test" TargetMode="External"/><Relationship Id="rId1" Type="http://schemas.openxmlformats.org/officeDocument/2006/relationships/hyperlink" Target="https://www.rdocumentation.org/packages/stats/versions/3.5.0/topics/cor" TargetMode="External"/><Relationship Id="rId6" Type="http://schemas.openxmlformats.org/officeDocument/2006/relationships/hyperlink" Target="http://www.math.tau.ac.il/~ruheller/Software.html" TargetMode="External"/><Relationship Id="rId5" Type="http://schemas.openxmlformats.org/officeDocument/2006/relationships/hyperlink" Target="https://cran.r-project.org/web/packages/energy/energy.pdf" TargetMode="External"/><Relationship Id="rId4" Type="http://schemas.openxmlformats.org/officeDocument/2006/relationships/hyperlink" Target="https://cran.r-project.org/web/packages/minerva/minerv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b:Tag>
    <b:SourceType>JournalArticle</b:SourceType>
    <b:Guid>{296A93E0-946E-4ACF-96CE-A14579FD18E4}</b:Guid>
    <b:Title>A Correlation for the 21st Century</b:Title>
    <b:Year>2011</b:Year>
    <b:Author>
      <b:Author>
        <b:NameList>
          <b:Person>
            <b:Last>Speed</b:Last>
            <b:First>T.</b:First>
          </b:Person>
        </b:NameList>
      </b:Author>
    </b:Author>
    <b:URL>http://science.sciencemag.org/content/334/6062/1502/tab-pdf</b:URL>
    <b:JournalName>Science</b:JournalName>
    <b:Pages>1502-1503</b:Pages>
    <b:Volume>334</b:Volume>
    <b:Issue>6062</b:Issue>
    <b:YearAccessed>2018</b:YearAccessed>
    <b:MonthAccessed>Marzo</b:MonthAccessed>
    <b:DayAccessed>24</b:DayAccessed>
    <b:DOI>10.1126/science.1215894</b:DOI>
    <b:RefOrder>1</b:RefOrder>
  </b:Source>
  <b:Source>
    <b:Tag>Lop13</b:Tag>
    <b:SourceType>DocumentFromInternetSite</b:SourceType>
    <b:Guid>{470A1026-7629-4B76-8481-509D72E2A864}</b:Guid>
    <b:Title>Cornell University Library</b:Title>
    <b:Year>2013</b:Year>
    <b:Author>
      <b:Author>
        <b:NameList>
          <b:Person>
            <b:Last>Lopez-Paz</b:Last>
            <b:First>D.</b:First>
          </b:Person>
          <b:Person>
            <b:Last>Henning</b:Last>
            <b:First>P.</b:First>
          </b:Person>
          <b:Person>
            <b:Last>Shölkopof</b:Last>
            <b:First>B.</b:First>
          </b:Person>
        </b:NameList>
      </b:Author>
      <b:Editor>
        <b:NameList>
          <b:Person>
            <b:Last>e-prints</b:Last>
            <b:First>ArXiv</b:First>
          </b:Person>
        </b:NameList>
      </b:Editor>
    </b:Author>
    <b:Month>Abril</b:Month>
    <b:Day>29</b:Day>
    <b:ShortTitle>The Randomized Dependence Coefficient</b:ShortTitle>
    <b:Comments>Proporcionado por el sistema de datos de astrofísica SAO/NASA</b:Comments>
    <b:YearAccessed>2018</b:YearAccessed>
    <b:MonthAccessed>Marzo</b:MonthAccessed>
    <b:DayAccessed>25</b:DayAccessed>
    <b:URL>https://arxiv.org/pdf/1304.7717v2.pdf</b:URL>
    <b:Version>2</b:Version>
    <b:RefOrder>4</b:RefOrder>
  </b:Source>
  <b:Source>
    <b:Tag>deS14</b:Tag>
    <b:SourceType>JournalArticle</b:SourceType>
    <b:Guid>{71B0AEA3-BDB1-41FF-A6F1-E1B23B84BEF2}</b:Guid>
    <b:Title>A comparative study of statistical methods used to identify dependencies between gene expression signals</b:Title>
    <b:Year>2014</b:Year>
    <b:YearAccessed>2018</b:YearAccessed>
    <b:MonthAccessed>Marzo</b:MonthAccessed>
    <b:DayAccessed>26</b:DayAccessed>
    <b:URL>https://academic.oup.com/bib/article/15/6/906/176706</b:URL>
    <b:JournalName>Briefings in Bioinformatics</b:JournalName>
    <b:Pages>906-918</b:Pages>
    <b:Volume>15</b:Volume>
    <b:Issue>6</b:Issue>
    <b:DOI>10.1093/bib/bbt051</b:DOI>
    <b:Author>
      <b:Author>
        <b:NameList>
          <b:Person>
            <b:Last>de Siqueira Santos</b:Last>
            <b:First>S.</b:First>
          </b:Person>
          <b:Person>
            <b:Last>Takahashi</b:Last>
            <b:First>D.Y.</b:First>
          </b:Person>
          <b:Person>
            <b:Last>Nakata</b:Last>
            <b:First>A.</b:First>
          </b:Person>
          <b:Person>
            <b:Last>Fujita</b:Last>
            <b:First>A.</b:First>
          </b:Person>
        </b:NameList>
      </b:Author>
    </b:Author>
    <b:RefOrder>5</b:RefOrder>
  </b:Source>
  <b:Source>
    <b:Tag>Ríu14</b:Tag>
    <b:SourceType>Book</b:SourceType>
    <b:Guid>{44778136-9237-421F-9041-076ACECFC0D1}</b:Guid>
    <b:Title>Bioestadística</b:Title>
    <b:Year>2014</b:Year>
    <b:Pages>56</b:Pages>
    <b:Author>
      <b:Author>
        <b:NameList>
          <b:Person>
            <b:Last>Ríus</b:Last>
            <b:First>F.</b:First>
          </b:Person>
          <b:Person>
            <b:Last>Wärnberg</b:Last>
            <b:First>J.</b:First>
          </b:Person>
        </b:NameList>
      </b:Author>
    </b:Author>
    <b:Publisher>Paraninfo</b:Publisher>
    <b:CountryRegion>España</b:CountryRegion>
    <b:Edition>Segunda</b:Edition>
    <b:YearAccessed>2018</b:YearAccessed>
    <b:MonthAccessed>Marzo</b:MonthAccessed>
    <b:DayAccessed>25</b:DayAccessed>
    <b:RefOrder>2</b:RefOrder>
  </b:Source>
  <b:Source>
    <b:Tag>Res11</b:Tag>
    <b:SourceType>JournalArticle</b:SourceType>
    <b:Guid>{D5C3D6BD-F861-4D61-9321-065FD201F674}</b:Guid>
    <b:Title>Detecting Novel Associations in Large Data Sets</b:Title>
    <b:Year>2011</b:Year>
    <b:JournalName>Science</b:JournalName>
    <b:Pages>1518-1524</b:Pages>
    <b:Volume>334</b:Volume>
    <b:Issue>6062</b:Issue>
    <b:YearAccessed>2018</b:YearAccessed>
    <b:MonthAccessed>Enero</b:MonthAccessed>
    <b:DayAccessed>31</b:DayAccessed>
    <b:URL>http://science.sciencemag.org/content/334/6062/1518</b:URL>
    <b:DOI>10.1126/science.1205438</b:DOI>
    <b:Author>
      <b:Author>
        <b:NameList>
          <b:Person>
            <b:Last>Reshef</b:Last>
            <b:Middle>N.</b:Middle>
            <b:First>D.</b:First>
          </b:Person>
          <b:Person>
            <b:Last>Reshef</b:Last>
            <b:Middle>A.</b:Middle>
            <b:First>Y.</b:First>
          </b:Person>
          <b:Person>
            <b:Last>Finucane</b:Last>
            <b:Middle>K.</b:Middle>
            <b:First>H.</b:First>
          </b:Person>
          <b:Person>
            <b:Last>Grossman</b:Last>
            <b:Middle>R.</b:Middle>
            <b:First>S.</b:First>
          </b:Person>
          <b:Person>
            <b:Last>McVean</b:Last>
            <b:First>G.</b:First>
          </b:Person>
          <b:Person>
            <b:Last>Turnbaugh</b:Last>
            <b:Middle>J.</b:Middle>
            <b:First>P.</b:First>
          </b:Person>
          <b:Person>
            <b:Last>Lander</b:Last>
            <b:Middle>S.</b:Middle>
            <b:First>E.</b:First>
          </b:Person>
          <b:Person>
            <b:Last>Mitzenmacher</b:Last>
            <b:First>M.</b:First>
          </b:Person>
          <b:Person>
            <b:Last>Sabeti</b:Last>
            <b:Middle>C.</b:Middle>
            <b:First>P.</b:First>
          </b:Person>
        </b:NameList>
      </b:Author>
      <b:Editor>
        <b:NameList>
          <b:Person>
            <b:Last>Science</b:Last>
            <b:First>American</b:First>
            <b:Middle>Association for the Advancement of</b:Middle>
          </b:Person>
        </b:NameList>
      </b:Editor>
    </b:Author>
    <b:RefOrder>7</b:RefOrder>
  </b:Source>
  <b:Source>
    <b:Tag>Cla13</b:Tag>
    <b:SourceType>ElectronicSource</b:SourceType>
    <b:Guid>{428D2FAC-9E72-4A3C-B5A5-14184CF76654}</b:Guid>
    <b:Title>A comparison of Correlation Measures</b:Title>
    <b:Year>2013</b:Year>
    <b:YearAccessed>2018</b:YearAccessed>
    <b:MonthAccessed>Febrero</b:MonthAccessed>
    <b:DayAccessed>01</b:DayAccessed>
    <b:URL>https://m-clark.github.io/docs/CorrelationComparison.pdf</b:URL>
    <b:Author>
      <b:Author>
        <b:NameList>
          <b:Person>
            <b:Last>Clark</b:Last>
            <b:First>M.</b:First>
          </b:Person>
        </b:NameList>
      </b:Author>
    </b:Author>
    <b:Publisher>Center for Social Research, University of Notre Dame</b:Publisher>
    <b:RefOrder>8</b:RefOrder>
  </b:Source>
  <b:Source>
    <b:Tag>MIN18</b:Tag>
    <b:SourceType>InternetSite</b:SourceType>
    <b:Guid>{538EF1FB-CAFC-4705-9110-F51694DB4673}</b:Guid>
    <b:Title>MINE: Maximal Information-based Nonparametric Exploration</b:Title>
    <b:YearAccessed>2018</b:YearAccessed>
    <b:MonthAccessed>Enero</b:MonthAccessed>
    <b:DayAccessed>31</b:DayAccessed>
    <b:URL>http://www.exploredata.net</b:URL>
    <b:RefOrder>6</b:RefOrder>
  </b:Source>
  <b:Source>
    <b:Tag>Res</b:Tag>
    <b:SourceType>ElectronicSource</b:SourceType>
    <b:Guid>{C0ECCA90-D6A7-4847-BC67-F73F043859AE}</b:Guid>
    <b:Author>
      <b:Author>
        <b:NameList>
          <b:Person>
            <b:Last>Reshef</b:Last>
            <b:First>D.</b:First>
            <b:Middle>N.</b:Middle>
          </b:Person>
          <b:Person>
            <b:Last>Reshef</b:Last>
            <b:First>Y.</b:First>
            <b:Middle>A.</b:Middle>
          </b:Person>
          <b:Person>
            <b:Last>Finucane</b:Last>
            <b:First>H.</b:First>
            <b:Middle>K.</b:Middle>
          </b:Person>
          <b:Person>
            <b:Last>Grossman</b:Last>
            <b:First>S.</b:First>
            <b:Middle>R.</b:Middle>
          </b:Person>
          <b:Person>
            <b:Last>McVean</b:Last>
            <b:First>G.</b:First>
          </b:Person>
          <b:Person>
            <b:Last>Turnbaugh</b:Last>
            <b:First>P.</b:First>
            <b:Middle>J.</b:Middle>
          </b:Person>
          <b:Person>
            <b:Last>Lander</b:Last>
            <b:First>E.</b:First>
            <b:Middle>S.</b:Middle>
          </b:Person>
          <b:Person>
            <b:Last>Mitzenmacher</b:Last>
            <b:First>M.</b:First>
          </b:Person>
          <b:Person>
            <b:Last>Sabeti</b:Last>
            <b:First>P.</b:First>
            <b:Middle>C.</b:Middle>
          </b:Person>
        </b:NameList>
      </b:Author>
    </b:Author>
    <b:Title>Equitability Analysis of the Maximal Information Coefficient, with Comparisons</b:Title>
    <b:Year>2013</b:Year>
    <b:YearAccessed>2018</b:YearAccessed>
    <b:MonthAccessed>Febrero</b:MonthAccessed>
    <b:DayAccessed>03</b:DayAccessed>
    <b:URL>https://arxiv.org/abs/1301.6314</b:URL>
    <b:Publisher>ArXiv e-prints</b:Publisher>
    <b:RefOrder>9</b:RefOrder>
  </b:Source>
  <b:Source>
    <b:Tag>Del09</b:Tag>
    <b:SourceType>JournalArticle</b:SourceType>
    <b:Guid>{E9E22CB0-AE50-42EB-AE5E-C47402301658}</b:Guid>
    <b:Title>Measuring non-linear dependence for two random variables distributed along a curve</b:Title>
    <b:Year>2009</b:Year>
    <b:JournalName>Statistics and Computing</b:JournalName>
    <b:Pages>255-269</b:Pages>
    <b:Volume>19</b:Volume>
    <b:Issue>3</b:Issue>
    <b:YearAccessed>2018</b:YearAccessed>
    <b:MonthAccessed>Marzo</b:MonthAccessed>
    <b:DayAccessed>31</b:DayAccessed>
    <b:URL>https://doi.org/10.1007/s11222-008-9090-y</b:URL>
    <b:Author>
      <b:Author>
        <b:NameList>
          <b:Person>
            <b:Last>Delicado</b:Last>
            <b:First>P.</b:First>
          </b:Person>
          <b:Person>
            <b:Last>Smrekar</b:Last>
            <b:First>M.</b:First>
          </b:Person>
        </b:NameList>
      </b:Author>
    </b:Author>
    <b:RefOrder>10</b:RefOrder>
  </b:Source>
  <b:Source>
    <b:Tag>Hob14</b:Tag>
    <b:SourceType>DocumentFromInternetSite</b:SourceType>
    <b:Guid>{88838FC9-3C67-4622-BB14-158F1A23AA62}</b:Guid>
    <b:Title>Carolina Digital Repository</b:Title>
    <b:Year>2014</b:Year>
    <b:Month>Agosto</b:Month>
    <b:Day>01</b:Day>
    <b:YearAccessed>2018</b:YearAccessed>
    <b:MonthAccessed>Abril</b:MonthAccessed>
    <b:DayAccessed>02</b:DayAccessed>
    <b:URL>https://cdr.lib.unc.edu/record/uuid:e9656b36-1236-4137-a852-13db0c8de594</b:URL>
    <b:Author>
      <b:Author>
        <b:NameList>
          <b:Person>
            <b:Last>Hoberman</b:Last>
            <b:First>S.</b:First>
          </b:Person>
        </b:NameList>
      </b:Author>
    </b:Author>
    <b:RefOrder>11</b:RefOrder>
  </b:Source>
  <b:Source>
    <b:Tag>Bal99</b:Tag>
    <b:SourceType>DocumentFromInternetSite</b:SourceType>
    <b:Guid>{818D9E71-2BE7-4751-8C92-4AE88C5ACA7B}</b:Guid>
    <b:Title>Principal curves: learning, design, and applications</b:Title>
    <b:Year>1999</b:Year>
    <b:YearAccessed>2018</b:YearAccessed>
    <b:MonthAccessed>Abril</b:MonthAccessed>
    <b:DayAccessed>04</b:DayAccessed>
    <b:URL>https://spectrum.library.concordia.ca/956/1/NQ47714.pdf</b:URL>
    <b:Author>
      <b:Author>
        <b:NameList>
          <b:Person>
            <b:Last>Balázs</b:Last>
            <b:First>K.</b:First>
          </b:Person>
        </b:NameList>
      </b:Author>
      <b:Editor>
        <b:NameList>
          <b:Person>
            <b:Last>Library</b:Last>
            <b:First>Concordia</b:First>
            <b:Middle>University</b:Middle>
          </b:Person>
        </b:NameList>
      </b:Editor>
    </b:Author>
    <b:StandardNumber>956</b:StandardNumber>
    <b:City>Montreal</b:City>
    <b:StateProvince>Quebec</b:StateProvince>
    <b:CountryRegion>Canadá</b:CountryRegion>
    <b:Publisher>Concordia University</b:Publisher>
    <b:RefOrder>12</b:RefOrder>
  </b:Source>
  <b:Source>
    <b:Tag>Fie15</b:Tag>
    <b:SourceType>JournalArticle</b:SourceType>
    <b:Guid>{AB5ABEDA-56BF-4BDF-9709-C37AD0671699}</b:Guid>
    <b:Title>Analysis of the Time Evolution of Non-Linear Financial Networks</b:Title>
    <b:Year>2015</b:Year>
    <b:YearAccessed>2018</b:YearAccessed>
    <b:MonthAccessed>Abril</b:MonthAccessed>
    <b:DayAccessed>8</b:DayAccessed>
    <b:URL>https://www.czasopisma.uni.lodz.pl/foe/article/view/517/464</b:URL>
    <b:DOI>10.18778/0208-6018.314.09</b:DOI>
    <b:Author>
      <b:Author>
        <b:NameList>
          <b:Person>
            <b:Last>Fiedor</b:Last>
            <b:First>P.</b:First>
          </b:Person>
        </b:NameList>
      </b:Author>
      <b:Editor>
        <b:NameList>
          <b:Person>
            <b:Last>69-81</b:Last>
          </b:Person>
        </b:NameList>
      </b:Editor>
    </b:Author>
    <b:JournalName>Acta Universitatis Lodziensis. Folia Oeconomica</b:JournalName>
    <b:Volume>3</b:Volume>
    <b:Issue>314</b:Issue>
    <b:RefOrder>14</b:RefOrder>
  </b:Source>
  <b:Source>
    <b:Tag>Szé07</b:Tag>
    <b:SourceType>JournalArticle</b:SourceType>
    <b:Guid>{3A67C33B-1D20-4195-8D8C-07F0654965AA}</b:Guid>
    <b:Title>Measuring and testing dependence by correlation of distances</b:Title>
    <b:JournalName>Ann. Statist.</b:JournalName>
    <b:Year>2007</b:Year>
    <b:Pages>2769-2794</b:Pages>
    <b:Volume>35</b:Volume>
    <b:Issue>6</b:Issue>
    <b:YearAccessed>2018</b:YearAccessed>
    <b:MonthAccessed>Abril</b:MonthAccessed>
    <b:DayAccessed>14</b:DayAccessed>
    <b:URL>https://projecteuclid.org/euclid.aos/1201012979</b:URL>
    <b:DOI>10.1214/009053607000000505</b:DOI>
    <b:Author>
      <b:Author>
        <b:NameList>
          <b:Person>
            <b:Last>Székely</b:Last>
            <b:Middle>J.</b:Middle>
            <b:First>G.</b:First>
          </b:Person>
          <b:Person>
            <b:Last>Rizzo</b:Last>
            <b:Middle>L.</b:Middle>
            <b:First>M.</b:First>
          </b:Person>
          <b:Person>
            <b:Last>Bakirov</b:Last>
            <b:Middle>K.</b:Middle>
            <b:First>N.</b:First>
          </b:Person>
        </b:NameList>
      </b:Author>
    </b:Author>
    <b:RefOrder>15</b:RefOrder>
  </b:Source>
  <b:Source>
    <b:Tag>Szé09</b:Tag>
    <b:SourceType>JournalArticle</b:SourceType>
    <b:Guid>{3DEA1118-1496-4093-A78A-8B6F673ADB3A}</b:Guid>
    <b:Title>Brownian distance covariance</b:Title>
    <b:JournalName>Ann. Appl. Stat.</b:JournalName>
    <b:Year>2009</b:Year>
    <b:Pages>1236-1265</b:Pages>
    <b:Volume>3</b:Volume>
    <b:Issue>4</b:Issue>
    <b:YearAccessed>2018</b:YearAccessed>
    <b:MonthAccessed>Abril</b:MonthAccessed>
    <b:DayAccessed>10</b:DayAccessed>
    <b:URL>https://projecteuclid.org/euclid.aoas/1267453933</b:URL>
    <b:DOI>10.1214/09-AOAS312</b:DOI>
    <b:Author>
      <b:Author>
        <b:NameList>
          <b:Person>
            <b:Last>Székely</b:Last>
            <b:Middle>J.</b:Middle>
            <b:First>G.</b:First>
          </b:Person>
          <b:Person>
            <b:Last>Rizzo</b:Last>
            <b:Middle>L.</b:Middle>
            <b:First>M.</b:First>
          </b:Person>
        </b:NameList>
      </b:Author>
    </b:Author>
    <b:RefOrder>16</b:RefOrder>
  </b:Source>
  <b:Source>
    <b:Tag>Lyo13</b:Tag>
    <b:SourceType>JournalArticle</b:SourceType>
    <b:Guid>{0EA5BD88-E476-4357-9681-EFB9BA945427}</b:Guid>
    <b:Title>Distance covariance in metric spaces</b:Title>
    <b:JournalName>Ann. Probab.</b:JournalName>
    <b:Year>2013</b:Year>
    <b:Pages>3284-3305</b:Pages>
    <b:Volume>41</b:Volume>
    <b:Issue>5</b:Issue>
    <b:Author>
      <b:Author>
        <b:NameList>
          <b:Person>
            <b:Last>Lyons</b:Last>
            <b:First>R</b:First>
          </b:Person>
        </b:NameList>
      </b:Author>
    </b:Author>
    <b:YearAccessed>2018</b:YearAccessed>
    <b:MonthAccessed>Abril</b:MonthAccessed>
    <b:DayAccessed>12</b:DayAccessed>
    <b:URL>https://projecteuclid.org/euclid.aop/1378991840</b:URL>
    <b:DOI>10.1214/12-AOP803</b:DOI>
    <b:RefOrder>17</b:RefOrder>
  </b:Source>
  <b:Source>
    <b:Tag>Pal15</b:Tag>
    <b:SourceType>ElectronicSource</b:SourceType>
    <b:Guid>{222DC445-D9FA-4AE8-9129-0194CD503AFB}</b:Guid>
    <b:Title>On Modern Measures and Tests of Multivariate Independence</b:Title>
    <b:Year>2015</b:Year>
    <b:YearAccessed>2018</b:YearAccessed>
    <b:MonthAccessed>Abril</b:MonthAccessed>
    <b:DayAccessed>15</b:DayAccessed>
    <b:URL>https://etd.ohiolink.edu/!etd.send_file?accession=bgsu1447628176&amp;disposition=inline</b:URL>
    <b:Author>
      <b:Author>
        <b:NameList>
          <b:Person>
            <b:Last>Paler</b:Last>
            <b:Middle>E.</b:Middle>
            <b:First>M.</b:First>
          </b:Person>
        </b:NameList>
      </b:Author>
      <b:Editor>
        <b:NameList>
          <b:Person>
            <b:Last>Center</b:Last>
            <b:First>OhioLINK</b:First>
            <b:Middle>Electronic Theses and Dissertations</b:Middle>
          </b:Person>
        </b:NameList>
      </b:Editor>
    </b:Author>
    <b:City>Bowling Green</b:City>
    <b:StateProvince>Ohio</b:StateProvince>
    <b:CountryRegion>EE.UU.</b:CountryRegion>
    <b:Publisher>Electronic Thesis or Dissertation</b:Publisher>
    <b:RefOrder>18</b:RefOrder>
  </b:Source>
  <b:Source>
    <b:Tag>Ber17</b:Tag>
    <b:SourceType>ElectronicSource</b:SourceType>
    <b:Guid>{09ED9510-7C3A-45C8-BC57-F48F577B9E90}</b:Guid>
    <b:Title>Correlación lineal y correlación de distancias</b:Title>
    <b:City>Barcelona</b:City>
    <b:Publisher>FME</b:Publisher>
    <b:Year>2017</b:Year>
    <b:YearAccessed>2018</b:YearAccessed>
    <b:MonthAccessed>Abril</b:MonthAccessed>
    <b:DayAccessed>14</b:DayAccessed>
    <b:URL>https://upcommons.upc.edu/handle/2117/102787</b:URL>
    <b:PublicationTitle>Jornada Pearson a l'FME</b:PublicationTitle>
    <b:StateProvince>Barcelona</b:StateProvince>
    <b:CountryRegion>España</b:CountryRegion>
    <b:Author>
      <b:Author>
        <b:NameList>
          <b:Person>
            <b:Last>Berrendero</b:Last>
            <b:Middle>R.</b:Middle>
            <b:First>J.</b:First>
          </b:Person>
        </b:NameList>
      </b:Author>
    </b:Author>
    <b:RefOrder>19</b:RefOrder>
  </b:Source>
  <b:Source>
    <b:Tag>Liu17</b:Tag>
    <b:SourceType>ConferenceProceedings</b:SourceType>
    <b:Guid>{59EF3DEF-F690-49DC-BFD8-842C6347E297}</b:Guid>
    <b:Title>The Modularity of Microbial Interaction Network in Healthy Human Saliva: Stability and Specificity</b:Title>
    <b:City>Kansas City, MO</b:City>
    <b:Year>2017</b:Year>
    <b:ConferenceName>IEEE International Conference on Bioinformatics and Biomedicine (BIBM)</b:ConferenceName>
    <b:Pages>2048-2053</b:Pages>
    <b:YearAccessed>2018</b:YearAccessed>
    <b:MonthAccessed>Marzo</b:MonthAccessed>
    <b:DayAccessed>31</b:DayAccessed>
    <b:URL>https://ieeexplore.ieee.org/document/8217976/</b:URL>
    <b:Author>
      <b:Author>
        <b:NameList>
          <b:Person>
            <b:Last>Liu</b:Last>
            <b:First>D.</b:First>
          </b:Person>
          <b:Person>
            <b:Last>Jiang</b:Last>
            <b:First>X.</b:First>
          </b:Person>
          <b:Person>
            <b:Last>Zheng</b:Last>
            <b:Middle>J.</b:Middle>
            <b:First>H.</b:First>
          </b:Person>
          <b:Person>
            <b:Last>Xie</b:Last>
            <b:First>B.</b:First>
          </b:Person>
          <b:Person>
            <b:Last>Wang</b:Last>
            <b:First>H.</b:First>
          </b:Person>
          <b:Person>
            <b:Last>He</b:Last>
            <b:First>T.</b:First>
          </b:Person>
          <b:Person>
            <b:Last>Hu</b:Last>
            <b:First>X.</b:First>
          </b:Person>
        </b:NameList>
      </b:Author>
    </b:Author>
    <b:DOI>10.1109/BIBM.2017.8217976</b:DOI>
    <b:RefOrder>13</b:RefOrder>
  </b:Source>
  <b:Source>
    <b:Tag>Lop131</b:Tag>
    <b:SourceType>DocumentFromInternetSite</b:SourceType>
    <b:Guid>{3524E9EE-7FD4-4859-8FA5-32AB2E0258F7}</b:Guid>
    <b:Title>The Randomized Dependence Coefficient</b:Title>
    <b:Year>2013</b:Year>
    <b:Month>Diciembre</b:Month>
    <b:YearAccessed>2018</b:YearAccessed>
    <b:MonthAccessed>Abril</b:MonthAccessed>
    <b:DayAccessed>09</b:DayAccessed>
    <b:URL>https://pdfs.semanticscholar.org/2025/d548fb11c7bde92a47f20c77610d68477110.pdf</b:URL>
    <b:Author>
      <b:Author>
        <b:NameList>
          <b:Person>
            <b:Last>Lopez-Paz</b:Last>
            <b:First>D.</b:First>
          </b:Person>
          <b:Person>
            <b:Last>Henning</b:Last>
            <b:First>P.</b:First>
          </b:Person>
          <b:Person>
            <b:Last>Schölkopf</b:Last>
            <b:First>B.</b:First>
          </b:Person>
        </b:NameList>
      </b:Author>
      <b:Editor>
        <b:NameList>
          <b:Person>
            <b:Last>NIPS</b:Last>
          </b:Person>
        </b:NameList>
      </b:Editor>
    </b:Author>
    <b:InternetSiteTitle>Semantic Scholar</b:InternetSiteTitle>
    <b:RefOrder>20</b:RefOrder>
  </b:Source>
  <b:Source>
    <b:Tag>Hel12</b:Tag>
    <b:SourceType>JournalArticle</b:SourceType>
    <b:Guid>{6C641571-C660-4934-BBE7-2030DA0CCFED}</b:Guid>
    <b:Title>A consistent multivariate test of association based on ranks of distances</b:Title>
    <b:Year>2012</b:Year>
    <b:Month>Enero</b:Month>
    <b:YearAccessed>2018</b:YearAccessed>
    <b:MonthAccessed>Abril</b:MonthAccessed>
    <b:DayAccessed>04</b:DayAccessed>
    <b:URL>https://arxiv.org/abs/1201.3522v3</b:URL>
    <b:Author>
      <b:Author>
        <b:NameList>
          <b:Person>
            <b:Last>Heller</b:Last>
            <b:First>R.</b:First>
          </b:Person>
          <b:Person>
            <b:Last>Heller</b:Last>
            <b:First>Y.</b:First>
          </b:Person>
          <b:Person>
            <b:Last>Gorfine</b:Last>
            <b:First>M.</b:First>
          </b:Person>
        </b:NameList>
      </b:Author>
    </b:Author>
    <b:DOI>10.1093/biomet/ass070</b:DOI>
    <b:JournalName>Biometrika </b:JournalName>
    <b:Pages>503-510</b:Pages>
    <b:Volume>100</b:Volume>
    <b:Issue>2</b:Issue>
    <b:RefOrder>24</b:RefOrder>
  </b:Source>
  <b:Source>
    <b:Tag>Jos16</b:Tag>
    <b:SourceType>JournalArticle</b:SourceType>
    <b:Guid>{1FD3E51B-15F8-4317-B7E1-AAC397A34427}</b:Guid>
    <b:Title>Measuring multivariate association and beyond</b:Title>
    <b:JournalName>Statistics surveys</b:JournalName>
    <b:Year>2016</b:Year>
    <b:Pages>132-167</b:Pages>
    <b:Volume>10</b:Volume>
    <b:YearAccessed>2018</b:YearAccessed>
    <b:MonthAccessed>Abril</b:MonthAccessed>
    <b:DayAccessed>07</b:DayAccessed>
    <b:URL>https://projecteuclid.org/euclid.ssu/1479351622</b:URL>
    <b:DOI>http://doi.org/10.1214/16-SS116</b:DOI>
    <b:Author>
      <b:Author>
        <b:NameList>
          <b:Person>
            <b:Last>Josse</b:Last>
            <b:First>J.</b:First>
          </b:Person>
          <b:Person>
            <b:Last>Holmes</b:Last>
            <b:First>S.</b:First>
          </b:Person>
        </b:NameList>
      </b:Author>
    </b:Author>
    <b:RefOrder>25</b:RefOrder>
  </b:Source>
  <b:Source>
    <b:Tag>Cua99</b:Tag>
    <b:SourceType>Book</b:SourceType>
    <b:Guid>{F208A8CF-193E-423F-B119-F6AE115C9BCF}</b:Guid>
    <b:Title>Problemas de probabilidades y estadística</b:Title>
    <b:Year>1999</b:Year>
    <b:City>Barcelona</b:City>
    <b:Publisher>EUB</b:Publisher>
    <b:StateProvince>Barcelona</b:StateProvince>
    <b:CountryRegion>España</b:CountryRegion>
    <b:Volume>1 Probabilidades</b:Volume>
    <b:NumberVolumes>2</b:NumberVolumes>
    <b:Pages>239-240</b:Pages>
    <b:YearAccessed>2018</b:YearAccessed>
    <b:MonthAccessed>Marzo</b:MonthAccessed>
    <b:DayAccessed>25</b:DayAccessed>
    <b:Author>
      <b:Author>
        <b:NameList>
          <b:Person>
            <b:Last>Cuadras</b:Last>
            <b:Middle>M.</b:Middle>
            <b:First>C.</b:First>
          </b:Person>
        </b:NameList>
      </b:Author>
    </b:Author>
    <b:Edition>Segunda</b:Edition>
    <b:RefOrder>3</b:RefOrder>
  </b:Source>
  <b:Source>
    <b:Tag>Cua00</b:Tag>
    <b:SourceType>Book</b:SourceType>
    <b:Guid>{2A86FD9C-2E84-415A-A214-3BF4DD8B6029}</b:Guid>
    <b:Title>Problemas de probabilidades y estadística</b:Title>
    <b:Year>2000</b:Year>
    <b:Pages>209-214</b:Pages>
    <b:Volume>2 Inferencia estadística</b:Volume>
    <b:City>Barcelona</b:City>
    <b:Publisher>EUB</b:Publisher>
    <b:StateProvince>Barcelona</b:StateProvince>
    <b:CountryRegion>España</b:CountryRegion>
    <b:NumberVolumes>2</b:NumberVolumes>
    <b:Edition>Primera</b:Edition>
    <b:YearAccessed>2018</b:YearAccessed>
    <b:MonthAccessed>Abril</b:MonthAccessed>
    <b:DayAccessed>07</b:DayAccessed>
    <b:Author>
      <b:Author>
        <b:NameList>
          <b:Person>
            <b:Last>Cuadras</b:Last>
            <b:Middle>M.</b:Middle>
            <b:First>C.</b:First>
          </b:Person>
        </b:NameList>
      </b:Author>
    </b:Author>
    <b:RefOrder>26</b:RefOrder>
  </b:Source>
  <b:Source>
    <b:Tag>Bri16</b:Tag>
    <b:SourceType>DocumentFromInternetSite</b:SourceType>
    <b:Guid>{1EE1A48B-5C6C-4963-97EE-94214280FA4F}</b:Guid>
    <b:Title>The HHG Package - Multivariate and Univariate non-parametric Independence and K-Sample tests</b:Title>
    <b:Year>2016</b:Year>
    <b:Month>Octubre</b:Month>
    <b:Day>26</b:Day>
    <b:YearAccessed>2018</b:YearAccessed>
    <b:MonthAccessed>Abril</b:MonthAccessed>
    <b:DayAccessed>07</b:DayAccessed>
    <b:URL>https://cran.r-project.org/web/packages/HHG/vignettes/HHG.html</b:URL>
    <b:Author>
      <b:Author>
        <b:NameList>
          <b:Person>
            <b:Last>Brill</b:Last>
            <b:First>B.</b:First>
          </b:Person>
        </b:NameList>
      </b:Author>
    </b:Author>
    <b:RefOrder>27</b:RefOrder>
  </b:Source>
  <b:Source>
    <b:Tag>Del07</b:Tag>
    <b:SourceType>DocumentFromInternetSite</b:SourceType>
    <b:Guid>{860C1447-6311-4148-A866-BDD62E340BE6}</b:Guid>
    <b:Title>PCOP: Principal Curves of Oriented Points</b:Title>
    <b:Year>2007</b:Year>
    <b:Month>Junio</b:Month>
    <b:Day>06</b:Day>
    <b:YearAccessed>2018</b:YearAccessed>
    <b:MonthAccessed>Marzo</b:MonthAccessed>
    <b:DayAccessed>31</b:DayAccessed>
    <b:URL>http://www-eio.upc.es/~delicado/PCOP/</b:URL>
    <b:Author>
      <b:Author>
        <b:NameList>
          <b:Person>
            <b:Last>Delicado</b:Last>
            <b:First>P.</b:First>
          </b:Person>
          <b:Person>
            <b:Last>Huerta</b:Last>
            <b:First>M.</b:First>
          </b:Person>
        </b:NameList>
      </b:Author>
    </b:Author>
    <b:RefOrder>21</b:RefOrder>
  </b:Source>
  <b:Source>
    <b:Tag>RSt17</b:Tag>
    <b:SourceType>InternetSite</b:SourceType>
    <b:Guid>{6DEE9FD9-29BE-4230-B608-0D4F9F9B7447}</b:Guid>
    <b:Title>Shiny from RStudio</b:Title>
    <b:Year>2017</b:Year>
    <b:YearAccessed>2018</b:YearAccessed>
    <b:MonthAccessed>Mayo</b:MonthAccessed>
    <b:DayAccessed>10</b:DayAccessed>
    <b:URL>https://shiny.rstudio.com/tutorial/</b:URL>
    <b:Author>
      <b:Author>
        <b:Corporate>RStudio Inc.</b:Corporate>
      </b:Author>
    </b:Author>
    <b:RefOrder>22</b:RefOrder>
  </b:Source>
  <b:Source>
    <b:Tag>RSt16</b:Tag>
    <b:SourceType>InternetSite</b:SourceType>
    <b:Guid>{C514E4CE-8A18-4896-B8BD-60C277740388}</b:Guid>
    <b:Author>
      <b:Author>
        <b:Corporate>RStudio, Inc.</b:Corporate>
      </b:Author>
    </b:Author>
    <b:Title>Cheatsheets RStudio</b:Title>
    <b:Year>2016</b:Year>
    <b:Month>Enero</b:Month>
    <b:YearAccessed>2018</b:YearAccessed>
    <b:MonthAccessed>Mayo</b:MonthAccessed>
    <b:DayAccessed>08</b:DayAccessed>
    <b:URL>https://www.rstudio.com/resources/cheatsheets/</b:URL>
    <b:RefOrder>23</b:RefOrder>
  </b:Source>
</b:Sources>
</file>

<file path=customXml/itemProps1.xml><?xml version="1.0" encoding="utf-8"?>
<ds:datastoreItem xmlns:ds="http://schemas.openxmlformats.org/officeDocument/2006/customXml" ds:itemID="{F60C3A75-3E05-4455-8A99-B8A0A5A0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3404</TotalTime>
  <Pages>67</Pages>
  <Words>21600</Words>
  <Characters>118806</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140126</CharactersWithSpaces>
  <SharedDoc>false</SharedDoc>
  <HLinks>
    <vt:vector size="138" baseType="variant">
      <vt:variant>
        <vt:i4>1572912</vt:i4>
      </vt:variant>
      <vt:variant>
        <vt:i4>116</vt:i4>
      </vt:variant>
      <vt:variant>
        <vt:i4>0</vt:i4>
      </vt:variant>
      <vt:variant>
        <vt:i4>5</vt:i4>
      </vt:variant>
      <vt:variant>
        <vt:lpwstr/>
      </vt:variant>
      <vt:variant>
        <vt:lpwstr>_Toc515119167</vt:lpwstr>
      </vt:variant>
      <vt:variant>
        <vt:i4>1376305</vt:i4>
      </vt:variant>
      <vt:variant>
        <vt:i4>107</vt:i4>
      </vt:variant>
      <vt:variant>
        <vt:i4>0</vt:i4>
      </vt:variant>
      <vt:variant>
        <vt:i4>5</vt:i4>
      </vt:variant>
      <vt:variant>
        <vt:lpwstr/>
      </vt:variant>
      <vt:variant>
        <vt:lpwstr>_Toc515131238</vt:lpwstr>
      </vt:variant>
      <vt:variant>
        <vt:i4>1376305</vt:i4>
      </vt:variant>
      <vt:variant>
        <vt:i4>101</vt:i4>
      </vt:variant>
      <vt:variant>
        <vt:i4>0</vt:i4>
      </vt:variant>
      <vt:variant>
        <vt:i4>5</vt:i4>
      </vt:variant>
      <vt:variant>
        <vt:lpwstr/>
      </vt:variant>
      <vt:variant>
        <vt:lpwstr>_Toc515131237</vt:lpwstr>
      </vt:variant>
      <vt:variant>
        <vt:i4>1376305</vt:i4>
      </vt:variant>
      <vt:variant>
        <vt:i4>95</vt:i4>
      </vt:variant>
      <vt:variant>
        <vt:i4>0</vt:i4>
      </vt:variant>
      <vt:variant>
        <vt:i4>5</vt:i4>
      </vt:variant>
      <vt:variant>
        <vt:lpwstr/>
      </vt:variant>
      <vt:variant>
        <vt:lpwstr>_Toc515131236</vt:lpwstr>
      </vt:variant>
      <vt:variant>
        <vt:i4>1376305</vt:i4>
      </vt:variant>
      <vt:variant>
        <vt:i4>89</vt:i4>
      </vt:variant>
      <vt:variant>
        <vt:i4>0</vt:i4>
      </vt:variant>
      <vt:variant>
        <vt:i4>5</vt:i4>
      </vt:variant>
      <vt:variant>
        <vt:lpwstr/>
      </vt:variant>
      <vt:variant>
        <vt:lpwstr>_Toc515131235</vt:lpwstr>
      </vt:variant>
      <vt:variant>
        <vt:i4>1376305</vt:i4>
      </vt:variant>
      <vt:variant>
        <vt:i4>83</vt:i4>
      </vt:variant>
      <vt:variant>
        <vt:i4>0</vt:i4>
      </vt:variant>
      <vt:variant>
        <vt:i4>5</vt:i4>
      </vt:variant>
      <vt:variant>
        <vt:lpwstr/>
      </vt:variant>
      <vt:variant>
        <vt:lpwstr>_Toc515131234</vt:lpwstr>
      </vt:variant>
      <vt:variant>
        <vt:i4>1376305</vt:i4>
      </vt:variant>
      <vt:variant>
        <vt:i4>77</vt:i4>
      </vt:variant>
      <vt:variant>
        <vt:i4>0</vt:i4>
      </vt:variant>
      <vt:variant>
        <vt:i4>5</vt:i4>
      </vt:variant>
      <vt:variant>
        <vt:lpwstr/>
      </vt:variant>
      <vt:variant>
        <vt:lpwstr>_Toc515131233</vt:lpwstr>
      </vt:variant>
      <vt:variant>
        <vt:i4>1376305</vt:i4>
      </vt:variant>
      <vt:variant>
        <vt:i4>71</vt:i4>
      </vt:variant>
      <vt:variant>
        <vt:i4>0</vt:i4>
      </vt:variant>
      <vt:variant>
        <vt:i4>5</vt:i4>
      </vt:variant>
      <vt:variant>
        <vt:lpwstr/>
      </vt:variant>
      <vt:variant>
        <vt:lpwstr>_Toc515131232</vt:lpwstr>
      </vt:variant>
      <vt:variant>
        <vt:i4>1376305</vt:i4>
      </vt:variant>
      <vt:variant>
        <vt:i4>65</vt:i4>
      </vt:variant>
      <vt:variant>
        <vt:i4>0</vt:i4>
      </vt:variant>
      <vt:variant>
        <vt:i4>5</vt:i4>
      </vt:variant>
      <vt:variant>
        <vt:lpwstr/>
      </vt:variant>
      <vt:variant>
        <vt:lpwstr>_Toc515131231</vt:lpwstr>
      </vt:variant>
      <vt:variant>
        <vt:i4>1376305</vt:i4>
      </vt:variant>
      <vt:variant>
        <vt:i4>59</vt:i4>
      </vt:variant>
      <vt:variant>
        <vt:i4>0</vt:i4>
      </vt:variant>
      <vt:variant>
        <vt:i4>5</vt:i4>
      </vt:variant>
      <vt:variant>
        <vt:lpwstr/>
      </vt:variant>
      <vt:variant>
        <vt:lpwstr>_Toc515131230</vt:lpwstr>
      </vt:variant>
      <vt:variant>
        <vt:i4>1310769</vt:i4>
      </vt:variant>
      <vt:variant>
        <vt:i4>53</vt:i4>
      </vt:variant>
      <vt:variant>
        <vt:i4>0</vt:i4>
      </vt:variant>
      <vt:variant>
        <vt:i4>5</vt:i4>
      </vt:variant>
      <vt:variant>
        <vt:lpwstr/>
      </vt:variant>
      <vt:variant>
        <vt:lpwstr>_Toc515131229</vt:lpwstr>
      </vt:variant>
      <vt:variant>
        <vt:i4>1310769</vt:i4>
      </vt:variant>
      <vt:variant>
        <vt:i4>47</vt:i4>
      </vt:variant>
      <vt:variant>
        <vt:i4>0</vt:i4>
      </vt:variant>
      <vt:variant>
        <vt:i4>5</vt:i4>
      </vt:variant>
      <vt:variant>
        <vt:lpwstr/>
      </vt:variant>
      <vt:variant>
        <vt:lpwstr>_Toc515131228</vt:lpwstr>
      </vt:variant>
      <vt:variant>
        <vt:i4>1310769</vt:i4>
      </vt:variant>
      <vt:variant>
        <vt:i4>41</vt:i4>
      </vt:variant>
      <vt:variant>
        <vt:i4>0</vt:i4>
      </vt:variant>
      <vt:variant>
        <vt:i4>5</vt:i4>
      </vt:variant>
      <vt:variant>
        <vt:lpwstr/>
      </vt:variant>
      <vt:variant>
        <vt:lpwstr>_Toc515131227</vt:lpwstr>
      </vt:variant>
      <vt:variant>
        <vt:i4>1310769</vt:i4>
      </vt:variant>
      <vt:variant>
        <vt:i4>35</vt:i4>
      </vt:variant>
      <vt:variant>
        <vt:i4>0</vt:i4>
      </vt:variant>
      <vt:variant>
        <vt:i4>5</vt:i4>
      </vt:variant>
      <vt:variant>
        <vt:lpwstr/>
      </vt:variant>
      <vt:variant>
        <vt:lpwstr>_Toc515131226</vt:lpwstr>
      </vt:variant>
      <vt:variant>
        <vt:i4>1310769</vt:i4>
      </vt:variant>
      <vt:variant>
        <vt:i4>29</vt:i4>
      </vt:variant>
      <vt:variant>
        <vt:i4>0</vt:i4>
      </vt:variant>
      <vt:variant>
        <vt:i4>5</vt:i4>
      </vt:variant>
      <vt:variant>
        <vt:lpwstr/>
      </vt:variant>
      <vt:variant>
        <vt:lpwstr>_Toc515131225</vt:lpwstr>
      </vt:variant>
      <vt:variant>
        <vt:i4>1310769</vt:i4>
      </vt:variant>
      <vt:variant>
        <vt:i4>23</vt:i4>
      </vt:variant>
      <vt:variant>
        <vt:i4>0</vt:i4>
      </vt:variant>
      <vt:variant>
        <vt:i4>5</vt:i4>
      </vt:variant>
      <vt:variant>
        <vt:lpwstr/>
      </vt:variant>
      <vt:variant>
        <vt:lpwstr>_Toc515131224</vt:lpwstr>
      </vt:variant>
      <vt:variant>
        <vt:i4>3014714</vt:i4>
      </vt:variant>
      <vt:variant>
        <vt:i4>18</vt:i4>
      </vt:variant>
      <vt:variant>
        <vt:i4>0</vt:i4>
      </vt:variant>
      <vt:variant>
        <vt:i4>5</vt:i4>
      </vt:variant>
      <vt:variant>
        <vt:lpwstr>http://creativecommons.org/licenses/by/3.0/es/</vt:lpwstr>
      </vt:variant>
      <vt:variant>
        <vt:lpwstr/>
      </vt:variant>
      <vt:variant>
        <vt:i4>4784205</vt:i4>
      </vt:variant>
      <vt:variant>
        <vt:i4>15</vt:i4>
      </vt:variant>
      <vt:variant>
        <vt:i4>0</vt:i4>
      </vt:variant>
      <vt:variant>
        <vt:i4>5</vt:i4>
      </vt:variant>
      <vt:variant>
        <vt:lpwstr>http://creativecommons.org/licenses/by-sa/3.0/es/</vt:lpwstr>
      </vt:variant>
      <vt:variant>
        <vt:lpwstr/>
      </vt:variant>
      <vt:variant>
        <vt:i4>5505096</vt:i4>
      </vt:variant>
      <vt:variant>
        <vt:i4>12</vt:i4>
      </vt:variant>
      <vt:variant>
        <vt:i4>0</vt:i4>
      </vt:variant>
      <vt:variant>
        <vt:i4>5</vt:i4>
      </vt:variant>
      <vt:variant>
        <vt:lpwstr>http://creativecommons.org/licenses/by-nd/3.0/es/</vt:lpwstr>
      </vt:variant>
      <vt:variant>
        <vt:lpwstr/>
      </vt:variant>
      <vt:variant>
        <vt:i4>5505103</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Ana Belén Pazos Ruiz</cp:lastModifiedBy>
  <cp:revision>238</cp:revision>
  <cp:lastPrinted>2018-06-07T19:13:00Z</cp:lastPrinted>
  <dcterms:created xsi:type="dcterms:W3CDTF">2018-05-26T19:04:00Z</dcterms:created>
  <dcterms:modified xsi:type="dcterms:W3CDTF">2018-06-10T18:07:00Z</dcterms:modified>
</cp:coreProperties>
</file>